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D7B66" w14:textId="77777777" w:rsidR="007E211C" w:rsidRDefault="00FE63F4" w:rsidP="007E211C">
      <w:pPr>
        <w:pStyle w:val="Heading2"/>
        <w:spacing w:line="400" w:lineRule="exact"/>
        <w:ind w:left="840"/>
        <w:rPr>
          <w:b w:val="0"/>
          <w:color w:val="2C1577"/>
          <w:lang w:val="en-GB"/>
        </w:rPr>
      </w:pPr>
      <w:bookmarkStart w:id="0" w:name="_GoBack"/>
      <w:bookmarkEnd w:id="0"/>
      <w:r>
        <w:rPr>
          <w:noProof/>
          <w:lang w:val="en-AU" w:eastAsia="en-AU"/>
        </w:rPr>
        <w:drawing>
          <wp:anchor distT="0" distB="0" distL="114300" distR="114300" simplePos="0" relativeHeight="251657728" behindDoc="1" locked="0" layoutInCell="1" allowOverlap="1" wp14:anchorId="1E9D863E" wp14:editId="1E9D863F">
            <wp:simplePos x="0" y="0"/>
            <wp:positionH relativeFrom="column">
              <wp:posOffset>-533400</wp:posOffset>
            </wp:positionH>
            <wp:positionV relativeFrom="paragraph">
              <wp:posOffset>-114300</wp:posOffset>
            </wp:positionV>
            <wp:extent cx="990600" cy="1028700"/>
            <wp:effectExtent l="19050" t="0" r="0" b="0"/>
            <wp:wrapNone/>
            <wp:docPr id="2" name="Picture 2" descr="iose-010704-7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se-010704-7KB"/>
                    <pic:cNvPicPr>
                      <a:picLocks noChangeAspect="1" noChangeArrowheads="1"/>
                    </pic:cNvPicPr>
                  </pic:nvPicPr>
                  <pic:blipFill>
                    <a:blip r:embed="rId13" cstate="print"/>
                    <a:srcRect/>
                    <a:stretch>
                      <a:fillRect/>
                    </a:stretch>
                  </pic:blipFill>
                  <pic:spPr bwMode="auto">
                    <a:xfrm>
                      <a:off x="0" y="0"/>
                      <a:ext cx="990600" cy="1028700"/>
                    </a:xfrm>
                    <a:prstGeom prst="rect">
                      <a:avLst/>
                    </a:prstGeom>
                    <a:noFill/>
                    <a:ln w="9525">
                      <a:noFill/>
                      <a:miter lim="800000"/>
                      <a:headEnd/>
                      <a:tailEnd/>
                    </a:ln>
                  </pic:spPr>
                </pic:pic>
              </a:graphicData>
            </a:graphic>
          </wp:anchor>
        </w:drawing>
      </w:r>
      <w:smartTag w:uri="urn:schemas-microsoft-com:office:smarttags" w:element="place">
        <w:r w:rsidR="007E211C">
          <w:rPr>
            <w:b w:val="0"/>
            <w:color w:val="2C1577"/>
            <w:lang w:val="en-GB"/>
          </w:rPr>
          <w:t>Indian Ocean</w:t>
        </w:r>
      </w:smartTag>
      <w:r w:rsidR="007E211C">
        <w:rPr>
          <w:b w:val="0"/>
          <w:color w:val="2C1577"/>
          <w:lang w:val="en-GB"/>
        </w:rPr>
        <w:t xml:space="preserve"> – South-East Asian </w:t>
      </w:r>
      <w:r w:rsidR="007E211C">
        <w:rPr>
          <w:b w:val="0"/>
          <w:color w:val="2C1577"/>
          <w:lang w:val="en-GB"/>
        </w:rPr>
        <w:tab/>
      </w:r>
      <w:r w:rsidR="007E211C">
        <w:rPr>
          <w:b w:val="0"/>
          <w:color w:val="2C1577"/>
          <w:lang w:val="en-GB"/>
        </w:rPr>
        <w:tab/>
      </w:r>
      <w:r w:rsidR="007E211C">
        <w:rPr>
          <w:b w:val="0"/>
          <w:color w:val="2C1577"/>
          <w:lang w:val="en-GB"/>
        </w:rPr>
        <w:tab/>
      </w:r>
    </w:p>
    <w:p w14:paraId="1E9D7B67" w14:textId="77777777" w:rsidR="007E211C" w:rsidRDefault="007E211C" w:rsidP="007E211C">
      <w:pPr>
        <w:pStyle w:val="Heading1"/>
        <w:spacing w:line="400" w:lineRule="exact"/>
        <w:ind w:left="840" w:right="-454"/>
        <w:rPr>
          <w:sz w:val="36"/>
          <w:lang w:val="en-GB"/>
        </w:rPr>
      </w:pPr>
      <w:r>
        <w:rPr>
          <w:b w:val="0"/>
          <w:color w:val="2C1577"/>
          <w:sz w:val="40"/>
          <w:lang w:val="en-GB"/>
        </w:rPr>
        <w:t>Marine Turtle Memorandum of Understanding</w:t>
      </w:r>
    </w:p>
    <w:p w14:paraId="1E9D7B68" w14:textId="77777777" w:rsidR="007E211C" w:rsidRDefault="007E211C" w:rsidP="007E211C">
      <w:pPr>
        <w:pStyle w:val="PlainText"/>
        <w:rPr>
          <w:rFonts w:eastAsia="MS Mincho"/>
          <w:sz w:val="12"/>
        </w:rPr>
      </w:pPr>
      <w:r>
        <w:rPr>
          <w:sz w:val="18"/>
        </w:rPr>
        <w:tab/>
      </w:r>
    </w:p>
    <w:p w14:paraId="1E9D7B69" w14:textId="77777777" w:rsidR="007E211C" w:rsidRDefault="007E211C" w:rsidP="007E211C">
      <w:pPr>
        <w:pStyle w:val="PlainText"/>
        <w:ind w:left="840" w:right="-814"/>
        <w:rPr>
          <w:rFonts w:ascii="Times New Roman" w:eastAsia="MS Mincho" w:hAnsi="Times New Roman"/>
          <w:sz w:val="16"/>
        </w:rPr>
      </w:pPr>
      <w:r>
        <w:rPr>
          <w:rFonts w:ascii="Times New Roman" w:eastAsia="MS Mincho" w:hAnsi="Times New Roman"/>
          <w:sz w:val="16"/>
        </w:rPr>
        <w:t>IOSEA Marine Turtle MoU Secretariat, c/o UNEP Regional Office for Asia and the Pacific, 2</w:t>
      </w:r>
      <w:r w:rsidRPr="00D9463B">
        <w:rPr>
          <w:rFonts w:ascii="Times New Roman" w:eastAsia="MS Mincho" w:hAnsi="Times New Roman"/>
          <w:sz w:val="16"/>
          <w:vertAlign w:val="superscript"/>
        </w:rPr>
        <w:t>nd</w:t>
      </w:r>
      <w:r>
        <w:rPr>
          <w:rFonts w:ascii="Times New Roman" w:eastAsia="MS Mincho" w:hAnsi="Times New Roman"/>
          <w:sz w:val="16"/>
        </w:rPr>
        <w:t xml:space="preserve"> Floor, United </w:t>
      </w:r>
      <w:smartTag w:uri="urn:schemas-microsoft-com:office:smarttags" w:element="place">
        <w:smartTag w:uri="urn:schemas-microsoft-com:office:smarttags" w:element="PlaceName">
          <w:r>
            <w:rPr>
              <w:rFonts w:ascii="Times New Roman" w:eastAsia="MS Mincho" w:hAnsi="Times New Roman"/>
              <w:sz w:val="16"/>
            </w:rPr>
            <w:t>Nations</w:t>
          </w:r>
        </w:smartTag>
        <w:r>
          <w:rPr>
            <w:rFonts w:ascii="Times New Roman" w:eastAsia="MS Mincho" w:hAnsi="Times New Roman"/>
            <w:sz w:val="16"/>
          </w:rPr>
          <w:t xml:space="preserve"> </w:t>
        </w:r>
        <w:smartTag w:uri="urn:schemas-microsoft-com:office:smarttags" w:element="PlaceType">
          <w:r>
            <w:rPr>
              <w:rFonts w:ascii="Times New Roman" w:eastAsia="MS Mincho" w:hAnsi="Times New Roman"/>
              <w:sz w:val="16"/>
            </w:rPr>
            <w:t>Building</w:t>
          </w:r>
        </w:smartTag>
      </w:smartTag>
      <w:r>
        <w:rPr>
          <w:rFonts w:ascii="Times New Roman" w:eastAsia="MS Mincho" w:hAnsi="Times New Roman"/>
          <w:sz w:val="16"/>
        </w:rPr>
        <w:t xml:space="preserve">, </w:t>
      </w:r>
    </w:p>
    <w:p w14:paraId="1E9D7B6A" w14:textId="77777777" w:rsidR="007E211C" w:rsidRDefault="007E211C" w:rsidP="007E211C">
      <w:pPr>
        <w:pStyle w:val="PlainText"/>
        <w:ind w:left="840" w:right="-814"/>
        <w:rPr>
          <w:rFonts w:ascii="Times New Roman" w:eastAsia="MS Mincho" w:hAnsi="Times New Roman"/>
          <w:sz w:val="16"/>
        </w:rPr>
      </w:pPr>
      <w:smartTag w:uri="urn:schemas-microsoft-com:office:smarttags" w:element="place">
        <w:r>
          <w:rPr>
            <w:rFonts w:ascii="Times New Roman" w:eastAsia="MS Mincho" w:hAnsi="Times New Roman"/>
            <w:sz w:val="16"/>
          </w:rPr>
          <w:t xml:space="preserve">Rajdamnern Nok Avenue, </w:t>
        </w:r>
        <w:smartTag w:uri="urn:schemas-microsoft-com:office:smarttags" w:element="City">
          <w:r>
            <w:rPr>
              <w:rFonts w:ascii="Times New Roman" w:eastAsia="MS Mincho" w:hAnsi="Times New Roman"/>
              <w:sz w:val="16"/>
            </w:rPr>
            <w:t>Bangkok</w:t>
          </w:r>
        </w:smartTag>
        <w:r>
          <w:rPr>
            <w:rFonts w:ascii="Times New Roman" w:eastAsia="MS Mincho" w:hAnsi="Times New Roman"/>
            <w:sz w:val="16"/>
          </w:rPr>
          <w:t xml:space="preserve"> </w:t>
        </w:r>
        <w:smartTag w:uri="urn:schemas-microsoft-com:office:smarttags" w:element="PostalCode">
          <w:r>
            <w:rPr>
              <w:rFonts w:ascii="Times New Roman" w:eastAsia="MS Mincho" w:hAnsi="Times New Roman"/>
              <w:sz w:val="16"/>
            </w:rPr>
            <w:t>10200</w:t>
          </w:r>
        </w:smartTag>
        <w:r>
          <w:rPr>
            <w:rFonts w:ascii="Times New Roman" w:eastAsia="MS Mincho" w:hAnsi="Times New Roman"/>
            <w:sz w:val="16"/>
          </w:rPr>
          <w:t xml:space="preserve">, </w:t>
        </w:r>
        <w:smartTag w:uri="urn:schemas-microsoft-com:office:smarttags" w:element="country-region">
          <w:r>
            <w:rPr>
              <w:rFonts w:ascii="Times New Roman" w:eastAsia="MS Mincho" w:hAnsi="Times New Roman"/>
              <w:sz w:val="16"/>
            </w:rPr>
            <w:t>Thailand</w:t>
          </w:r>
        </w:smartTag>
      </w:smartTag>
      <w:r>
        <w:rPr>
          <w:rFonts w:ascii="Times New Roman" w:eastAsia="MS Mincho" w:hAnsi="Times New Roman"/>
          <w:sz w:val="16"/>
        </w:rPr>
        <w:t>; Tel: +(662) 288 1471 / Fax: +(662) 280 3829; E-mail: iosea@un.org</w:t>
      </w:r>
    </w:p>
    <w:p w14:paraId="1E9D7B6B" w14:textId="77777777" w:rsidR="007E211C" w:rsidRDefault="007E211C" w:rsidP="007E211C">
      <w:pPr>
        <w:pStyle w:val="FootnoteText"/>
        <w:widowControl/>
        <w:autoSpaceDE/>
        <w:autoSpaceDN/>
        <w:adjustRightInd/>
        <w:rPr>
          <w:noProof w:val="0"/>
          <w:szCs w:val="24"/>
        </w:rPr>
      </w:pPr>
    </w:p>
    <w:p w14:paraId="1E9D7B6C" w14:textId="77777777" w:rsidR="007E211C" w:rsidRDefault="007E211C" w:rsidP="007E211C">
      <w:pPr>
        <w:jc w:val="both"/>
        <w:rPr>
          <w:sz w:val="18"/>
          <w:lang w:bidi="th-TH"/>
        </w:rPr>
      </w:pPr>
    </w:p>
    <w:p w14:paraId="1E9D7B6D" w14:textId="77777777" w:rsidR="007E211C" w:rsidRDefault="007E211C" w:rsidP="007E211C">
      <w:pPr>
        <w:pStyle w:val="Heading2"/>
        <w:ind w:left="0" w:right="26"/>
        <w:jc w:val="center"/>
        <w:rPr>
          <w:rFonts w:ascii="Arial" w:hAnsi="Arial"/>
          <w:bCs w:val="0"/>
          <w:caps/>
          <w:spacing w:val="-4"/>
          <w:sz w:val="24"/>
        </w:rPr>
      </w:pPr>
      <w:r w:rsidRPr="00C22CD3">
        <w:rPr>
          <w:rFonts w:ascii="Arial" w:hAnsi="Arial"/>
          <w:bCs w:val="0"/>
          <w:caps/>
          <w:spacing w:val="-4"/>
          <w:sz w:val="24"/>
        </w:rPr>
        <w:t>Template for THE Submission of National Reports</w:t>
      </w:r>
      <w:r>
        <w:rPr>
          <w:rFonts w:ascii="Arial" w:hAnsi="Arial"/>
          <w:bCs w:val="0"/>
          <w:caps/>
          <w:spacing w:val="-4"/>
          <w:sz w:val="24"/>
        </w:rPr>
        <w:t xml:space="preserve"> </w:t>
      </w:r>
      <w:r w:rsidR="00283573">
        <w:rPr>
          <w:rFonts w:ascii="Arial" w:hAnsi="Arial"/>
          <w:bCs w:val="0"/>
          <w:caps/>
          <w:spacing w:val="-4"/>
          <w:sz w:val="24"/>
        </w:rPr>
        <w:t>–</w:t>
      </w:r>
      <w:r>
        <w:rPr>
          <w:rFonts w:ascii="Arial" w:hAnsi="Arial"/>
          <w:bCs w:val="0"/>
          <w:caps/>
          <w:spacing w:val="-4"/>
          <w:sz w:val="24"/>
        </w:rPr>
        <w:t xml:space="preserve"> </w:t>
      </w:r>
      <w:r w:rsidR="00434D08">
        <w:rPr>
          <w:rFonts w:ascii="Arial" w:hAnsi="Arial"/>
          <w:bCs w:val="0"/>
          <w:spacing w:val="-4"/>
          <w:sz w:val="24"/>
        </w:rPr>
        <w:t>Revision</w:t>
      </w:r>
      <w:r w:rsidR="001E2686">
        <w:rPr>
          <w:rFonts w:ascii="Arial" w:hAnsi="Arial"/>
          <w:bCs w:val="0"/>
          <w:spacing w:val="-4"/>
          <w:sz w:val="24"/>
        </w:rPr>
        <w:t>:</w:t>
      </w:r>
      <w:r w:rsidR="00434D08">
        <w:rPr>
          <w:rFonts w:ascii="Arial" w:hAnsi="Arial"/>
          <w:bCs w:val="0"/>
          <w:spacing w:val="-4"/>
          <w:sz w:val="24"/>
        </w:rPr>
        <w:t xml:space="preserve"> </w:t>
      </w:r>
      <w:r w:rsidR="00FB3099">
        <w:rPr>
          <w:rFonts w:ascii="Arial" w:hAnsi="Arial"/>
          <w:bCs w:val="0"/>
          <w:caps/>
          <w:spacing w:val="-4"/>
          <w:sz w:val="24"/>
        </w:rPr>
        <w:t>2014</w:t>
      </w:r>
    </w:p>
    <w:p w14:paraId="1E9D7B6E" w14:textId="77777777" w:rsidR="00F830A1" w:rsidRDefault="00F830A1" w:rsidP="00F830A1">
      <w:pPr>
        <w:jc w:val="center"/>
        <w:rPr>
          <w:rFonts w:ascii="Arial" w:hAnsi="Arial"/>
          <w:i/>
          <w:sz w:val="20"/>
          <w:szCs w:val="20"/>
        </w:rPr>
      </w:pPr>
    </w:p>
    <w:p w14:paraId="1E9D7B6F" w14:textId="77777777" w:rsidR="00283573" w:rsidRDefault="00283573" w:rsidP="007E211C">
      <w:pPr>
        <w:rPr>
          <w:sz w:val="20"/>
        </w:rPr>
      </w:pPr>
    </w:p>
    <w:p w14:paraId="1E9D7B70" w14:textId="77777777" w:rsidR="007E211C" w:rsidRDefault="007E211C" w:rsidP="007E211C">
      <w:pPr>
        <w:pStyle w:val="Heading6"/>
        <w:rPr>
          <w:sz w:val="18"/>
        </w:rPr>
      </w:pPr>
      <w:r>
        <w:t>GENERAL INFORMATION</w:t>
      </w:r>
    </w:p>
    <w:p w14:paraId="1E9D7B71" w14:textId="77777777" w:rsidR="007E211C" w:rsidRDefault="007E211C" w:rsidP="007E211C">
      <w:pPr>
        <w:jc w:val="both"/>
        <w:rPr>
          <w:rFonts w:ascii="Arial" w:hAnsi="Arial" w:cs="Arial"/>
          <w:i/>
          <w:iCs/>
          <w:spacing w:val="-4"/>
          <w:sz w:val="18"/>
          <w:szCs w:val="22"/>
        </w:rPr>
      </w:pPr>
    </w:p>
    <w:tbl>
      <w:tblPr>
        <w:tblW w:w="0" w:type="auto"/>
        <w:tblInd w:w="83" w:type="dxa"/>
        <w:tblLayout w:type="fixed"/>
        <w:tblCellMar>
          <w:top w:w="57" w:type="dxa"/>
          <w:left w:w="106" w:type="dxa"/>
          <w:bottom w:w="57" w:type="dxa"/>
          <w:right w:w="106" w:type="dxa"/>
        </w:tblCellMar>
        <w:tblLook w:val="0000" w:firstRow="0" w:lastRow="0" w:firstColumn="0" w:lastColumn="0" w:noHBand="0" w:noVBand="0"/>
      </w:tblPr>
      <w:tblGrid>
        <w:gridCol w:w="9028"/>
      </w:tblGrid>
      <w:tr w:rsidR="007E211C" w14:paraId="1E9D7B77" w14:textId="77777777">
        <w:trPr>
          <w:cantSplit/>
          <w:trHeight w:val="1361"/>
        </w:trPr>
        <w:tc>
          <w:tcPr>
            <w:tcW w:w="9028" w:type="dxa"/>
            <w:tcBorders>
              <w:top w:val="single" w:sz="7" w:space="0" w:color="000000"/>
              <w:left w:val="single" w:sz="7" w:space="0" w:color="000000"/>
              <w:bottom w:val="single" w:sz="7" w:space="0" w:color="000000"/>
              <w:right w:val="single" w:sz="7" w:space="0" w:color="000000"/>
            </w:tcBorders>
          </w:tcPr>
          <w:p w14:paraId="1E9D7B72" w14:textId="77777777" w:rsidR="007E211C" w:rsidRDefault="007E211C" w:rsidP="007B60F9">
            <w:pPr>
              <w:spacing w:line="9" w:lineRule="exact"/>
              <w:rPr>
                <w:rFonts w:ascii="Arial" w:hAnsi="Arial" w:cs="Arial"/>
                <w:sz w:val="18"/>
                <w:szCs w:val="22"/>
              </w:rPr>
            </w:pPr>
          </w:p>
          <w:p w14:paraId="1E9D7B73" w14:textId="77777777" w:rsidR="007E211C" w:rsidRDefault="007E211C" w:rsidP="007B60F9">
            <w:pPr>
              <w:jc w:val="both"/>
              <w:rPr>
                <w:rFonts w:ascii="Arial" w:hAnsi="Arial" w:cs="Arial"/>
                <w:sz w:val="20"/>
                <w:szCs w:val="20"/>
              </w:rPr>
            </w:pPr>
            <w:r>
              <w:rPr>
                <w:rFonts w:ascii="Arial" w:hAnsi="Arial" w:cs="Arial"/>
                <w:sz w:val="20"/>
                <w:szCs w:val="20"/>
              </w:rPr>
              <w:t>Signatory State:</w:t>
            </w:r>
            <w:r w:rsidR="006C3D0A">
              <w:rPr>
                <w:rFonts w:ascii="Arial" w:hAnsi="Arial" w:cs="Arial"/>
                <w:sz w:val="20"/>
                <w:szCs w:val="20"/>
              </w:rPr>
              <w:t xml:space="preserve"> Australia</w:t>
            </w:r>
          </w:p>
          <w:p w14:paraId="1E9D7B74" w14:textId="77777777" w:rsidR="007E211C" w:rsidRDefault="007E211C" w:rsidP="007B60F9">
            <w:pPr>
              <w:jc w:val="both"/>
              <w:rPr>
                <w:rFonts w:ascii="Arial" w:hAnsi="Arial" w:cs="Arial"/>
                <w:sz w:val="20"/>
                <w:szCs w:val="20"/>
              </w:rPr>
            </w:pPr>
          </w:p>
          <w:p w14:paraId="1E9D7B75" w14:textId="77777777" w:rsidR="007E211C" w:rsidRDefault="007E211C" w:rsidP="007B60F9">
            <w:pPr>
              <w:jc w:val="both"/>
              <w:rPr>
                <w:rFonts w:ascii="Arial" w:hAnsi="Arial" w:cs="Arial"/>
                <w:sz w:val="20"/>
                <w:szCs w:val="20"/>
              </w:rPr>
            </w:pPr>
            <w:r>
              <w:rPr>
                <w:rFonts w:ascii="Arial" w:hAnsi="Arial" w:cs="Arial"/>
                <w:sz w:val="20"/>
                <w:szCs w:val="20"/>
              </w:rPr>
              <w:t>Which agency or institution has been primarily responsible for the preparation of this report?</w:t>
            </w:r>
          </w:p>
          <w:p w14:paraId="1E9D7B76" w14:textId="77777777" w:rsidR="007E211C" w:rsidRDefault="006C3D0A" w:rsidP="007455A0">
            <w:pPr>
              <w:spacing w:after="9"/>
              <w:jc w:val="both"/>
              <w:rPr>
                <w:rFonts w:ascii="Arial" w:hAnsi="Arial" w:cs="Arial"/>
                <w:sz w:val="20"/>
                <w:szCs w:val="20"/>
              </w:rPr>
            </w:pPr>
            <w:r>
              <w:rPr>
                <w:rFonts w:ascii="Arial" w:hAnsi="Arial" w:cs="Arial"/>
                <w:sz w:val="20"/>
                <w:szCs w:val="20"/>
              </w:rPr>
              <w:t xml:space="preserve">Department of </w:t>
            </w:r>
            <w:r w:rsidR="007455A0">
              <w:rPr>
                <w:rFonts w:ascii="Arial" w:hAnsi="Arial" w:cs="Arial"/>
                <w:sz w:val="20"/>
                <w:szCs w:val="20"/>
              </w:rPr>
              <w:t xml:space="preserve">the </w:t>
            </w:r>
            <w:r>
              <w:rPr>
                <w:rFonts w:ascii="Arial" w:hAnsi="Arial" w:cs="Arial"/>
                <w:sz w:val="20"/>
                <w:szCs w:val="20"/>
              </w:rPr>
              <w:t>Environment</w:t>
            </w:r>
          </w:p>
        </w:tc>
      </w:tr>
      <w:tr w:rsidR="007E211C" w14:paraId="1E9D7B8A" w14:textId="77777777">
        <w:trPr>
          <w:cantSplit/>
          <w:trHeight w:val="812"/>
        </w:trPr>
        <w:tc>
          <w:tcPr>
            <w:tcW w:w="9028" w:type="dxa"/>
            <w:tcBorders>
              <w:top w:val="single" w:sz="7" w:space="0" w:color="000000"/>
              <w:left w:val="single" w:sz="7" w:space="0" w:color="000000"/>
              <w:bottom w:val="single" w:sz="7" w:space="0" w:color="000000"/>
              <w:right w:val="single" w:sz="7" w:space="0" w:color="000000"/>
            </w:tcBorders>
          </w:tcPr>
          <w:p w14:paraId="1E9D7B78" w14:textId="77777777" w:rsidR="007E211C" w:rsidRDefault="007E211C" w:rsidP="007B60F9">
            <w:pPr>
              <w:spacing w:line="9" w:lineRule="exact"/>
              <w:rPr>
                <w:rFonts w:ascii="Arial" w:hAnsi="Arial" w:cs="Arial"/>
                <w:sz w:val="20"/>
                <w:szCs w:val="20"/>
              </w:rPr>
            </w:pPr>
          </w:p>
          <w:p w14:paraId="1E9D7B79" w14:textId="77777777" w:rsidR="007E211C" w:rsidRDefault="007E211C" w:rsidP="007B60F9">
            <w:pPr>
              <w:jc w:val="both"/>
              <w:rPr>
                <w:rFonts w:ascii="Arial" w:hAnsi="Arial" w:cs="Arial"/>
                <w:sz w:val="20"/>
                <w:szCs w:val="20"/>
              </w:rPr>
            </w:pPr>
            <w:r>
              <w:rPr>
                <w:rFonts w:ascii="Arial" w:hAnsi="Arial" w:cs="Arial"/>
                <w:sz w:val="20"/>
                <w:szCs w:val="20"/>
              </w:rPr>
              <w:t>List any other agencies, institutions, or NGOs that have provided input:</w:t>
            </w:r>
          </w:p>
          <w:p w14:paraId="1E9D7B7A" w14:textId="77777777" w:rsidR="00520264" w:rsidRPr="00232D92" w:rsidRDefault="006A4978" w:rsidP="007B60F9">
            <w:pPr>
              <w:jc w:val="both"/>
              <w:rPr>
                <w:rFonts w:asciiTheme="minorHAnsi" w:hAnsiTheme="minorHAnsi" w:cs="Arial"/>
                <w:sz w:val="20"/>
                <w:szCs w:val="20"/>
              </w:rPr>
            </w:pPr>
            <w:r w:rsidRPr="00232D92">
              <w:rPr>
                <w:rFonts w:asciiTheme="minorHAnsi" w:hAnsiTheme="minorHAnsi" w:cs="Arial"/>
                <w:sz w:val="20"/>
                <w:szCs w:val="20"/>
              </w:rPr>
              <w:t>OceanWatch Australia</w:t>
            </w:r>
          </w:p>
          <w:p w14:paraId="1E9D7B7B" w14:textId="77777777" w:rsidR="006C32E8" w:rsidRPr="00232D92" w:rsidRDefault="006A4978" w:rsidP="006C32E8">
            <w:pPr>
              <w:rPr>
                <w:rFonts w:asciiTheme="minorHAnsi" w:hAnsiTheme="minorHAnsi"/>
                <w:sz w:val="20"/>
                <w:szCs w:val="20"/>
              </w:rPr>
            </w:pPr>
            <w:r w:rsidRPr="00232D92">
              <w:rPr>
                <w:rFonts w:asciiTheme="minorHAnsi" w:hAnsiTheme="minorHAnsi"/>
                <w:sz w:val="20"/>
                <w:szCs w:val="20"/>
              </w:rPr>
              <w:t>Tangaroa Blue Foundation</w:t>
            </w:r>
          </w:p>
          <w:p w14:paraId="1E9D7B7C" w14:textId="77777777" w:rsidR="006C32E8" w:rsidRPr="00232D92" w:rsidRDefault="006A4978" w:rsidP="006C32E8">
            <w:pPr>
              <w:rPr>
                <w:rFonts w:asciiTheme="minorHAnsi" w:hAnsiTheme="minorHAnsi"/>
                <w:iCs/>
                <w:sz w:val="20"/>
                <w:szCs w:val="20"/>
              </w:rPr>
            </w:pPr>
            <w:r w:rsidRPr="00232D92">
              <w:rPr>
                <w:rFonts w:asciiTheme="minorHAnsi" w:hAnsiTheme="minorHAnsi"/>
                <w:sz w:val="20"/>
                <w:szCs w:val="20"/>
              </w:rPr>
              <w:t>NAILSMA</w:t>
            </w:r>
            <w:r w:rsidRPr="00232D92">
              <w:rPr>
                <w:rFonts w:asciiTheme="minorHAnsi" w:hAnsiTheme="minorHAnsi"/>
                <w:iCs/>
                <w:sz w:val="20"/>
                <w:szCs w:val="20"/>
              </w:rPr>
              <w:t xml:space="preserve"> Project Coordinator</w:t>
            </w:r>
          </w:p>
          <w:p w14:paraId="1E9D7B7D" w14:textId="77777777" w:rsidR="007476E6" w:rsidRPr="00232D92" w:rsidRDefault="006A4978" w:rsidP="006C32E8">
            <w:pPr>
              <w:rPr>
                <w:rFonts w:asciiTheme="minorHAnsi" w:hAnsiTheme="minorHAnsi" w:cs="Arial"/>
                <w:sz w:val="20"/>
                <w:szCs w:val="20"/>
              </w:rPr>
            </w:pPr>
            <w:r w:rsidRPr="00232D92">
              <w:rPr>
                <w:rFonts w:asciiTheme="minorHAnsi" w:hAnsiTheme="minorHAnsi" w:cs="Arial"/>
                <w:bCs/>
                <w:sz w:val="20"/>
                <w:szCs w:val="20"/>
              </w:rPr>
              <w:t>Cape York Natural Resource Management Ltd</w:t>
            </w:r>
            <w:r w:rsidRPr="00232D92">
              <w:rPr>
                <w:rFonts w:asciiTheme="minorHAnsi" w:hAnsiTheme="minorHAnsi" w:cs="Arial"/>
                <w:sz w:val="20"/>
                <w:szCs w:val="20"/>
              </w:rPr>
              <w:t> </w:t>
            </w:r>
          </w:p>
          <w:p w14:paraId="1E9D7B7E" w14:textId="77777777" w:rsidR="00232D92" w:rsidRPr="00232D92" w:rsidRDefault="00232D92" w:rsidP="006C32E8">
            <w:pPr>
              <w:rPr>
                <w:rFonts w:asciiTheme="minorHAnsi" w:hAnsiTheme="minorHAnsi" w:cs="Arial"/>
                <w:sz w:val="20"/>
                <w:szCs w:val="20"/>
              </w:rPr>
            </w:pPr>
            <w:r w:rsidRPr="00232D92">
              <w:rPr>
                <w:rFonts w:asciiTheme="minorHAnsi" w:hAnsiTheme="minorHAnsi" w:cs="Times New Roman"/>
                <w:sz w:val="20"/>
                <w:szCs w:val="20"/>
                <w:lang w:val="en-AU" w:eastAsia="en-AU"/>
              </w:rPr>
              <w:t>Western Cape Turtle Threat Abatement Alliance (WCTTAA)</w:t>
            </w:r>
          </w:p>
          <w:p w14:paraId="1E9D7B7F" w14:textId="77777777" w:rsidR="007476E6" w:rsidRPr="00232D92" w:rsidRDefault="006A4978" w:rsidP="006C32E8">
            <w:pPr>
              <w:rPr>
                <w:rFonts w:asciiTheme="minorHAnsi" w:hAnsiTheme="minorHAnsi" w:cs="Arial"/>
                <w:sz w:val="20"/>
                <w:szCs w:val="20"/>
              </w:rPr>
            </w:pPr>
            <w:r w:rsidRPr="00232D92">
              <w:rPr>
                <w:rFonts w:asciiTheme="minorHAnsi" w:hAnsiTheme="minorHAnsi" w:cs="Arial"/>
                <w:sz w:val="20"/>
                <w:szCs w:val="20"/>
              </w:rPr>
              <w:t>WWF</w:t>
            </w:r>
          </w:p>
          <w:p w14:paraId="1E9D7B80" w14:textId="77777777" w:rsidR="007476E6" w:rsidRPr="00232D92" w:rsidRDefault="006A4978" w:rsidP="007476E6">
            <w:pPr>
              <w:rPr>
                <w:rFonts w:asciiTheme="minorHAnsi" w:hAnsiTheme="minorHAnsi"/>
                <w:iCs/>
                <w:sz w:val="20"/>
                <w:szCs w:val="20"/>
              </w:rPr>
            </w:pPr>
            <w:r w:rsidRPr="00232D92">
              <w:rPr>
                <w:rFonts w:asciiTheme="minorHAnsi" w:hAnsiTheme="minorHAnsi"/>
                <w:iCs/>
                <w:sz w:val="20"/>
                <w:szCs w:val="20"/>
              </w:rPr>
              <w:t>Dhimurru Aboriginal Corporation</w:t>
            </w:r>
          </w:p>
          <w:p w14:paraId="1E9D7B81" w14:textId="77777777" w:rsidR="007476E6" w:rsidRPr="00232D92" w:rsidRDefault="00E53371" w:rsidP="006C32E8">
            <w:pPr>
              <w:rPr>
                <w:rFonts w:asciiTheme="minorHAnsi" w:hAnsiTheme="minorHAnsi" w:cs="Arial"/>
                <w:sz w:val="20"/>
                <w:szCs w:val="20"/>
              </w:rPr>
            </w:pPr>
            <w:r>
              <w:rPr>
                <w:rFonts w:asciiTheme="minorHAnsi" w:hAnsiTheme="minorHAnsi" w:cs="Arial"/>
                <w:sz w:val="20"/>
                <w:szCs w:val="20"/>
              </w:rPr>
              <w:t>GBRMPA</w:t>
            </w:r>
          </w:p>
          <w:p w14:paraId="1E9D7B82" w14:textId="77777777" w:rsidR="00D41FA9" w:rsidRPr="00232D92" w:rsidRDefault="00E53371" w:rsidP="006C32E8">
            <w:pPr>
              <w:rPr>
                <w:rFonts w:asciiTheme="minorHAnsi" w:hAnsiTheme="minorHAnsi" w:cs="Consolas"/>
                <w:sz w:val="20"/>
                <w:szCs w:val="20"/>
              </w:rPr>
            </w:pPr>
            <w:r>
              <w:rPr>
                <w:rFonts w:asciiTheme="minorHAnsi" w:hAnsiTheme="minorHAnsi" w:cs="Consolas"/>
                <w:sz w:val="20"/>
                <w:szCs w:val="20"/>
              </w:rPr>
              <w:t>James Cook University</w:t>
            </w:r>
          </w:p>
          <w:p w14:paraId="1E9D7B83" w14:textId="77777777" w:rsidR="00D41FA9" w:rsidRDefault="00E53371" w:rsidP="006C32E8">
            <w:pPr>
              <w:rPr>
                <w:rFonts w:asciiTheme="minorHAnsi" w:hAnsiTheme="minorHAnsi" w:cs="Arial"/>
                <w:sz w:val="20"/>
                <w:szCs w:val="20"/>
              </w:rPr>
            </w:pPr>
            <w:r>
              <w:rPr>
                <w:rFonts w:asciiTheme="minorHAnsi" w:hAnsiTheme="minorHAnsi" w:cs="Arial"/>
                <w:sz w:val="20"/>
                <w:szCs w:val="20"/>
              </w:rPr>
              <w:t>Department of Environment and Primary Industries</w:t>
            </w:r>
          </w:p>
          <w:p w14:paraId="1E9D7B84" w14:textId="77777777" w:rsidR="00E87706" w:rsidRDefault="00E87706" w:rsidP="00E87706">
            <w:pPr>
              <w:rPr>
                <w:rFonts w:asciiTheme="minorHAnsi" w:hAnsiTheme="minorHAnsi" w:cs="Arial"/>
                <w:sz w:val="20"/>
                <w:szCs w:val="20"/>
              </w:rPr>
            </w:pPr>
            <w:r>
              <w:rPr>
                <w:rFonts w:asciiTheme="minorHAnsi" w:hAnsiTheme="minorHAnsi" w:cs="Arial"/>
                <w:sz w:val="20"/>
                <w:szCs w:val="20"/>
              </w:rPr>
              <w:t xml:space="preserve">Australian Fisheries Management Authority </w:t>
            </w:r>
          </w:p>
          <w:p w14:paraId="1E9D7B85" w14:textId="77777777" w:rsidR="00E87706" w:rsidRDefault="00E87706" w:rsidP="00E87706">
            <w:pPr>
              <w:rPr>
                <w:rFonts w:asciiTheme="minorHAnsi" w:hAnsiTheme="minorHAnsi" w:cs="Arial"/>
                <w:sz w:val="20"/>
                <w:szCs w:val="20"/>
              </w:rPr>
            </w:pPr>
            <w:r>
              <w:rPr>
                <w:rFonts w:asciiTheme="minorHAnsi" w:hAnsiTheme="minorHAnsi" w:cs="Arial"/>
                <w:sz w:val="20"/>
                <w:szCs w:val="20"/>
              </w:rPr>
              <w:t>Torres Strait Regional Authority</w:t>
            </w:r>
          </w:p>
          <w:p w14:paraId="1E9D7B86" w14:textId="77777777" w:rsidR="00E87706" w:rsidRDefault="00E87706" w:rsidP="00E87706">
            <w:pPr>
              <w:rPr>
                <w:rFonts w:asciiTheme="minorHAnsi" w:hAnsiTheme="minorHAnsi"/>
                <w:color w:val="000000"/>
                <w:sz w:val="20"/>
                <w:szCs w:val="20"/>
              </w:rPr>
            </w:pPr>
            <w:r>
              <w:rPr>
                <w:rFonts w:asciiTheme="minorHAnsi" w:hAnsiTheme="minorHAnsi"/>
                <w:color w:val="000000"/>
                <w:sz w:val="20"/>
                <w:szCs w:val="20"/>
              </w:rPr>
              <w:t>Great Barrier Reef Marine Park Authority</w:t>
            </w:r>
          </w:p>
          <w:p w14:paraId="1E9D7B87" w14:textId="77777777" w:rsidR="001C05CA" w:rsidRDefault="001C05CA" w:rsidP="00E87706">
            <w:pPr>
              <w:rPr>
                <w:rFonts w:asciiTheme="minorHAnsi" w:hAnsiTheme="minorHAnsi"/>
                <w:color w:val="000000"/>
                <w:sz w:val="20"/>
                <w:szCs w:val="20"/>
              </w:rPr>
            </w:pPr>
            <w:r>
              <w:rPr>
                <w:rFonts w:asciiTheme="minorHAnsi" w:hAnsiTheme="minorHAnsi"/>
                <w:color w:val="000000"/>
                <w:sz w:val="20"/>
                <w:szCs w:val="20"/>
              </w:rPr>
              <w:t>Department of Land Resource Management - NT</w:t>
            </w:r>
          </w:p>
          <w:p w14:paraId="1E9D7B88" w14:textId="77777777" w:rsidR="00E87706" w:rsidRDefault="00E87706" w:rsidP="00E87706">
            <w:pPr>
              <w:rPr>
                <w:rFonts w:ascii="Arial" w:hAnsi="Arial" w:cs="Arial"/>
                <w:sz w:val="20"/>
                <w:szCs w:val="20"/>
              </w:rPr>
            </w:pPr>
          </w:p>
          <w:p w14:paraId="1E9D7B89" w14:textId="77777777" w:rsidR="007E211C" w:rsidRDefault="007E211C" w:rsidP="007B60F9">
            <w:pPr>
              <w:spacing w:after="9"/>
              <w:jc w:val="both"/>
              <w:rPr>
                <w:rFonts w:ascii="Arial" w:hAnsi="Arial" w:cs="Arial"/>
                <w:sz w:val="20"/>
                <w:szCs w:val="20"/>
              </w:rPr>
            </w:pPr>
          </w:p>
        </w:tc>
      </w:tr>
      <w:tr w:rsidR="007E211C" w14:paraId="1E9D7B8F" w14:textId="77777777">
        <w:trPr>
          <w:cantSplit/>
          <w:trHeight w:val="693"/>
        </w:trPr>
        <w:tc>
          <w:tcPr>
            <w:tcW w:w="9028" w:type="dxa"/>
            <w:tcBorders>
              <w:top w:val="single" w:sz="7" w:space="0" w:color="000000"/>
              <w:left w:val="single" w:sz="7" w:space="0" w:color="000000"/>
              <w:bottom w:val="single" w:sz="7" w:space="0" w:color="000000"/>
              <w:right w:val="single" w:sz="7" w:space="0" w:color="000000"/>
            </w:tcBorders>
          </w:tcPr>
          <w:p w14:paraId="1E9D7B8B" w14:textId="77777777" w:rsidR="007E211C" w:rsidRDefault="007E211C" w:rsidP="007B60F9">
            <w:pPr>
              <w:spacing w:line="9" w:lineRule="exact"/>
              <w:rPr>
                <w:rFonts w:ascii="Arial" w:hAnsi="Arial" w:cs="Arial"/>
                <w:sz w:val="20"/>
                <w:szCs w:val="20"/>
              </w:rPr>
            </w:pPr>
          </w:p>
          <w:p w14:paraId="1E9D7B8C" w14:textId="77777777" w:rsidR="006C3D0A" w:rsidRPr="006B7989" w:rsidRDefault="007E211C" w:rsidP="006C3D0A">
            <w:pPr>
              <w:jc w:val="both"/>
              <w:rPr>
                <w:rFonts w:ascii="Arial" w:hAnsi="Arial" w:cs="Arial"/>
                <w:sz w:val="20"/>
                <w:szCs w:val="20"/>
              </w:rPr>
            </w:pPr>
            <w:r>
              <w:rPr>
                <w:rFonts w:ascii="Arial" w:hAnsi="Arial" w:cs="Arial"/>
                <w:sz w:val="20"/>
                <w:szCs w:val="20"/>
              </w:rPr>
              <w:t xml:space="preserve">Memorandum in effect in Signatory State </w:t>
            </w:r>
            <w:r w:rsidR="00E87706">
              <w:rPr>
                <w:rFonts w:ascii="Arial" w:hAnsi="Arial" w:cs="Arial"/>
                <w:sz w:val="20"/>
                <w:szCs w:val="20"/>
              </w:rPr>
              <w:t xml:space="preserve">since: </w:t>
            </w:r>
            <w:r w:rsidR="006C3D0A">
              <w:rPr>
                <w:rFonts w:ascii="Arial" w:hAnsi="Arial" w:cs="Arial"/>
                <w:sz w:val="20"/>
                <w:szCs w:val="20"/>
              </w:rPr>
              <w:t>01/09/</w:t>
            </w:r>
            <w:r w:rsidR="006C3D0A" w:rsidRPr="006B7989">
              <w:rPr>
                <w:rFonts w:ascii="Arial" w:hAnsi="Arial" w:cs="Arial"/>
                <w:sz w:val="20"/>
                <w:szCs w:val="20"/>
              </w:rPr>
              <w:t>2001</w:t>
            </w:r>
          </w:p>
          <w:p w14:paraId="1E9D7B8D" w14:textId="77777777" w:rsidR="007E211C" w:rsidRDefault="007E211C" w:rsidP="007B60F9">
            <w:pPr>
              <w:jc w:val="both"/>
              <w:rPr>
                <w:rFonts w:ascii="Arial" w:hAnsi="Arial" w:cs="Arial"/>
                <w:sz w:val="20"/>
                <w:szCs w:val="20"/>
              </w:rPr>
            </w:pPr>
          </w:p>
          <w:p w14:paraId="1E9D7B8E" w14:textId="77777777" w:rsidR="007E211C" w:rsidRDefault="007E211C" w:rsidP="007B60F9">
            <w:pPr>
              <w:spacing w:line="9" w:lineRule="exact"/>
              <w:rPr>
                <w:rFonts w:ascii="Arial" w:hAnsi="Arial"/>
                <w:sz w:val="20"/>
                <w:szCs w:val="20"/>
                <w:lang w:bidi="th-TH"/>
              </w:rPr>
            </w:pPr>
          </w:p>
        </w:tc>
      </w:tr>
      <w:tr w:rsidR="007E211C" w14:paraId="1E9D7B94" w14:textId="77777777">
        <w:trPr>
          <w:cantSplit/>
          <w:trHeight w:val="677"/>
        </w:trPr>
        <w:tc>
          <w:tcPr>
            <w:tcW w:w="9028" w:type="dxa"/>
            <w:tcBorders>
              <w:top w:val="single" w:sz="7" w:space="0" w:color="000000"/>
              <w:left w:val="single" w:sz="7" w:space="0" w:color="000000"/>
              <w:bottom w:val="single" w:sz="7" w:space="0" w:color="000000"/>
              <w:right w:val="single" w:sz="7" w:space="0" w:color="000000"/>
            </w:tcBorders>
          </w:tcPr>
          <w:p w14:paraId="1E9D7B90" w14:textId="77777777" w:rsidR="007E211C" w:rsidRDefault="007E211C" w:rsidP="007B60F9">
            <w:pPr>
              <w:spacing w:line="9" w:lineRule="exact"/>
              <w:rPr>
                <w:rFonts w:ascii="Arial" w:hAnsi="Arial" w:cs="Arial"/>
                <w:sz w:val="20"/>
                <w:szCs w:val="20"/>
              </w:rPr>
            </w:pPr>
          </w:p>
          <w:p w14:paraId="1E9D7B91" w14:textId="77777777" w:rsidR="007E211C" w:rsidRDefault="007E211C" w:rsidP="007B60F9">
            <w:pPr>
              <w:jc w:val="both"/>
              <w:rPr>
                <w:rFonts w:ascii="Arial" w:hAnsi="Arial" w:cs="Arial"/>
                <w:sz w:val="20"/>
                <w:szCs w:val="20"/>
              </w:rPr>
            </w:pPr>
            <w:r>
              <w:rPr>
                <w:rFonts w:ascii="Arial" w:hAnsi="Arial" w:cs="Arial"/>
                <w:sz w:val="20"/>
                <w:szCs w:val="20"/>
              </w:rPr>
              <w:t xml:space="preserve">This report was last </w:t>
            </w:r>
            <w:r w:rsidR="00AF710A">
              <w:rPr>
                <w:rFonts w:ascii="Arial" w:hAnsi="Arial" w:cs="Arial"/>
                <w:sz w:val="20"/>
                <w:szCs w:val="20"/>
              </w:rPr>
              <w:t>modified</w:t>
            </w:r>
            <w:r>
              <w:rPr>
                <w:rFonts w:ascii="Arial" w:hAnsi="Arial" w:cs="Arial"/>
                <w:sz w:val="20"/>
                <w:szCs w:val="20"/>
              </w:rPr>
              <w:t xml:space="preserve">: </w:t>
            </w:r>
            <w:r w:rsidR="00CB396A">
              <w:rPr>
                <w:rFonts w:ascii="Arial" w:hAnsi="Arial" w:cs="Arial"/>
                <w:sz w:val="20"/>
                <w:szCs w:val="20"/>
              </w:rPr>
              <w:t xml:space="preserve">7 May </w:t>
            </w:r>
            <w:r w:rsidR="00233C91">
              <w:rPr>
                <w:rFonts w:ascii="Arial" w:hAnsi="Arial" w:cs="Arial"/>
                <w:sz w:val="20"/>
                <w:szCs w:val="20"/>
              </w:rPr>
              <w:t>201</w:t>
            </w:r>
            <w:r w:rsidR="00CB396A">
              <w:rPr>
                <w:rFonts w:ascii="Arial" w:hAnsi="Arial" w:cs="Arial"/>
                <w:sz w:val="20"/>
                <w:szCs w:val="20"/>
              </w:rPr>
              <w:t>2</w:t>
            </w:r>
            <w:r w:rsidR="00233C91">
              <w:rPr>
                <w:rFonts w:ascii="Arial" w:hAnsi="Arial" w:cs="Arial"/>
                <w:sz w:val="20"/>
                <w:szCs w:val="20"/>
              </w:rPr>
              <w:t xml:space="preserve">  </w:t>
            </w:r>
          </w:p>
          <w:p w14:paraId="1E9D7B92" w14:textId="77777777" w:rsidR="007E211C" w:rsidRDefault="007E211C" w:rsidP="007B60F9">
            <w:pPr>
              <w:jc w:val="both"/>
              <w:rPr>
                <w:rFonts w:ascii="Arial" w:hAnsi="Arial" w:cs="Arial"/>
                <w:sz w:val="20"/>
                <w:szCs w:val="20"/>
              </w:rPr>
            </w:pPr>
          </w:p>
          <w:p w14:paraId="1E9D7B93" w14:textId="77777777" w:rsidR="007E211C" w:rsidRDefault="007E211C" w:rsidP="007B60F9">
            <w:pPr>
              <w:spacing w:after="9"/>
              <w:jc w:val="both"/>
              <w:rPr>
                <w:rFonts w:ascii="Arial" w:hAnsi="Arial" w:cs="Arial"/>
                <w:sz w:val="20"/>
                <w:szCs w:val="20"/>
              </w:rPr>
            </w:pPr>
          </w:p>
        </w:tc>
      </w:tr>
      <w:tr w:rsidR="007E211C" w14:paraId="1E9D7BA6" w14:textId="77777777">
        <w:trPr>
          <w:cantSplit/>
          <w:trHeight w:val="715"/>
        </w:trPr>
        <w:tc>
          <w:tcPr>
            <w:tcW w:w="9028" w:type="dxa"/>
            <w:tcBorders>
              <w:top w:val="single" w:sz="7" w:space="0" w:color="000000"/>
              <w:left w:val="single" w:sz="7" w:space="0" w:color="000000"/>
              <w:bottom w:val="single" w:sz="7" w:space="0" w:color="000000"/>
              <w:right w:val="single" w:sz="7" w:space="0" w:color="000000"/>
            </w:tcBorders>
          </w:tcPr>
          <w:p w14:paraId="1E9D7B95" w14:textId="77777777" w:rsidR="007E211C" w:rsidRDefault="007E211C" w:rsidP="007B60F9">
            <w:pPr>
              <w:spacing w:line="9" w:lineRule="exact"/>
              <w:rPr>
                <w:rFonts w:ascii="Arial" w:hAnsi="Arial" w:cs="Arial"/>
                <w:sz w:val="20"/>
                <w:szCs w:val="20"/>
              </w:rPr>
            </w:pPr>
          </w:p>
          <w:p w14:paraId="1E9D7B96" w14:textId="77777777" w:rsidR="007E211C" w:rsidRDefault="007E211C" w:rsidP="007B60F9">
            <w:pPr>
              <w:jc w:val="both"/>
              <w:rPr>
                <w:rFonts w:ascii="Arial" w:hAnsi="Arial" w:cs="Arial"/>
                <w:sz w:val="20"/>
                <w:szCs w:val="20"/>
              </w:rPr>
            </w:pPr>
            <w:r>
              <w:rPr>
                <w:rFonts w:ascii="Arial" w:hAnsi="Arial" w:cs="Arial"/>
                <w:sz w:val="20"/>
                <w:szCs w:val="20"/>
              </w:rPr>
              <w:t xml:space="preserve">Designated Focal Point (and full contact details): </w:t>
            </w:r>
          </w:p>
          <w:p w14:paraId="1E9D7B97" w14:textId="77777777" w:rsidR="007E211C" w:rsidRDefault="007E211C" w:rsidP="007B60F9">
            <w:pPr>
              <w:jc w:val="both"/>
              <w:rPr>
                <w:rFonts w:ascii="Arial" w:hAnsi="Arial" w:cs="Arial"/>
                <w:sz w:val="20"/>
                <w:szCs w:val="20"/>
              </w:rPr>
            </w:pPr>
          </w:p>
          <w:p w14:paraId="1E9D7B98" w14:textId="77777777" w:rsidR="006C3D0A" w:rsidRPr="00C517C9" w:rsidRDefault="006C3D0A" w:rsidP="006C3D0A">
            <w:pPr>
              <w:rPr>
                <w:rFonts w:ascii="Arial" w:hAnsi="Arial" w:cs="Arial"/>
                <w:sz w:val="20"/>
                <w:szCs w:val="20"/>
              </w:rPr>
            </w:pPr>
            <w:r>
              <w:rPr>
                <w:rFonts w:ascii="Arial" w:hAnsi="Arial" w:cs="Arial"/>
                <w:sz w:val="20"/>
                <w:szCs w:val="20"/>
              </w:rPr>
              <w:t xml:space="preserve">Ms </w:t>
            </w:r>
            <w:r w:rsidR="006C191B">
              <w:rPr>
                <w:rFonts w:ascii="Arial" w:hAnsi="Arial" w:cs="Arial"/>
                <w:sz w:val="20"/>
                <w:szCs w:val="20"/>
              </w:rPr>
              <w:t xml:space="preserve">Fiona Bartlett </w:t>
            </w:r>
          </w:p>
          <w:p w14:paraId="1E9D7B99" w14:textId="77777777" w:rsidR="006C3D0A" w:rsidRPr="00C517C9" w:rsidRDefault="006C191B" w:rsidP="006C3D0A">
            <w:pPr>
              <w:rPr>
                <w:rFonts w:ascii="Arial" w:hAnsi="Arial" w:cs="Arial"/>
                <w:sz w:val="20"/>
                <w:szCs w:val="20"/>
              </w:rPr>
            </w:pPr>
            <w:r>
              <w:rPr>
                <w:rFonts w:ascii="Arial" w:hAnsi="Arial" w:cs="Arial"/>
                <w:sz w:val="20"/>
                <w:szCs w:val="20"/>
              </w:rPr>
              <w:t xml:space="preserve">Migratory </w:t>
            </w:r>
            <w:r w:rsidR="006C3D0A">
              <w:rPr>
                <w:rFonts w:ascii="Arial" w:hAnsi="Arial" w:cs="Arial"/>
                <w:sz w:val="20"/>
                <w:szCs w:val="20"/>
              </w:rPr>
              <w:t xml:space="preserve">Species </w:t>
            </w:r>
            <w:r>
              <w:rPr>
                <w:rFonts w:ascii="Arial" w:hAnsi="Arial" w:cs="Arial"/>
                <w:sz w:val="20"/>
                <w:szCs w:val="20"/>
              </w:rPr>
              <w:t>Section</w:t>
            </w:r>
          </w:p>
          <w:p w14:paraId="1E9D7B9A" w14:textId="77777777" w:rsidR="006C3D0A" w:rsidRPr="00C517C9" w:rsidRDefault="006C191B" w:rsidP="006C3D0A">
            <w:pPr>
              <w:rPr>
                <w:rFonts w:ascii="Arial" w:hAnsi="Arial" w:cs="Arial"/>
                <w:sz w:val="20"/>
                <w:szCs w:val="20"/>
              </w:rPr>
            </w:pPr>
            <w:r>
              <w:rPr>
                <w:rFonts w:ascii="Arial" w:hAnsi="Arial" w:cs="Arial"/>
                <w:sz w:val="20"/>
                <w:szCs w:val="20"/>
              </w:rPr>
              <w:t xml:space="preserve">Wildlife, Heritage and </w:t>
            </w:r>
            <w:r w:rsidR="006C3D0A">
              <w:rPr>
                <w:rFonts w:ascii="Arial" w:hAnsi="Arial" w:cs="Arial"/>
                <w:sz w:val="20"/>
                <w:szCs w:val="20"/>
              </w:rPr>
              <w:t>Marine Division</w:t>
            </w:r>
          </w:p>
          <w:p w14:paraId="1E9D7B9B" w14:textId="77777777" w:rsidR="006C3D0A" w:rsidRPr="00C517C9" w:rsidRDefault="006C3D0A" w:rsidP="006C3D0A">
            <w:pPr>
              <w:rPr>
                <w:rFonts w:ascii="Arial" w:hAnsi="Arial" w:cs="Arial"/>
                <w:sz w:val="20"/>
                <w:szCs w:val="20"/>
              </w:rPr>
            </w:pPr>
            <w:r>
              <w:rPr>
                <w:rFonts w:ascii="Arial" w:hAnsi="Arial" w:cs="Arial"/>
                <w:sz w:val="20"/>
                <w:szCs w:val="20"/>
              </w:rPr>
              <w:t>GPO Box 787</w:t>
            </w:r>
          </w:p>
          <w:p w14:paraId="1E9D7B9C" w14:textId="77777777" w:rsidR="006C3D0A" w:rsidRPr="00C517C9" w:rsidRDefault="006C3D0A" w:rsidP="006C3D0A">
            <w:pPr>
              <w:rPr>
                <w:rFonts w:ascii="Arial" w:hAnsi="Arial" w:cs="Arial"/>
                <w:sz w:val="20"/>
                <w:szCs w:val="20"/>
              </w:rPr>
            </w:pPr>
            <w:r>
              <w:rPr>
                <w:rFonts w:ascii="Arial" w:hAnsi="Arial" w:cs="Arial"/>
                <w:sz w:val="20"/>
                <w:szCs w:val="20"/>
              </w:rPr>
              <w:t>CANBERRA ACT 2601</w:t>
            </w:r>
          </w:p>
          <w:p w14:paraId="1E9D7B9D" w14:textId="77777777" w:rsidR="006C3D0A" w:rsidRPr="00C517C9" w:rsidRDefault="006C3D0A" w:rsidP="006C3D0A">
            <w:pPr>
              <w:rPr>
                <w:rFonts w:ascii="Arial" w:hAnsi="Arial" w:cs="Arial"/>
                <w:sz w:val="20"/>
                <w:szCs w:val="20"/>
              </w:rPr>
            </w:pPr>
            <w:r>
              <w:rPr>
                <w:rFonts w:ascii="Arial" w:hAnsi="Arial" w:cs="Arial"/>
                <w:sz w:val="20"/>
                <w:szCs w:val="20"/>
              </w:rPr>
              <w:t>Australia</w:t>
            </w:r>
          </w:p>
          <w:p w14:paraId="1E9D7B9E" w14:textId="77777777" w:rsidR="006C3D0A" w:rsidRPr="00C517C9" w:rsidRDefault="006C3D0A" w:rsidP="006C3D0A">
            <w:pPr>
              <w:rPr>
                <w:rFonts w:ascii="Arial" w:hAnsi="Arial" w:cs="Arial"/>
                <w:sz w:val="20"/>
                <w:szCs w:val="20"/>
              </w:rPr>
            </w:pPr>
          </w:p>
          <w:p w14:paraId="1E9D7B9F" w14:textId="77777777" w:rsidR="006C3D0A" w:rsidRPr="00C517C9" w:rsidRDefault="006C3D0A" w:rsidP="006C3D0A">
            <w:pPr>
              <w:rPr>
                <w:rFonts w:ascii="Arial" w:hAnsi="Arial" w:cs="Arial"/>
                <w:sz w:val="20"/>
                <w:szCs w:val="20"/>
              </w:rPr>
            </w:pPr>
            <w:r>
              <w:rPr>
                <w:rFonts w:ascii="Arial" w:hAnsi="Arial" w:cs="Arial"/>
                <w:sz w:val="20"/>
                <w:szCs w:val="20"/>
              </w:rPr>
              <w:t xml:space="preserve">Tel: (+61 2) 6274 </w:t>
            </w:r>
            <w:r w:rsidR="006C191B">
              <w:rPr>
                <w:rFonts w:ascii="Arial" w:hAnsi="Arial" w:cs="Arial"/>
                <w:sz w:val="20"/>
                <w:szCs w:val="20"/>
              </w:rPr>
              <w:t>1955</w:t>
            </w:r>
          </w:p>
          <w:p w14:paraId="1E9D7BA0" w14:textId="77777777" w:rsidR="006C3D0A" w:rsidRPr="00C517C9" w:rsidRDefault="006C3D0A" w:rsidP="006C3D0A">
            <w:pPr>
              <w:rPr>
                <w:rFonts w:ascii="Arial" w:hAnsi="Arial" w:cs="Arial"/>
                <w:sz w:val="20"/>
                <w:szCs w:val="20"/>
              </w:rPr>
            </w:pPr>
            <w:r>
              <w:rPr>
                <w:rFonts w:ascii="Arial" w:hAnsi="Arial" w:cs="Arial"/>
                <w:sz w:val="20"/>
                <w:szCs w:val="20"/>
              </w:rPr>
              <w:t>Fax: (+61 2) 6274 2505</w:t>
            </w:r>
          </w:p>
          <w:p w14:paraId="1E9D7BA1" w14:textId="77777777" w:rsidR="006C3D0A" w:rsidRDefault="006C3D0A" w:rsidP="006C3D0A">
            <w:pPr>
              <w:rPr>
                <w:rFonts w:ascii="Arial" w:hAnsi="Arial" w:cs="Arial"/>
                <w:sz w:val="20"/>
                <w:szCs w:val="20"/>
              </w:rPr>
            </w:pPr>
            <w:r w:rsidRPr="00C517C9">
              <w:rPr>
                <w:rFonts w:ascii="Arial" w:hAnsi="Arial" w:cs="Arial"/>
                <w:sz w:val="20"/>
                <w:szCs w:val="20"/>
              </w:rPr>
              <w:t xml:space="preserve">E-mail: </w:t>
            </w:r>
            <w:r w:rsidR="006C191B">
              <w:rPr>
                <w:rFonts w:ascii="Arial" w:hAnsi="Arial" w:cs="Arial"/>
                <w:sz w:val="20"/>
                <w:szCs w:val="20"/>
              </w:rPr>
              <w:t>Fiona</w:t>
            </w:r>
            <w:r w:rsidR="00233C91">
              <w:rPr>
                <w:rFonts w:ascii="Arial" w:hAnsi="Arial" w:cs="Arial"/>
                <w:sz w:val="20"/>
                <w:szCs w:val="20"/>
              </w:rPr>
              <w:t>J</w:t>
            </w:r>
            <w:r w:rsidR="00DF7274" w:rsidRPr="0028243C">
              <w:rPr>
                <w:rFonts w:ascii="Arial" w:hAnsi="Arial" w:cs="Arial"/>
                <w:sz w:val="20"/>
                <w:szCs w:val="20"/>
              </w:rPr>
              <w:t>.</w:t>
            </w:r>
            <w:r w:rsidR="006C191B">
              <w:rPr>
                <w:rFonts w:ascii="Arial" w:hAnsi="Arial" w:cs="Arial"/>
                <w:sz w:val="20"/>
                <w:szCs w:val="20"/>
              </w:rPr>
              <w:t>Bartlett</w:t>
            </w:r>
            <w:r w:rsidR="00DF7274" w:rsidRPr="0028243C">
              <w:rPr>
                <w:rFonts w:ascii="Arial" w:hAnsi="Arial" w:cs="Arial"/>
                <w:sz w:val="20"/>
                <w:szCs w:val="20"/>
              </w:rPr>
              <w:t>@environment.gov.au</w:t>
            </w:r>
          </w:p>
          <w:p w14:paraId="1E9D7BA2" w14:textId="77777777" w:rsidR="006C3D0A" w:rsidRPr="006B7989" w:rsidRDefault="006C3D0A" w:rsidP="006C3D0A">
            <w:pPr>
              <w:rPr>
                <w:rFonts w:ascii="Arial" w:hAnsi="Arial" w:cs="Arial"/>
                <w:sz w:val="20"/>
                <w:szCs w:val="20"/>
              </w:rPr>
            </w:pPr>
            <w:r w:rsidRPr="0028243C">
              <w:rPr>
                <w:rFonts w:ascii="Arial" w:hAnsi="Arial" w:cs="Arial"/>
                <w:sz w:val="20"/>
                <w:szCs w:val="20"/>
              </w:rPr>
              <w:t xml:space="preserve">cc: </w:t>
            </w:r>
            <w:hyperlink r:id="rId14" w:history="1">
              <w:r w:rsidR="006C191B" w:rsidRPr="00BC134A">
                <w:rPr>
                  <w:rStyle w:val="Hyperlink"/>
                  <w:rFonts w:ascii="Arial" w:hAnsi="Arial" w:cs="Arial"/>
                  <w:sz w:val="20"/>
                  <w:szCs w:val="20"/>
                </w:rPr>
                <w:t>Frances.Knight@environment.gov.au</w:t>
              </w:r>
            </w:hyperlink>
          </w:p>
          <w:p w14:paraId="1E9D7BA3" w14:textId="77777777" w:rsidR="007E211C" w:rsidRDefault="007E211C" w:rsidP="007B60F9">
            <w:pPr>
              <w:jc w:val="both"/>
              <w:rPr>
                <w:rFonts w:ascii="Arial" w:hAnsi="Arial" w:cs="Arial"/>
                <w:sz w:val="20"/>
                <w:szCs w:val="20"/>
              </w:rPr>
            </w:pPr>
          </w:p>
          <w:p w14:paraId="1E9D7BA4" w14:textId="77777777" w:rsidR="007E211C" w:rsidRDefault="007E211C" w:rsidP="007B60F9">
            <w:pPr>
              <w:spacing w:line="9" w:lineRule="exact"/>
              <w:rPr>
                <w:rFonts w:ascii="Arial" w:hAnsi="Arial" w:cs="Arial"/>
                <w:sz w:val="20"/>
                <w:szCs w:val="20"/>
              </w:rPr>
            </w:pPr>
          </w:p>
          <w:p w14:paraId="1E9D7BA5" w14:textId="77777777" w:rsidR="007E211C" w:rsidRDefault="007E211C" w:rsidP="007B60F9">
            <w:pPr>
              <w:spacing w:after="9"/>
              <w:jc w:val="both"/>
              <w:rPr>
                <w:rFonts w:ascii="Arial" w:hAnsi="Arial" w:cs="Arial"/>
                <w:sz w:val="18"/>
                <w:szCs w:val="22"/>
              </w:rPr>
            </w:pPr>
          </w:p>
        </w:tc>
      </w:tr>
    </w:tbl>
    <w:p w14:paraId="1E9D7BA7" w14:textId="77777777" w:rsidR="007E211C" w:rsidRPr="00297DB4" w:rsidRDefault="007E211C" w:rsidP="007E211C">
      <w:pPr>
        <w:pStyle w:val="BodyText"/>
        <w:rPr>
          <w:color w:val="auto"/>
          <w:sz w:val="20"/>
        </w:rPr>
      </w:pPr>
    </w:p>
    <w:p w14:paraId="1E9D7BA8" w14:textId="77777777" w:rsidR="007E211C" w:rsidRDefault="007E211C" w:rsidP="007E211C">
      <w:pPr>
        <w:jc w:val="both"/>
        <w:rPr>
          <w:rFonts w:ascii="Arial" w:hAnsi="Arial" w:cs="Arial"/>
          <w:b/>
          <w:bCs/>
          <w:spacing w:val="-4"/>
          <w:sz w:val="18"/>
          <w:szCs w:val="22"/>
        </w:rPr>
      </w:pPr>
      <w:r>
        <w:rPr>
          <w:rFonts w:ascii="Arial" w:hAnsi="Arial" w:cs="Arial"/>
          <w:b/>
          <w:bCs/>
          <w:spacing w:val="-4"/>
          <w:sz w:val="20"/>
          <w:szCs w:val="22"/>
        </w:rPr>
        <w:t>INSTRUCTIONS FOR COMPLETION:</w:t>
      </w:r>
    </w:p>
    <w:p w14:paraId="1E9D7BA9" w14:textId="77777777" w:rsidR="007E211C" w:rsidRDefault="007E211C" w:rsidP="007E211C">
      <w:pPr>
        <w:pStyle w:val="Heading2"/>
        <w:ind w:left="0" w:right="26"/>
        <w:jc w:val="both"/>
        <w:rPr>
          <w:rFonts w:ascii="Arial" w:hAnsi="Arial" w:cs="Arial"/>
          <w:b w:val="0"/>
          <w:bCs w:val="0"/>
          <w:spacing w:val="-4"/>
          <w:sz w:val="20"/>
          <w:szCs w:val="22"/>
          <w:lang w:val="en-GB"/>
        </w:rPr>
      </w:pPr>
    </w:p>
    <w:p w14:paraId="1E9D7BAA" w14:textId="77777777" w:rsidR="007E211C" w:rsidRDefault="007E211C" w:rsidP="007E211C">
      <w:pPr>
        <w:pStyle w:val="Heading2"/>
        <w:ind w:left="0" w:right="26"/>
        <w:jc w:val="both"/>
        <w:rPr>
          <w:rFonts w:ascii="Arial" w:hAnsi="Arial" w:cs="Arial"/>
          <w:b w:val="0"/>
          <w:bCs w:val="0"/>
          <w:spacing w:val="-4"/>
          <w:sz w:val="20"/>
          <w:szCs w:val="22"/>
          <w:lang w:val="en-GB"/>
        </w:rPr>
      </w:pPr>
      <w:r>
        <w:rPr>
          <w:rFonts w:ascii="Arial" w:hAnsi="Arial" w:cs="Arial"/>
          <w:b w:val="0"/>
          <w:bCs w:val="0"/>
          <w:spacing w:val="-4"/>
          <w:sz w:val="20"/>
          <w:szCs w:val="22"/>
          <w:lang w:val="en-GB"/>
        </w:rPr>
        <w:t xml:space="preserve">The purpose of completing the national report is to provide information on your country’s implementation of the IOSEA Marine Turtle MoU including, as far as possible, contributions of cooperating non-governmental partners.  Implementation will be assessed in terms of the six objectives of the Conservation and </w:t>
      </w:r>
      <w:r>
        <w:rPr>
          <w:rFonts w:ascii="Arial" w:hAnsi="Arial" w:cs="Arial"/>
          <w:b w:val="0"/>
          <w:bCs w:val="0"/>
          <w:spacing w:val="-4"/>
          <w:sz w:val="20"/>
          <w:szCs w:val="22"/>
          <w:lang w:val="en-GB"/>
        </w:rPr>
        <w:lastRenderedPageBreak/>
        <w:t xml:space="preserve">Management Plan (CMP). The reporting template is divided into these six main objectives, and asks specific questions in relation to the activities that need to be carried out to fulfil those objectives.  </w:t>
      </w:r>
    </w:p>
    <w:p w14:paraId="1E9D7BAB" w14:textId="77777777" w:rsidR="007E211C" w:rsidRDefault="007E211C" w:rsidP="007E211C">
      <w:pPr>
        <w:pStyle w:val="Heading2"/>
        <w:ind w:left="0" w:right="26"/>
        <w:jc w:val="both"/>
        <w:rPr>
          <w:rFonts w:ascii="Arial" w:hAnsi="Arial" w:cs="Arial"/>
          <w:b w:val="0"/>
          <w:bCs w:val="0"/>
          <w:spacing w:val="-4"/>
          <w:sz w:val="20"/>
          <w:szCs w:val="22"/>
          <w:lang w:val="en-GB"/>
        </w:rPr>
      </w:pPr>
    </w:p>
    <w:p w14:paraId="1E9D7BAC" w14:textId="77777777" w:rsidR="00A42A91" w:rsidRPr="0071443D" w:rsidRDefault="007E211C" w:rsidP="0071443D">
      <w:pPr>
        <w:jc w:val="both"/>
        <w:rPr>
          <w:rFonts w:ascii="Arial" w:hAnsi="Arial" w:cs="Arial"/>
          <w:bCs/>
          <w:spacing w:val="-4"/>
          <w:sz w:val="20"/>
          <w:szCs w:val="22"/>
        </w:rPr>
      </w:pPr>
      <w:r w:rsidRPr="00AE08D5">
        <w:rPr>
          <w:rFonts w:ascii="Arial" w:hAnsi="Arial" w:cs="Arial"/>
          <w:bCs/>
          <w:spacing w:val="-4"/>
          <w:sz w:val="20"/>
          <w:szCs w:val="22"/>
        </w:rPr>
        <w:t>Please answer all questions as fully and as accurately as possible. It may seem time-consuming, but once you have completed the first report, the next time will be much easier because you can simply revise your existing report on-line.</w:t>
      </w:r>
      <w:r w:rsidRPr="0071443D">
        <w:rPr>
          <w:rFonts w:ascii="Arial" w:hAnsi="Arial" w:cs="Arial"/>
          <w:b/>
          <w:bCs/>
          <w:spacing w:val="-4"/>
          <w:sz w:val="20"/>
          <w:szCs w:val="22"/>
        </w:rPr>
        <w:t xml:space="preserve"> </w:t>
      </w:r>
      <w:r w:rsidR="00A42A91" w:rsidRPr="0071443D">
        <w:rPr>
          <w:rFonts w:ascii="Arial" w:hAnsi="Arial" w:cs="Arial"/>
          <w:bCs/>
          <w:spacing w:val="-4"/>
          <w:sz w:val="20"/>
          <w:szCs w:val="22"/>
        </w:rPr>
        <w:t xml:space="preserve">Comprehensive responses to the questions posed in Section 1.4 </w:t>
      </w:r>
      <w:r w:rsidR="009A340C" w:rsidRPr="0071443D">
        <w:rPr>
          <w:rFonts w:ascii="Arial" w:hAnsi="Arial" w:cs="Arial"/>
          <w:bCs/>
          <w:spacing w:val="-4"/>
          <w:sz w:val="20"/>
          <w:szCs w:val="22"/>
        </w:rPr>
        <w:t>should satisfy m</w:t>
      </w:r>
      <w:r w:rsidR="0071443D">
        <w:rPr>
          <w:rFonts w:ascii="Arial" w:hAnsi="Arial" w:cs="Arial"/>
          <w:bCs/>
          <w:spacing w:val="-4"/>
          <w:sz w:val="20"/>
          <w:szCs w:val="22"/>
        </w:rPr>
        <w:t>any</w:t>
      </w:r>
      <w:r w:rsidR="009A340C" w:rsidRPr="0071443D">
        <w:rPr>
          <w:rFonts w:ascii="Arial" w:hAnsi="Arial" w:cs="Arial"/>
          <w:bCs/>
          <w:spacing w:val="-4"/>
          <w:sz w:val="20"/>
          <w:szCs w:val="22"/>
        </w:rPr>
        <w:t xml:space="preserve"> of the </w:t>
      </w:r>
      <w:r w:rsidR="00A42A91" w:rsidRPr="0071443D">
        <w:rPr>
          <w:rFonts w:ascii="Arial" w:hAnsi="Arial" w:cs="Arial"/>
          <w:bCs/>
          <w:spacing w:val="-4"/>
          <w:sz w:val="20"/>
          <w:szCs w:val="22"/>
        </w:rPr>
        <w:t xml:space="preserve">reporting requirements </w:t>
      </w:r>
      <w:r w:rsidR="0071443D">
        <w:rPr>
          <w:rFonts w:ascii="Arial" w:hAnsi="Arial" w:cs="Arial"/>
          <w:bCs/>
          <w:spacing w:val="-4"/>
          <w:sz w:val="20"/>
          <w:szCs w:val="22"/>
        </w:rPr>
        <w:t>of</w:t>
      </w:r>
      <w:r w:rsidR="00A42A91" w:rsidRPr="0071443D">
        <w:rPr>
          <w:rFonts w:ascii="Arial" w:hAnsi="Arial" w:cs="Arial"/>
          <w:bCs/>
          <w:spacing w:val="-4"/>
          <w:sz w:val="20"/>
          <w:szCs w:val="22"/>
        </w:rPr>
        <w:t xml:space="preserve"> the 2004 FAO Guidelines to Reduce Sea Turtle Mortality in Fishing Operations, </w:t>
      </w:r>
      <w:r w:rsidR="009A340C" w:rsidRPr="0071443D">
        <w:rPr>
          <w:rFonts w:ascii="Arial" w:hAnsi="Arial" w:cs="Arial"/>
          <w:bCs/>
          <w:spacing w:val="-4"/>
          <w:sz w:val="20"/>
          <w:szCs w:val="22"/>
        </w:rPr>
        <w:t xml:space="preserve">thereby avoiding duplication of effort. </w:t>
      </w:r>
    </w:p>
    <w:p w14:paraId="1E9D7BAD" w14:textId="77777777" w:rsidR="009A340C" w:rsidRPr="00A42A91" w:rsidRDefault="009A340C" w:rsidP="00A42A91"/>
    <w:p w14:paraId="1E9D7BAE" w14:textId="77777777" w:rsidR="007E211C" w:rsidRPr="009A340C" w:rsidRDefault="007E211C" w:rsidP="007E211C">
      <w:pPr>
        <w:pStyle w:val="Heading2"/>
        <w:ind w:left="0" w:right="26"/>
        <w:jc w:val="both"/>
        <w:rPr>
          <w:rFonts w:ascii="Arial" w:hAnsi="Arial" w:cs="Arial"/>
          <w:b w:val="0"/>
          <w:bCs w:val="0"/>
          <w:spacing w:val="-4"/>
          <w:sz w:val="20"/>
          <w:szCs w:val="22"/>
          <w:lang w:val="en-GB"/>
        </w:rPr>
      </w:pPr>
      <w:r>
        <w:rPr>
          <w:rFonts w:ascii="Arial" w:hAnsi="Arial" w:cs="Arial"/>
          <w:b w:val="0"/>
          <w:bCs w:val="0"/>
          <w:spacing w:val="-4"/>
          <w:sz w:val="20"/>
          <w:szCs w:val="22"/>
          <w:lang w:val="en-GB"/>
        </w:rPr>
        <w:t>Comment boxes are provided next to most of the questions to explain what information needs to be provided.  Text boxes can be expanded to accommoda</w:t>
      </w:r>
      <w:r w:rsidR="00F919C6">
        <w:rPr>
          <w:rFonts w:ascii="Arial" w:hAnsi="Arial" w:cs="Arial"/>
          <w:b w:val="0"/>
          <w:bCs w:val="0"/>
          <w:spacing w:val="-4"/>
          <w:sz w:val="20"/>
          <w:szCs w:val="22"/>
          <w:lang w:val="en-GB"/>
        </w:rPr>
        <w:t>te</w:t>
      </w:r>
      <w:r>
        <w:rPr>
          <w:rFonts w:ascii="Arial" w:hAnsi="Arial" w:cs="Arial"/>
          <w:b w:val="0"/>
          <w:bCs w:val="0"/>
          <w:spacing w:val="-4"/>
          <w:sz w:val="20"/>
          <w:szCs w:val="22"/>
          <w:lang w:val="en-GB"/>
        </w:rPr>
        <w:t xml:space="preserve"> longer answers or to explain and provide additional information, beyond what is requested.  </w:t>
      </w:r>
      <w:r w:rsidR="006A449F">
        <w:rPr>
          <w:rFonts w:ascii="Arial" w:hAnsi="Arial" w:cs="Arial"/>
          <w:b w:val="0"/>
          <w:bCs w:val="0"/>
          <w:spacing w:val="-4"/>
          <w:sz w:val="20"/>
          <w:szCs w:val="22"/>
          <w:lang w:val="en-GB"/>
        </w:rPr>
        <w:t xml:space="preserve">Details of future plans are especially encouraged.  </w:t>
      </w:r>
      <w:r>
        <w:rPr>
          <w:rFonts w:ascii="Arial" w:hAnsi="Arial" w:cs="Arial"/>
          <w:b w:val="0"/>
          <w:bCs w:val="0"/>
          <w:spacing w:val="-4"/>
          <w:sz w:val="20"/>
          <w:szCs w:val="22"/>
          <w:lang w:val="en-GB"/>
        </w:rPr>
        <w:t xml:space="preserve">Wherever possible, please try to indicate the source of information used to answer a particular question, if a published reference is available.  </w:t>
      </w:r>
      <w:r w:rsidR="009A340C" w:rsidRPr="009A340C">
        <w:rPr>
          <w:rFonts w:ascii="Arial" w:hAnsi="Arial" w:cs="Arial"/>
          <w:b w:val="0"/>
          <w:bCs w:val="0"/>
          <w:spacing w:val="-4"/>
          <w:sz w:val="20"/>
          <w:szCs w:val="22"/>
          <w:lang w:val="en-GB"/>
        </w:rPr>
        <w:t xml:space="preserve">Remember that you are sharing information </w:t>
      </w:r>
      <w:r w:rsidR="0071443D" w:rsidRPr="009A340C">
        <w:rPr>
          <w:rFonts w:ascii="Arial" w:hAnsi="Arial" w:cs="Arial"/>
          <w:b w:val="0"/>
          <w:bCs w:val="0"/>
          <w:spacing w:val="-4"/>
          <w:sz w:val="20"/>
          <w:szCs w:val="22"/>
          <w:lang w:val="en-GB"/>
        </w:rPr>
        <w:t>with other countries</w:t>
      </w:r>
      <w:r w:rsidR="0071443D">
        <w:rPr>
          <w:rFonts w:ascii="Arial" w:hAnsi="Arial" w:cs="Arial"/>
          <w:b w:val="0"/>
          <w:bCs w:val="0"/>
          <w:spacing w:val="-4"/>
          <w:sz w:val="20"/>
          <w:szCs w:val="22"/>
          <w:lang w:val="en-GB"/>
        </w:rPr>
        <w:t xml:space="preserve"> </w:t>
      </w:r>
      <w:r w:rsidR="009A340C" w:rsidRPr="009A340C">
        <w:rPr>
          <w:rFonts w:ascii="Arial" w:hAnsi="Arial" w:cs="Arial"/>
          <w:b w:val="0"/>
          <w:bCs w:val="0"/>
          <w:spacing w:val="-4"/>
          <w:sz w:val="20"/>
          <w:szCs w:val="22"/>
          <w:lang w:val="en-GB"/>
        </w:rPr>
        <w:t xml:space="preserve">about your progress, </w:t>
      </w:r>
      <w:r w:rsidR="009A340C">
        <w:rPr>
          <w:rFonts w:ascii="Arial" w:hAnsi="Arial" w:cs="Arial"/>
          <w:b w:val="0"/>
          <w:bCs w:val="0"/>
          <w:spacing w:val="-4"/>
          <w:sz w:val="20"/>
          <w:szCs w:val="22"/>
          <w:lang w:val="en-GB"/>
        </w:rPr>
        <w:t>so that it may be of benefit to them.  A</w:t>
      </w:r>
      <w:r w:rsidR="002967AB">
        <w:rPr>
          <w:rFonts w:ascii="Arial" w:hAnsi="Arial" w:cs="Arial"/>
          <w:b w:val="0"/>
          <w:bCs w:val="0"/>
          <w:spacing w:val="-4"/>
          <w:sz w:val="20"/>
          <w:szCs w:val="22"/>
          <w:lang w:val="en-GB"/>
        </w:rPr>
        <w:t>t</w:t>
      </w:r>
      <w:r w:rsidR="009A340C">
        <w:rPr>
          <w:rFonts w:ascii="Arial" w:hAnsi="Arial" w:cs="Arial"/>
          <w:b w:val="0"/>
          <w:bCs w:val="0"/>
          <w:spacing w:val="-4"/>
          <w:sz w:val="20"/>
          <w:szCs w:val="22"/>
          <w:lang w:val="en-GB"/>
        </w:rPr>
        <w:t xml:space="preserve"> the same time, y</w:t>
      </w:r>
      <w:r w:rsidR="009A340C" w:rsidRPr="009A340C">
        <w:rPr>
          <w:rFonts w:ascii="Arial" w:hAnsi="Arial" w:cs="Arial"/>
          <w:b w:val="0"/>
          <w:bCs w:val="0"/>
          <w:spacing w:val="-4"/>
          <w:sz w:val="20"/>
          <w:szCs w:val="22"/>
          <w:lang w:val="en-GB"/>
        </w:rPr>
        <w:t>ou</w:t>
      </w:r>
      <w:r w:rsidR="009A340C" w:rsidRPr="009A340C">
        <w:rPr>
          <w:rFonts w:ascii="Arial" w:hAnsi="Arial" w:cs="Arial"/>
          <w:b w:val="0"/>
          <w:bCs w:val="0"/>
          <w:spacing w:val="-4"/>
          <w:sz w:val="20"/>
          <w:szCs w:val="22"/>
        </w:rPr>
        <w:t xml:space="preserve"> may find it useful to </w:t>
      </w:r>
      <w:r w:rsidR="009A340C" w:rsidRPr="009A340C">
        <w:rPr>
          <w:rFonts w:ascii="Arial" w:hAnsi="Arial" w:cs="Arial"/>
          <w:b w:val="0"/>
          <w:bCs w:val="0"/>
          <w:spacing w:val="-4"/>
          <w:sz w:val="20"/>
          <w:szCs w:val="22"/>
          <w:lang w:val="en-GB"/>
        </w:rPr>
        <w:t>look at other countries’ reports to get ideas for marine turtle conservation that might be adapted to your context.</w:t>
      </w:r>
    </w:p>
    <w:p w14:paraId="1E9D7BAF" w14:textId="77777777" w:rsidR="007E211C" w:rsidRDefault="007E211C" w:rsidP="007E211C">
      <w:pPr>
        <w:pStyle w:val="Heading2"/>
        <w:ind w:left="0" w:right="26"/>
        <w:jc w:val="both"/>
        <w:rPr>
          <w:rFonts w:ascii="Arial" w:hAnsi="Arial" w:cs="Arial"/>
          <w:b w:val="0"/>
          <w:bCs w:val="0"/>
          <w:spacing w:val="-4"/>
          <w:sz w:val="20"/>
          <w:szCs w:val="22"/>
          <w:lang w:val="en-GB"/>
        </w:rPr>
      </w:pPr>
    </w:p>
    <w:p w14:paraId="1E9D7BB0" w14:textId="77777777" w:rsidR="007E211C" w:rsidRDefault="0071443D" w:rsidP="007E211C">
      <w:pPr>
        <w:pStyle w:val="Heading2"/>
        <w:ind w:left="0" w:right="26"/>
        <w:jc w:val="both"/>
        <w:rPr>
          <w:rFonts w:ascii="Arial" w:hAnsi="Arial" w:cs="Arial"/>
          <w:b w:val="0"/>
          <w:bCs w:val="0"/>
          <w:spacing w:val="-4"/>
          <w:sz w:val="20"/>
          <w:szCs w:val="22"/>
          <w:lang w:val="en-GB"/>
        </w:rPr>
      </w:pPr>
      <w:r>
        <w:rPr>
          <w:rFonts w:ascii="Arial" w:hAnsi="Arial" w:cs="Arial"/>
          <w:b w:val="0"/>
          <w:bCs w:val="0"/>
          <w:spacing w:val="-4"/>
          <w:sz w:val="20"/>
          <w:szCs w:val="22"/>
          <w:lang w:val="en-GB"/>
        </w:rPr>
        <w:t xml:space="preserve">When working on the online template, save your information regularly before going to the next page. </w:t>
      </w:r>
      <w:r w:rsidR="007E211C">
        <w:rPr>
          <w:rFonts w:ascii="Arial" w:hAnsi="Arial" w:cs="Arial"/>
          <w:b w:val="0"/>
          <w:bCs w:val="0"/>
          <w:spacing w:val="-4"/>
          <w:sz w:val="20"/>
          <w:szCs w:val="22"/>
          <w:lang w:val="en-GB"/>
        </w:rPr>
        <w:t xml:space="preserve">If working on a paper copy only, </w:t>
      </w:r>
      <w:r w:rsidR="007E211C">
        <w:rPr>
          <w:rFonts w:ascii="Arial" w:hAnsi="Arial" w:cs="Arial"/>
          <w:b w:val="0"/>
          <w:bCs w:val="0"/>
          <w:sz w:val="20"/>
          <w:lang w:val="en-GB"/>
        </w:rPr>
        <w:t xml:space="preserve">please submit the completed report to the </w:t>
      </w:r>
      <w:r w:rsidR="00A42A91">
        <w:rPr>
          <w:rFonts w:ascii="Arial" w:hAnsi="Arial" w:cs="Arial"/>
          <w:b w:val="0"/>
          <w:bCs w:val="0"/>
          <w:sz w:val="20"/>
          <w:lang w:val="en-GB"/>
        </w:rPr>
        <w:t xml:space="preserve">IOSEA </w:t>
      </w:r>
      <w:r w:rsidR="007E211C">
        <w:rPr>
          <w:rFonts w:ascii="Arial" w:hAnsi="Arial" w:cs="Arial"/>
          <w:b w:val="0"/>
          <w:bCs w:val="0"/>
          <w:sz w:val="20"/>
          <w:lang w:val="en-GB"/>
        </w:rPr>
        <w:t>Secretariat (</w:t>
      </w:r>
      <w:hyperlink r:id="rId15" w:history="1">
        <w:r w:rsidR="007E211C">
          <w:rPr>
            <w:rStyle w:val="Hyperlink"/>
            <w:rFonts w:ascii="Arial" w:hAnsi="Arial" w:cs="Arial"/>
            <w:b w:val="0"/>
            <w:bCs w:val="0"/>
            <w:spacing w:val="-4"/>
            <w:sz w:val="20"/>
            <w:szCs w:val="22"/>
            <w:lang w:val="en-GB"/>
          </w:rPr>
          <w:t>iosea@un.org</w:t>
        </w:r>
      </w:hyperlink>
      <w:r w:rsidR="007E211C">
        <w:rPr>
          <w:rFonts w:ascii="Arial" w:hAnsi="Arial" w:cs="Arial"/>
          <w:b w:val="0"/>
          <w:bCs w:val="0"/>
          <w:sz w:val="20"/>
          <w:lang w:val="en-GB"/>
        </w:rPr>
        <w:t xml:space="preserve">) by email, as a Word attachment.  Feel free to attach additional material (published reports, maps etc) to this template and send them separately by e-mail or by post.  </w:t>
      </w:r>
    </w:p>
    <w:p w14:paraId="1E9D7BB1" w14:textId="77777777" w:rsidR="007E211C" w:rsidRPr="00767392" w:rsidRDefault="007E211C" w:rsidP="007E211C"/>
    <w:p w14:paraId="1E9D7BB2" w14:textId="77777777" w:rsidR="00440B20" w:rsidRDefault="00440B20" w:rsidP="0071443D">
      <w:pPr>
        <w:jc w:val="both"/>
        <w:rPr>
          <w:rFonts w:ascii="Arial" w:hAnsi="Arial"/>
          <w:sz w:val="20"/>
          <w:szCs w:val="20"/>
          <w:lang w:val="en-US"/>
        </w:rPr>
      </w:pPr>
      <w:r w:rsidRPr="00440B20">
        <w:rPr>
          <w:rFonts w:ascii="Arial" w:hAnsi="Arial"/>
          <w:sz w:val="20"/>
          <w:szCs w:val="20"/>
          <w:lang w:val="en-US"/>
        </w:rPr>
        <w:t>Throughout the national report template</w:t>
      </w:r>
      <w:r w:rsidR="00A42A91">
        <w:rPr>
          <w:rFonts w:ascii="Arial" w:hAnsi="Arial"/>
          <w:sz w:val="20"/>
          <w:szCs w:val="20"/>
          <w:lang w:val="en-US"/>
        </w:rPr>
        <w:t xml:space="preserve"> </w:t>
      </w:r>
      <w:r w:rsidR="00A42A91" w:rsidRPr="00440B20">
        <w:rPr>
          <w:rFonts w:ascii="Arial" w:hAnsi="Arial"/>
          <w:sz w:val="20"/>
          <w:szCs w:val="20"/>
          <w:lang w:val="en-US"/>
        </w:rPr>
        <w:t xml:space="preserve">one finds </w:t>
      </w:r>
      <w:r w:rsidRPr="00440B20">
        <w:rPr>
          <w:rFonts w:ascii="Arial" w:hAnsi="Arial"/>
          <w:sz w:val="20"/>
          <w:szCs w:val="20"/>
          <w:lang w:val="en-US"/>
        </w:rPr>
        <w:t>alongside each question</w:t>
      </w:r>
      <w:r w:rsidR="00A42A91">
        <w:rPr>
          <w:rFonts w:ascii="Arial" w:hAnsi="Arial"/>
          <w:sz w:val="20"/>
          <w:szCs w:val="20"/>
          <w:lang w:val="en-US"/>
        </w:rPr>
        <w:t xml:space="preserve"> </w:t>
      </w:r>
      <w:r w:rsidRPr="00440B20">
        <w:rPr>
          <w:rFonts w:ascii="Arial" w:hAnsi="Arial"/>
          <w:sz w:val="20"/>
          <w:szCs w:val="20"/>
          <w:lang w:val="en-US"/>
        </w:rPr>
        <w:t xml:space="preserve">one or more 3-letter abbreviations within square brackets.  These are used to indicate the purpose for which the information provided will be used in the subsequent analysis of all of the national reports, as shown in the following table.  </w:t>
      </w:r>
    </w:p>
    <w:p w14:paraId="1E9D7BB3" w14:textId="77777777" w:rsidR="00440B20" w:rsidRDefault="00440B20" w:rsidP="0071443D">
      <w:pPr>
        <w:jc w:val="both"/>
        <w:rPr>
          <w:rFonts w:ascii="Arial" w:hAnsi="Arial"/>
          <w:sz w:val="20"/>
          <w:szCs w:val="20"/>
          <w:lang w:val="en-US"/>
        </w:rPr>
      </w:pPr>
    </w:p>
    <w:p w14:paraId="1E9D7BB4" w14:textId="77777777" w:rsidR="00440B20" w:rsidRPr="00440B20" w:rsidRDefault="00440B20" w:rsidP="0071443D">
      <w:pPr>
        <w:jc w:val="both"/>
        <w:rPr>
          <w:rFonts w:ascii="Arial" w:hAnsi="Arial"/>
          <w:sz w:val="20"/>
          <w:szCs w:val="20"/>
          <w:lang w:val="en-US"/>
        </w:rPr>
      </w:pPr>
      <w:r w:rsidRPr="00440B20">
        <w:rPr>
          <w:rFonts w:ascii="Arial" w:hAnsi="Arial"/>
          <w:sz w:val="20"/>
          <w:szCs w:val="20"/>
          <w:lang w:val="en-US"/>
        </w:rPr>
        <w:t xml:space="preserve">To some extent, the order in which these different types of information are listed below is a reflection of their importance – ranging from critical indicators of performance to </w:t>
      </w:r>
      <w:r>
        <w:rPr>
          <w:rFonts w:ascii="Arial" w:hAnsi="Arial"/>
          <w:sz w:val="20"/>
          <w:szCs w:val="20"/>
          <w:lang w:val="en-US"/>
        </w:rPr>
        <w:t xml:space="preserve">factual </w:t>
      </w:r>
      <w:r w:rsidRPr="00440B20">
        <w:rPr>
          <w:rFonts w:ascii="Arial" w:hAnsi="Arial"/>
          <w:sz w:val="20"/>
          <w:szCs w:val="20"/>
          <w:lang w:val="en-US"/>
        </w:rPr>
        <w:t>details that are merely informative.</w:t>
      </w:r>
    </w:p>
    <w:p w14:paraId="1E9D7BB5" w14:textId="77777777" w:rsidR="00440B20" w:rsidRPr="00440B20" w:rsidRDefault="00440B20" w:rsidP="00440B20">
      <w:pPr>
        <w:rPr>
          <w:rFonts w:ascii="Arial" w:hAnsi="Arial"/>
          <w:sz w:val="20"/>
          <w:szCs w:val="20"/>
          <w:lang w:val="en-US"/>
        </w:rPr>
      </w:pPr>
    </w:p>
    <w:p w14:paraId="1E9D7BB6" w14:textId="77777777" w:rsidR="00440B20" w:rsidRPr="00440B20" w:rsidRDefault="00440B20" w:rsidP="00440B20">
      <w:pPr>
        <w:rPr>
          <w:rFonts w:ascii="Arial" w:hAnsi="Arial"/>
          <w:sz w:val="20"/>
          <w:szCs w:val="20"/>
          <w:lang w:val="en-U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483"/>
        <w:gridCol w:w="1852"/>
        <w:gridCol w:w="5665"/>
      </w:tblGrid>
      <w:tr w:rsidR="00440B20" w:rsidRPr="00207FB2" w14:paraId="1E9D7BBA" w14:textId="77777777" w:rsidTr="00207FB2">
        <w:tc>
          <w:tcPr>
            <w:tcW w:w="1483" w:type="dxa"/>
          </w:tcPr>
          <w:p w14:paraId="1E9D7BB7" w14:textId="77777777" w:rsidR="00440B20" w:rsidRPr="00207FB2" w:rsidRDefault="00440B20" w:rsidP="00440B20">
            <w:pPr>
              <w:rPr>
                <w:rFonts w:ascii="Arial" w:hAnsi="Arial"/>
                <w:b/>
                <w:sz w:val="20"/>
                <w:szCs w:val="20"/>
                <w:lang w:val="en-US"/>
              </w:rPr>
            </w:pPr>
            <w:r w:rsidRPr="00207FB2">
              <w:rPr>
                <w:rFonts w:ascii="Arial" w:hAnsi="Arial"/>
                <w:b/>
                <w:sz w:val="20"/>
                <w:szCs w:val="20"/>
                <w:lang w:val="en-US"/>
              </w:rPr>
              <w:t>Abbreviation</w:t>
            </w:r>
          </w:p>
        </w:tc>
        <w:tc>
          <w:tcPr>
            <w:tcW w:w="1852" w:type="dxa"/>
          </w:tcPr>
          <w:p w14:paraId="1E9D7BB8" w14:textId="77777777" w:rsidR="00440B20" w:rsidRPr="00207FB2" w:rsidRDefault="00440B20" w:rsidP="00440B20">
            <w:pPr>
              <w:rPr>
                <w:rFonts w:ascii="Arial" w:hAnsi="Arial"/>
                <w:b/>
                <w:sz w:val="20"/>
                <w:szCs w:val="20"/>
                <w:lang w:val="en-US"/>
              </w:rPr>
            </w:pPr>
            <w:r w:rsidRPr="00207FB2">
              <w:rPr>
                <w:rFonts w:ascii="Arial" w:hAnsi="Arial"/>
                <w:b/>
                <w:sz w:val="20"/>
                <w:szCs w:val="20"/>
                <w:lang w:val="en-US"/>
              </w:rPr>
              <w:t>Type</w:t>
            </w:r>
          </w:p>
        </w:tc>
        <w:tc>
          <w:tcPr>
            <w:tcW w:w="5665" w:type="dxa"/>
          </w:tcPr>
          <w:p w14:paraId="1E9D7BB9" w14:textId="77777777" w:rsidR="00440B20" w:rsidRPr="00207FB2" w:rsidRDefault="00440B20" w:rsidP="00440B20">
            <w:pPr>
              <w:rPr>
                <w:rFonts w:ascii="Arial" w:hAnsi="Arial"/>
                <w:b/>
                <w:sz w:val="20"/>
                <w:szCs w:val="20"/>
                <w:lang w:val="en-US"/>
              </w:rPr>
            </w:pPr>
            <w:r w:rsidRPr="00207FB2">
              <w:rPr>
                <w:rFonts w:ascii="Arial" w:hAnsi="Arial"/>
                <w:b/>
                <w:sz w:val="20"/>
                <w:szCs w:val="20"/>
                <w:lang w:val="en-US"/>
              </w:rPr>
              <w:t>Treatment / Purpose</w:t>
            </w:r>
          </w:p>
        </w:tc>
      </w:tr>
      <w:tr w:rsidR="00440B20" w:rsidRPr="00207FB2" w14:paraId="1E9D7BBE" w14:textId="77777777" w:rsidTr="00207FB2">
        <w:tc>
          <w:tcPr>
            <w:tcW w:w="1483" w:type="dxa"/>
          </w:tcPr>
          <w:p w14:paraId="1E9D7BBB" w14:textId="77777777" w:rsidR="00440B20" w:rsidRPr="00207FB2" w:rsidRDefault="00440B20" w:rsidP="00440B20">
            <w:pPr>
              <w:rPr>
                <w:rFonts w:ascii="Arial" w:hAnsi="Arial"/>
                <w:sz w:val="20"/>
                <w:szCs w:val="20"/>
                <w:lang w:val="en-US"/>
              </w:rPr>
            </w:pPr>
            <w:smartTag w:uri="urn:schemas-microsoft-com:office:smarttags" w:element="place">
              <w:smartTag w:uri="urn:schemas-microsoft-com:office:smarttags" w:element="State">
                <w:r w:rsidRPr="00207FB2">
                  <w:rPr>
                    <w:rFonts w:ascii="Arial" w:hAnsi="Arial"/>
                    <w:sz w:val="20"/>
                    <w:szCs w:val="20"/>
                    <w:lang w:val="en-US"/>
                  </w:rPr>
                  <w:t>IND</w:t>
                </w:r>
              </w:smartTag>
            </w:smartTag>
          </w:p>
        </w:tc>
        <w:tc>
          <w:tcPr>
            <w:tcW w:w="1852" w:type="dxa"/>
          </w:tcPr>
          <w:p w14:paraId="1E9D7BBC"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Indicator</w:t>
            </w:r>
          </w:p>
        </w:tc>
        <w:tc>
          <w:tcPr>
            <w:tcW w:w="5665" w:type="dxa"/>
          </w:tcPr>
          <w:p w14:paraId="1E9D7BBD"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 xml:space="preserve">The information provided serves, in and of itself, as a key indicator of successful implementation or </w:t>
            </w:r>
            <w:r w:rsidR="00AE08D5" w:rsidRPr="00207FB2">
              <w:rPr>
                <w:rFonts w:ascii="Arial" w:hAnsi="Arial"/>
                <w:sz w:val="20"/>
                <w:szCs w:val="20"/>
                <w:lang w:val="en-US"/>
              </w:rPr>
              <w:t xml:space="preserve">of </w:t>
            </w:r>
            <w:r w:rsidRPr="00207FB2">
              <w:rPr>
                <w:rFonts w:ascii="Arial" w:hAnsi="Arial"/>
                <w:sz w:val="20"/>
                <w:szCs w:val="20"/>
                <w:lang w:val="en-US"/>
              </w:rPr>
              <w:t>pre-requisites for same (eg. of core actions undertaken, resource availability, capacity etc.)</w:t>
            </w:r>
          </w:p>
        </w:tc>
      </w:tr>
      <w:tr w:rsidR="00440B20" w:rsidRPr="00207FB2" w14:paraId="1E9D7BC2" w14:textId="77777777" w:rsidTr="00207FB2">
        <w:tc>
          <w:tcPr>
            <w:tcW w:w="1483" w:type="dxa"/>
          </w:tcPr>
          <w:p w14:paraId="1E9D7BBF"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PRI</w:t>
            </w:r>
          </w:p>
        </w:tc>
        <w:tc>
          <w:tcPr>
            <w:tcW w:w="1852" w:type="dxa"/>
          </w:tcPr>
          <w:p w14:paraId="1E9D7BC0"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Priorities</w:t>
            </w:r>
          </w:p>
        </w:tc>
        <w:tc>
          <w:tcPr>
            <w:tcW w:w="5665" w:type="dxa"/>
          </w:tcPr>
          <w:p w14:paraId="1E9D7BC1"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The collective data will be synthesized to give an indication of what has been done already (helping to avoid duplication of effort); what is generally not being done (gaps that need to be addressed); and what interventions or specific assistance may be required.</w:t>
            </w:r>
          </w:p>
        </w:tc>
      </w:tr>
      <w:tr w:rsidR="00440B20" w:rsidRPr="00207FB2" w14:paraId="1E9D7BC6" w14:textId="77777777" w:rsidTr="00207FB2">
        <w:tc>
          <w:tcPr>
            <w:tcW w:w="1483" w:type="dxa"/>
          </w:tcPr>
          <w:p w14:paraId="1E9D7BC3"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TSH</w:t>
            </w:r>
          </w:p>
        </w:tc>
        <w:tc>
          <w:tcPr>
            <w:tcW w:w="1852" w:type="dxa"/>
          </w:tcPr>
          <w:p w14:paraId="1E9D7BC4"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Trouble-shooting</w:t>
            </w:r>
          </w:p>
        </w:tc>
        <w:tc>
          <w:tcPr>
            <w:tcW w:w="5665" w:type="dxa"/>
          </w:tcPr>
          <w:p w14:paraId="1E9D7BC5"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Particular implementation problems and issues (possibly of special interest to a small group of countries) are identified/highlighted with a view to stimulating remedial action in the short-term.</w:t>
            </w:r>
          </w:p>
        </w:tc>
      </w:tr>
      <w:tr w:rsidR="00440B20" w:rsidRPr="00207FB2" w14:paraId="1E9D7BCA" w14:textId="77777777" w:rsidTr="00207FB2">
        <w:tc>
          <w:tcPr>
            <w:tcW w:w="1483" w:type="dxa"/>
          </w:tcPr>
          <w:p w14:paraId="1E9D7BC7"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BPR</w:t>
            </w:r>
          </w:p>
        </w:tc>
        <w:tc>
          <w:tcPr>
            <w:tcW w:w="1852" w:type="dxa"/>
          </w:tcPr>
          <w:p w14:paraId="1E9D7BC8"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Best practice</w:t>
            </w:r>
          </w:p>
        </w:tc>
        <w:tc>
          <w:tcPr>
            <w:tcW w:w="5665" w:type="dxa"/>
          </w:tcPr>
          <w:p w14:paraId="1E9D7BC9"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Well-documented examples of best practices / success stories will be compiled and presented as approaches that other S</w:t>
            </w:r>
            <w:r w:rsidR="00A42A91" w:rsidRPr="00207FB2">
              <w:rPr>
                <w:rFonts w:ascii="Arial" w:hAnsi="Arial"/>
                <w:sz w:val="20"/>
                <w:szCs w:val="20"/>
                <w:lang w:val="en-US"/>
              </w:rPr>
              <w:t>ignatory States</w:t>
            </w:r>
            <w:r w:rsidRPr="00207FB2">
              <w:rPr>
                <w:rFonts w:ascii="Arial" w:hAnsi="Arial"/>
                <w:sz w:val="20"/>
                <w:szCs w:val="20"/>
                <w:lang w:val="en-US"/>
              </w:rPr>
              <w:t xml:space="preserve"> might consider pursuing (ie adopting or adapting to suit their own circumstances).</w:t>
            </w:r>
          </w:p>
        </w:tc>
      </w:tr>
      <w:tr w:rsidR="00440B20" w:rsidRPr="00207FB2" w14:paraId="1E9D7BCE" w14:textId="77777777" w:rsidTr="00207FB2">
        <w:tc>
          <w:tcPr>
            <w:tcW w:w="1483" w:type="dxa"/>
          </w:tcPr>
          <w:p w14:paraId="1E9D7BCB"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SAP</w:t>
            </w:r>
          </w:p>
        </w:tc>
        <w:tc>
          <w:tcPr>
            <w:tcW w:w="1852" w:type="dxa"/>
          </w:tcPr>
          <w:p w14:paraId="1E9D7BCC"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Self-Appraisal</w:t>
            </w:r>
          </w:p>
        </w:tc>
        <w:tc>
          <w:tcPr>
            <w:tcW w:w="5665" w:type="dxa"/>
          </w:tcPr>
          <w:p w14:paraId="1E9D7BCD"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Self-assessment of effectiveness and completeness of actions undertaken – intended to stimulate reflection within a given Signatory State on what more could or should be done in relation to a particular activity.</w:t>
            </w:r>
          </w:p>
        </w:tc>
      </w:tr>
      <w:tr w:rsidR="00440B20" w:rsidRPr="00207FB2" w14:paraId="1E9D7BD2" w14:textId="77777777" w:rsidTr="00207FB2">
        <w:tc>
          <w:tcPr>
            <w:tcW w:w="1483" w:type="dxa"/>
          </w:tcPr>
          <w:p w14:paraId="1E9D7BCF"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INF</w:t>
            </w:r>
          </w:p>
        </w:tc>
        <w:tc>
          <w:tcPr>
            <w:tcW w:w="1852" w:type="dxa"/>
          </w:tcPr>
          <w:p w14:paraId="1E9D7BD0"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Information</w:t>
            </w:r>
          </w:p>
        </w:tc>
        <w:tc>
          <w:tcPr>
            <w:tcW w:w="5665" w:type="dxa"/>
          </w:tcPr>
          <w:p w14:paraId="1E9D7BD1" w14:textId="77777777" w:rsidR="00440B20" w:rsidRPr="00207FB2" w:rsidRDefault="00440B20" w:rsidP="00440B20">
            <w:pPr>
              <w:rPr>
                <w:rFonts w:ascii="Arial" w:hAnsi="Arial"/>
                <w:sz w:val="20"/>
                <w:szCs w:val="20"/>
                <w:lang w:val="en-US"/>
              </w:rPr>
            </w:pPr>
            <w:r w:rsidRPr="00207FB2">
              <w:rPr>
                <w:rFonts w:ascii="Arial" w:hAnsi="Arial"/>
                <w:sz w:val="20"/>
                <w:szCs w:val="20"/>
                <w:lang w:val="en-US"/>
              </w:rPr>
              <w:t xml:space="preserve">The information will be collected and compiled, with little or no </w:t>
            </w:r>
            <w:r w:rsidR="009A340C" w:rsidRPr="00207FB2">
              <w:rPr>
                <w:rFonts w:ascii="Arial" w:hAnsi="Arial"/>
                <w:sz w:val="20"/>
                <w:szCs w:val="20"/>
                <w:lang w:val="en-US"/>
              </w:rPr>
              <w:t>modific</w:t>
            </w:r>
            <w:r w:rsidRPr="00207FB2">
              <w:rPr>
                <w:rFonts w:ascii="Arial" w:hAnsi="Arial"/>
                <w:sz w:val="20"/>
                <w:szCs w:val="20"/>
                <w:lang w:val="en-US"/>
              </w:rPr>
              <w:t>ation, mainly for purpose of sharing of information that could be of interest or value to other readers and/or other analyses.</w:t>
            </w:r>
          </w:p>
        </w:tc>
      </w:tr>
    </w:tbl>
    <w:p w14:paraId="1E9D7BD3" w14:textId="77777777" w:rsidR="00440B20" w:rsidRPr="00440B20" w:rsidRDefault="00440B20" w:rsidP="00440B20">
      <w:pPr>
        <w:rPr>
          <w:rFonts w:ascii="Arial" w:hAnsi="Arial"/>
          <w:sz w:val="20"/>
          <w:szCs w:val="20"/>
          <w:lang w:val="en-US"/>
        </w:rPr>
      </w:pPr>
    </w:p>
    <w:p w14:paraId="1E9D7BD4" w14:textId="77777777" w:rsidR="00283573" w:rsidRDefault="00283573" w:rsidP="00283573">
      <w:pPr>
        <w:rPr>
          <w:rFonts w:ascii="Arial" w:hAnsi="Arial"/>
          <w:sz w:val="20"/>
          <w:szCs w:val="20"/>
          <w:lang w:val="en-US"/>
        </w:rPr>
      </w:pPr>
    </w:p>
    <w:p w14:paraId="1E9D7BD5" w14:textId="77777777" w:rsidR="00A42A91" w:rsidRDefault="00A42A91" w:rsidP="00283573">
      <w:pPr>
        <w:rPr>
          <w:rFonts w:ascii="Arial" w:hAnsi="Arial"/>
          <w:sz w:val="20"/>
          <w:szCs w:val="20"/>
          <w:lang w:val="en-US"/>
        </w:rPr>
      </w:pPr>
    </w:p>
    <w:p w14:paraId="1E9D7BD6" w14:textId="77777777" w:rsidR="00A42A91" w:rsidRPr="00440B20" w:rsidRDefault="00A42A91" w:rsidP="00283573">
      <w:pPr>
        <w:rPr>
          <w:rFonts w:ascii="Arial" w:hAnsi="Arial"/>
          <w:sz w:val="20"/>
          <w:szCs w:val="20"/>
          <w:lang w:val="en-US"/>
        </w:rPr>
        <w:sectPr w:rsidR="00A42A91" w:rsidRPr="00440B20" w:rsidSect="00B2105E">
          <w:footerReference w:type="default" r:id="rId16"/>
          <w:pgSz w:w="11906" w:h="16838" w:code="9"/>
          <w:pgMar w:top="719" w:right="1440" w:bottom="720" w:left="1440" w:header="374" w:footer="374" w:gutter="0"/>
          <w:cols w:space="708"/>
          <w:docGrid w:linePitch="360"/>
        </w:sectPr>
      </w:pPr>
    </w:p>
    <w:p w14:paraId="1E9D7BD7" w14:textId="77777777" w:rsidR="007E211C" w:rsidRDefault="007E211C" w:rsidP="007E211C">
      <w:pPr>
        <w:pStyle w:val="Heading2"/>
        <w:ind w:left="0" w:right="26"/>
        <w:rPr>
          <w:rFonts w:ascii="Arial" w:hAnsi="Arial" w:cs="Arial"/>
          <w:b w:val="0"/>
          <w:bCs w:val="0"/>
          <w:spacing w:val="-4"/>
          <w:sz w:val="18"/>
          <w:szCs w:val="22"/>
          <w:lang w:val="en-GB"/>
        </w:rPr>
      </w:pPr>
    </w:p>
    <w:p w14:paraId="1E9D7BD8" w14:textId="77777777" w:rsidR="007E211C" w:rsidRDefault="007E211C" w:rsidP="007E211C">
      <w:pPr>
        <w:pStyle w:val="Heading7"/>
        <w:rPr>
          <w:rFonts w:cs="Arial"/>
          <w:sz w:val="18"/>
        </w:rPr>
      </w:pPr>
      <w:r>
        <w:t>OBJECTIVE I:  REDUCE DIRECT AND INDIRECT CAUSES OF MARINE TURTLE MORTALITY</w:t>
      </w:r>
    </w:p>
    <w:p w14:paraId="1E9D7BD9" w14:textId="77777777" w:rsidR="007E211C" w:rsidRDefault="007E211C" w:rsidP="007E211C">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BDA" w14:textId="77777777" w:rsidR="007E211C" w:rsidRDefault="007E211C" w:rsidP="00D160B5">
      <w:pPr>
        <w:pStyle w:val="Legal2"/>
        <w:numPr>
          <w:ilvl w:val="0"/>
          <w:numId w:val="0"/>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right="-334"/>
        <w:jc w:val="both"/>
        <w:rPr>
          <w:rFonts w:ascii="Arial" w:hAnsi="Arial" w:cs="Arial"/>
          <w:sz w:val="18"/>
          <w:lang w:val="en-GB"/>
        </w:rPr>
      </w:pPr>
      <w:r>
        <w:rPr>
          <w:rFonts w:ascii="Arial" w:hAnsi="Arial" w:cs="Arial"/>
          <w:b/>
          <w:bCs/>
          <w:lang w:val="en-GB"/>
        </w:rPr>
        <w:t xml:space="preserve">1.1 </w:t>
      </w:r>
      <w:r w:rsidR="00CA50EF">
        <w:rPr>
          <w:rFonts w:ascii="Arial" w:hAnsi="Arial" w:cs="Arial"/>
          <w:b/>
          <w:bCs/>
          <w:lang w:val="en-GB"/>
        </w:rPr>
        <w:tab/>
      </w:r>
      <w:r w:rsidR="001E2686">
        <w:rPr>
          <w:rFonts w:ascii="Arial" w:hAnsi="Arial" w:cs="Arial"/>
          <w:b/>
          <w:bCs/>
          <w:lang w:val="en-GB"/>
        </w:rPr>
        <w:t>I</w:t>
      </w:r>
      <w:r w:rsidR="00D160B5">
        <w:rPr>
          <w:rFonts w:ascii="Arial" w:hAnsi="Arial" w:cs="Arial"/>
          <w:b/>
          <w:bCs/>
          <w:lang w:val="en-GB"/>
        </w:rPr>
        <w:t xml:space="preserve">ntroduction to marine turtle populations and </w:t>
      </w:r>
      <w:r>
        <w:rPr>
          <w:rFonts w:ascii="Arial" w:hAnsi="Arial" w:cs="Arial"/>
          <w:b/>
          <w:bCs/>
          <w:lang w:val="en-GB"/>
        </w:rPr>
        <w:t>habitats</w:t>
      </w:r>
      <w:r w:rsidR="00D160B5">
        <w:rPr>
          <w:rFonts w:ascii="Arial" w:hAnsi="Arial" w:cs="Arial"/>
          <w:b/>
          <w:bCs/>
          <w:lang w:val="en-GB"/>
        </w:rPr>
        <w:t>, challenges and conservation efforts</w:t>
      </w:r>
    </w:p>
    <w:p w14:paraId="1E9D7BDB" w14:textId="77777777" w:rsidR="007E211C" w:rsidRDefault="007E211C" w:rsidP="007E211C">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BDC" w14:textId="77777777" w:rsidR="007E211C" w:rsidRDefault="00AE08D5" w:rsidP="00CA50EF">
      <w:pPr>
        <w:pStyle w:val="Legal2"/>
        <w:numPr>
          <w:ilvl w:val="0"/>
          <w:numId w:val="0"/>
        </w:numPr>
        <w:tabs>
          <w:tab w:val="left" w:pos="-108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40"/>
        <w:jc w:val="both"/>
        <w:rPr>
          <w:rFonts w:ascii="Arial" w:hAnsi="Arial" w:cs="Arial"/>
          <w:sz w:val="18"/>
          <w:lang w:val="en-GB"/>
        </w:rPr>
      </w:pPr>
      <w:r>
        <w:rPr>
          <w:rFonts w:ascii="Arial" w:hAnsi="Arial" w:cs="Arial"/>
          <w:sz w:val="18"/>
          <w:lang w:val="en-GB"/>
        </w:rPr>
        <w:t xml:space="preserve">Please introduce and </w:t>
      </w:r>
      <w:r w:rsidR="00D160B5">
        <w:rPr>
          <w:rFonts w:ascii="Arial" w:hAnsi="Arial" w:cs="Arial"/>
          <w:sz w:val="18"/>
          <w:lang w:val="en-GB"/>
        </w:rPr>
        <w:t>summarise</w:t>
      </w:r>
      <w:r>
        <w:rPr>
          <w:rFonts w:ascii="Arial" w:hAnsi="Arial" w:cs="Arial"/>
          <w:sz w:val="18"/>
          <w:lang w:val="en-GB"/>
        </w:rPr>
        <w:t xml:space="preserve">, in </w:t>
      </w:r>
      <w:r w:rsidR="00D160B5">
        <w:rPr>
          <w:rFonts w:ascii="Arial" w:hAnsi="Arial" w:cs="Arial"/>
          <w:sz w:val="18"/>
          <w:lang w:val="en-GB"/>
        </w:rPr>
        <w:t xml:space="preserve">an abstract of </w:t>
      </w:r>
      <w:r>
        <w:rPr>
          <w:rFonts w:ascii="Arial" w:hAnsi="Arial" w:cs="Arial"/>
          <w:sz w:val="18"/>
          <w:lang w:val="en-GB"/>
        </w:rPr>
        <w:t>less than a page, the marine turtle populations and their habitats in your country</w:t>
      </w:r>
      <w:r w:rsidR="00865A02">
        <w:rPr>
          <w:rFonts w:ascii="Arial" w:hAnsi="Arial" w:cs="Arial"/>
          <w:sz w:val="18"/>
          <w:lang w:val="en-GB"/>
        </w:rPr>
        <w:t>. Com</w:t>
      </w:r>
      <w:r>
        <w:rPr>
          <w:rFonts w:ascii="Arial" w:hAnsi="Arial" w:cs="Arial"/>
          <w:sz w:val="18"/>
          <w:lang w:val="en-GB"/>
        </w:rPr>
        <w:t>ment on the</w:t>
      </w:r>
      <w:r w:rsidR="00865A02">
        <w:rPr>
          <w:rFonts w:ascii="Arial" w:hAnsi="Arial" w:cs="Arial"/>
          <w:sz w:val="18"/>
          <w:lang w:val="en-GB"/>
        </w:rPr>
        <w:t>ir status and highlight the</w:t>
      </w:r>
      <w:r>
        <w:rPr>
          <w:rFonts w:ascii="Arial" w:hAnsi="Arial" w:cs="Arial"/>
          <w:sz w:val="18"/>
          <w:lang w:val="en-GB"/>
        </w:rPr>
        <w:t xml:space="preserve"> main conservation </w:t>
      </w:r>
      <w:r w:rsidR="00D160B5">
        <w:rPr>
          <w:rFonts w:ascii="Arial" w:hAnsi="Arial" w:cs="Arial"/>
          <w:sz w:val="18"/>
          <w:lang w:val="en-GB"/>
        </w:rPr>
        <w:t xml:space="preserve">challenges and </w:t>
      </w:r>
      <w:r>
        <w:rPr>
          <w:rFonts w:ascii="Arial" w:hAnsi="Arial" w:cs="Arial"/>
          <w:sz w:val="18"/>
          <w:lang w:val="en-GB"/>
        </w:rPr>
        <w:t xml:space="preserve">achievements to date.  It is </w:t>
      </w:r>
      <w:r w:rsidRPr="00AE08D5">
        <w:rPr>
          <w:rFonts w:ascii="Arial" w:hAnsi="Arial" w:cs="Arial"/>
          <w:sz w:val="18"/>
          <w:u w:val="single"/>
          <w:lang w:val="en-GB"/>
        </w:rPr>
        <w:t>not</w:t>
      </w:r>
      <w:r>
        <w:rPr>
          <w:rFonts w:ascii="Arial" w:hAnsi="Arial" w:cs="Arial"/>
          <w:sz w:val="18"/>
          <w:lang w:val="en-GB"/>
        </w:rPr>
        <w:t xml:space="preserve"> necessary to </w:t>
      </w:r>
      <w:r w:rsidR="007E211C">
        <w:rPr>
          <w:rFonts w:ascii="Arial" w:hAnsi="Arial" w:cs="Arial"/>
          <w:sz w:val="18"/>
          <w:lang w:val="en-GB"/>
        </w:rPr>
        <w:t xml:space="preserve">list </w:t>
      </w:r>
      <w:r>
        <w:rPr>
          <w:rFonts w:ascii="Arial" w:hAnsi="Arial" w:cs="Arial"/>
          <w:sz w:val="18"/>
          <w:lang w:val="en-GB"/>
        </w:rPr>
        <w:t xml:space="preserve">here </w:t>
      </w:r>
      <w:r w:rsidR="007E211C">
        <w:rPr>
          <w:rFonts w:ascii="Arial" w:hAnsi="Arial" w:cs="Arial"/>
          <w:sz w:val="18"/>
          <w:lang w:val="en-GB"/>
        </w:rPr>
        <w:t xml:space="preserve">by name the </w:t>
      </w:r>
      <w:r w:rsidR="00D160B5">
        <w:rPr>
          <w:rFonts w:ascii="Arial" w:hAnsi="Arial" w:cs="Arial"/>
          <w:sz w:val="18"/>
          <w:lang w:val="en-GB"/>
        </w:rPr>
        <w:t xml:space="preserve">individual </w:t>
      </w:r>
      <w:r w:rsidR="007E211C">
        <w:rPr>
          <w:rFonts w:ascii="Arial" w:hAnsi="Arial" w:cs="Arial"/>
          <w:sz w:val="18"/>
          <w:lang w:val="en-GB"/>
        </w:rPr>
        <w:t xml:space="preserve">nesting beaches, feeding areas and developmental habitats that are </w:t>
      </w:r>
      <w:r w:rsidR="007E211C">
        <w:rPr>
          <w:rFonts w:ascii="Arial" w:hAnsi="Arial" w:cs="Arial"/>
          <w:bCs/>
          <w:iCs/>
          <w:sz w:val="18"/>
          <w:lang w:val="en-GB"/>
        </w:rPr>
        <w:t>important</w:t>
      </w:r>
      <w:r w:rsidR="007E211C">
        <w:rPr>
          <w:rFonts w:ascii="Arial" w:hAnsi="Arial" w:cs="Arial"/>
          <w:sz w:val="18"/>
          <w:lang w:val="en-GB"/>
        </w:rPr>
        <w:t xml:space="preserve"> for marine turtles in your country</w:t>
      </w:r>
      <w:r>
        <w:rPr>
          <w:rFonts w:ascii="Arial" w:hAnsi="Arial" w:cs="Arial"/>
          <w:sz w:val="18"/>
          <w:lang w:val="en-GB"/>
        </w:rPr>
        <w:t xml:space="preserve">, as this information can be generated from the ‘Site-Threat’ data sheets </w:t>
      </w:r>
      <w:r w:rsidR="00865A02">
        <w:rPr>
          <w:rFonts w:ascii="Arial" w:hAnsi="Arial" w:cs="Arial"/>
          <w:sz w:val="18"/>
          <w:lang w:val="en-GB"/>
        </w:rPr>
        <w:t xml:space="preserve">to be completed </w:t>
      </w:r>
      <w:r>
        <w:rPr>
          <w:rFonts w:ascii="Arial" w:hAnsi="Arial" w:cs="Arial"/>
          <w:sz w:val="18"/>
          <w:lang w:val="en-GB"/>
        </w:rPr>
        <w:t>in Annex 1.</w:t>
      </w:r>
      <w:r w:rsidR="004D6967">
        <w:rPr>
          <w:rFonts w:ascii="Arial" w:hAnsi="Arial" w:cs="Arial"/>
          <w:sz w:val="18"/>
          <w:lang w:val="en-GB"/>
        </w:rPr>
        <w:t xml:space="preserve"> </w:t>
      </w:r>
      <w:r w:rsidR="004D6967" w:rsidRPr="004D6967">
        <w:rPr>
          <w:rFonts w:ascii="Arial" w:hAnsi="Arial" w:cs="Arial"/>
          <w:b/>
          <w:spacing w:val="-4"/>
          <w:szCs w:val="20"/>
          <w:lang w:val="en-GB"/>
        </w:rPr>
        <w:t>[</w:t>
      </w:r>
      <w:r w:rsidR="004D6967">
        <w:rPr>
          <w:rFonts w:ascii="Arial" w:hAnsi="Arial" w:cs="Arial"/>
          <w:b/>
          <w:spacing w:val="-4"/>
          <w:szCs w:val="20"/>
          <w:lang w:val="en-GB"/>
        </w:rPr>
        <w:t>INF]</w:t>
      </w:r>
      <w:r w:rsidR="004D6967">
        <w:rPr>
          <w:rFonts w:ascii="Arial" w:hAnsi="Arial" w:cs="Arial"/>
          <w:sz w:val="18"/>
          <w:lang w:val="en-GB"/>
        </w:rPr>
        <w:t xml:space="preserve">  </w:t>
      </w:r>
    </w:p>
    <w:p w14:paraId="1E9D7BDD" w14:textId="77777777" w:rsidR="007E211C" w:rsidRDefault="007E211C" w:rsidP="007E211C">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BDE" w14:textId="77777777" w:rsidR="007E211C" w:rsidRDefault="007E211C" w:rsidP="007E211C">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7E211C" w14:paraId="1E9D7BE9" w14:textId="77777777">
        <w:trPr>
          <w:trHeight w:val="1170"/>
        </w:trPr>
        <w:tc>
          <w:tcPr>
            <w:tcW w:w="8594" w:type="dxa"/>
          </w:tcPr>
          <w:p w14:paraId="1E9D7BDF" w14:textId="77777777" w:rsidR="00EC59BE" w:rsidRPr="00D92436" w:rsidRDefault="00EC59BE" w:rsidP="00EC59B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92436">
              <w:rPr>
                <w:rFonts w:ascii="Calibri" w:hAnsi="Calibri" w:cs="Calibri"/>
                <w:bCs/>
                <w:spacing w:val="-4"/>
                <w:szCs w:val="20"/>
                <w:lang w:val="en-GB"/>
              </w:rPr>
              <w:t xml:space="preserve">All six marine turtle species in Australia are listed as threatened and migratory under the </w:t>
            </w:r>
            <w:r w:rsidR="00AF79E1" w:rsidRPr="00D92436">
              <w:rPr>
                <w:rFonts w:ascii="Calibri" w:hAnsi="Calibri" w:cs="Calibri"/>
                <w:bCs/>
                <w:spacing w:val="-4"/>
                <w:szCs w:val="20"/>
                <w:lang w:val="en-GB"/>
              </w:rPr>
              <w:t>national</w:t>
            </w:r>
            <w:r w:rsidRPr="00D92436">
              <w:rPr>
                <w:rFonts w:ascii="Calibri" w:hAnsi="Calibri" w:cs="Calibri"/>
                <w:bCs/>
                <w:spacing w:val="-4"/>
                <w:szCs w:val="20"/>
                <w:lang w:val="en-GB"/>
              </w:rPr>
              <w:t xml:space="preserve"> </w:t>
            </w:r>
            <w:r w:rsidRPr="00FC3AB7">
              <w:rPr>
                <w:rFonts w:ascii="Calibri" w:hAnsi="Calibri" w:cs="Calibri"/>
                <w:bCs/>
                <w:i/>
                <w:spacing w:val="-4"/>
                <w:szCs w:val="20"/>
                <w:lang w:val="en-GB"/>
              </w:rPr>
              <w:t>Environment Protection and Biodiversity Conservation Act 1999</w:t>
            </w:r>
            <w:r w:rsidRPr="00D92436">
              <w:rPr>
                <w:rFonts w:ascii="Calibri" w:hAnsi="Calibri" w:cs="Calibri"/>
                <w:bCs/>
                <w:spacing w:val="-4"/>
                <w:szCs w:val="20"/>
                <w:lang w:val="en-GB"/>
              </w:rPr>
              <w:t xml:space="preserve"> (EPBC Act) and are therefore protected.  </w:t>
            </w:r>
          </w:p>
          <w:p w14:paraId="1E9D7BE0" w14:textId="77777777" w:rsidR="00BA20C9" w:rsidRDefault="00B95A73" w:rsidP="00B95A73">
            <w:pPr>
              <w:pStyle w:val="NormalWeb"/>
              <w:rPr>
                <w:rFonts w:ascii="Calibri" w:hAnsi="Calibri" w:cs="Calibri"/>
                <w:sz w:val="20"/>
                <w:szCs w:val="20"/>
              </w:rPr>
            </w:pPr>
            <w:r>
              <w:rPr>
                <w:rFonts w:ascii="Calibri" w:hAnsi="Calibri" w:cs="Calibri"/>
                <w:bCs/>
                <w:spacing w:val="-4"/>
                <w:sz w:val="20"/>
                <w:szCs w:val="20"/>
                <w:lang w:val="en-GB"/>
              </w:rPr>
              <w:t>G</w:t>
            </w:r>
            <w:r w:rsidRPr="005B6F2A">
              <w:rPr>
                <w:rFonts w:ascii="Calibri" w:hAnsi="Calibri" w:cs="Calibri"/>
                <w:bCs/>
                <w:spacing w:val="-4"/>
                <w:sz w:val="20"/>
                <w:szCs w:val="20"/>
                <w:lang w:val="en-GB"/>
              </w:rPr>
              <w:t xml:space="preserve">reen turtles nest, forage and migrate across </w:t>
            </w:r>
            <w:r>
              <w:rPr>
                <w:rFonts w:ascii="Calibri" w:hAnsi="Calibri" w:cs="Calibri"/>
                <w:bCs/>
                <w:spacing w:val="-4"/>
                <w:sz w:val="20"/>
                <w:szCs w:val="20"/>
                <w:lang w:val="en-GB"/>
              </w:rPr>
              <w:t xml:space="preserve">temperate and </w:t>
            </w:r>
            <w:r w:rsidRPr="005B6F2A">
              <w:rPr>
                <w:rFonts w:ascii="Calibri" w:hAnsi="Calibri" w:cs="Calibri"/>
                <w:bCs/>
                <w:spacing w:val="-4"/>
                <w:sz w:val="20"/>
                <w:szCs w:val="20"/>
                <w:lang w:val="en-GB"/>
              </w:rPr>
              <w:t>tropical northern Australia</w:t>
            </w:r>
            <w:r w:rsidR="00074E79">
              <w:rPr>
                <w:rFonts w:ascii="Calibri" w:hAnsi="Calibri" w:cs="Calibri"/>
                <w:bCs/>
                <w:spacing w:val="-4"/>
                <w:sz w:val="20"/>
                <w:szCs w:val="20"/>
                <w:lang w:val="en-GB"/>
              </w:rPr>
              <w:t xml:space="preserve"> (Qld, NT, and WA)</w:t>
            </w:r>
            <w:r>
              <w:rPr>
                <w:rFonts w:ascii="Calibri" w:hAnsi="Calibri" w:cs="Calibri"/>
                <w:bCs/>
                <w:spacing w:val="-4"/>
                <w:sz w:val="20"/>
                <w:szCs w:val="20"/>
                <w:lang w:val="en-GB"/>
              </w:rPr>
              <w:t xml:space="preserve">. </w:t>
            </w:r>
            <w:r w:rsidRPr="00FF5F84">
              <w:rPr>
                <w:rFonts w:ascii="Calibri" w:hAnsi="Calibri" w:cs="Calibri"/>
                <w:sz w:val="20"/>
                <w:szCs w:val="20"/>
              </w:rPr>
              <w:t xml:space="preserve"> </w:t>
            </w:r>
            <w:r w:rsidR="00C41AFC">
              <w:rPr>
                <w:rFonts w:ascii="Calibri" w:hAnsi="Calibri" w:cs="Calibri"/>
                <w:sz w:val="20"/>
                <w:szCs w:val="20"/>
              </w:rPr>
              <w:t>Throughout their lifecyle, they</w:t>
            </w:r>
            <w:r w:rsidR="00C41AFC" w:rsidRPr="00FF5F84">
              <w:rPr>
                <w:rFonts w:ascii="Calibri" w:hAnsi="Calibri" w:cs="Calibri"/>
                <w:sz w:val="20"/>
                <w:szCs w:val="20"/>
              </w:rPr>
              <w:t xml:space="preserve"> </w:t>
            </w:r>
            <w:r w:rsidR="00BA20C9" w:rsidRPr="00FF5F84">
              <w:rPr>
                <w:rFonts w:ascii="Calibri" w:hAnsi="Calibri" w:cs="Calibri"/>
                <w:sz w:val="20"/>
                <w:szCs w:val="20"/>
              </w:rPr>
              <w:t xml:space="preserve">mainly </w:t>
            </w:r>
            <w:r w:rsidR="00BA20C9">
              <w:rPr>
                <w:rFonts w:ascii="Calibri" w:hAnsi="Calibri" w:cs="Calibri"/>
                <w:sz w:val="20"/>
                <w:szCs w:val="20"/>
              </w:rPr>
              <w:t xml:space="preserve">forage on </w:t>
            </w:r>
            <w:r w:rsidR="00BA20C9" w:rsidRPr="00FF5F84">
              <w:rPr>
                <w:rFonts w:ascii="Calibri" w:hAnsi="Calibri" w:cs="Calibri"/>
                <w:sz w:val="20"/>
                <w:szCs w:val="20"/>
              </w:rPr>
              <w:t>shallow seagra</w:t>
            </w:r>
            <w:r w:rsidR="00BA20C9">
              <w:rPr>
                <w:rFonts w:ascii="Calibri" w:hAnsi="Calibri" w:cs="Calibri"/>
                <w:sz w:val="20"/>
                <w:szCs w:val="20"/>
              </w:rPr>
              <w:t>ss meadows or algae mats.</w:t>
            </w:r>
            <w:r w:rsidR="00BA20C9" w:rsidRPr="00FF5F84" w:rsidDel="00BA20C9">
              <w:rPr>
                <w:rFonts w:ascii="Calibri" w:hAnsi="Calibri" w:cs="Calibri"/>
                <w:sz w:val="20"/>
                <w:szCs w:val="20"/>
              </w:rPr>
              <w:t xml:space="preserve"> </w:t>
            </w:r>
          </w:p>
          <w:p w14:paraId="1E9D7BE1" w14:textId="77777777" w:rsidR="00B95A73" w:rsidRPr="00D92436" w:rsidRDefault="00B95A73" w:rsidP="00B95A73">
            <w:pPr>
              <w:pStyle w:val="NormalWeb"/>
              <w:rPr>
                <w:rFonts w:ascii="Calibri" w:hAnsi="Calibri" w:cs="Calibri"/>
                <w:bCs/>
                <w:spacing w:val="-4"/>
                <w:sz w:val="20"/>
                <w:szCs w:val="20"/>
                <w:lang w:val="en-GB"/>
              </w:rPr>
            </w:pPr>
            <w:r w:rsidRPr="00D92436">
              <w:rPr>
                <w:rFonts w:ascii="Calibri" w:hAnsi="Calibri" w:cs="Calibri"/>
                <w:sz w:val="20"/>
                <w:szCs w:val="20"/>
              </w:rPr>
              <w:t>The loggerhead turtle occurs in the waters of coral and rocky reefs, seagrass beds and muddy bays throughout eastern, northern and western Australia. While nesting is concentrated in southern Queensland and from Shark Bay to the North West Cape in Western Australia, foraging areas are more widely distributed.</w:t>
            </w:r>
          </w:p>
          <w:p w14:paraId="1E9D7BE2" w14:textId="77777777" w:rsidR="00155D98" w:rsidRPr="003A094A" w:rsidRDefault="003A094A" w:rsidP="007B60F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3A094A">
              <w:rPr>
                <w:rFonts w:ascii="Calibri" w:hAnsi="Calibri" w:cs="Calibri"/>
                <w:bCs/>
                <w:spacing w:val="-4"/>
                <w:szCs w:val="20"/>
                <w:lang w:val="en-GB"/>
              </w:rPr>
              <w:t>Olive ridley turtles</w:t>
            </w:r>
            <w:r w:rsidR="00286F27">
              <w:rPr>
                <w:rFonts w:ascii="Calibri" w:hAnsi="Calibri" w:cs="Calibri"/>
                <w:bCs/>
                <w:spacing w:val="-4"/>
                <w:szCs w:val="20"/>
                <w:lang w:val="en-GB"/>
              </w:rPr>
              <w:t xml:space="preserve"> nest in the Northern Territory and the north-western coast of Cape York Peninsula</w:t>
            </w:r>
            <w:r w:rsidR="00CD124B">
              <w:rPr>
                <w:rFonts w:ascii="Calibri" w:hAnsi="Calibri" w:cs="Calibri"/>
                <w:bCs/>
                <w:spacing w:val="-4"/>
                <w:szCs w:val="20"/>
                <w:lang w:val="en-GB"/>
              </w:rPr>
              <w:t>,</w:t>
            </w:r>
            <w:r w:rsidR="00286F27">
              <w:rPr>
                <w:rFonts w:ascii="Calibri" w:hAnsi="Calibri" w:cs="Calibri"/>
                <w:bCs/>
                <w:spacing w:val="-4"/>
                <w:szCs w:val="20"/>
                <w:lang w:val="en-GB"/>
              </w:rPr>
              <w:t xml:space="preserve"> Queensland.</w:t>
            </w:r>
            <w:r w:rsidRPr="003A094A">
              <w:rPr>
                <w:rFonts w:ascii="Calibri" w:hAnsi="Calibri" w:cs="Calibri"/>
                <w:bCs/>
                <w:spacing w:val="-4"/>
                <w:szCs w:val="20"/>
                <w:lang w:val="en-GB"/>
              </w:rPr>
              <w:t xml:space="preserve"> </w:t>
            </w:r>
            <w:r w:rsidRPr="003A094A">
              <w:rPr>
                <w:rFonts w:ascii="Calibri" w:hAnsi="Calibri" w:cs="Calibri"/>
                <w:szCs w:val="20"/>
              </w:rPr>
              <w:t>A substantial part of the immature and adult population forage over shallow benthic habitats from northern Western Australia to south-east Queensland</w:t>
            </w:r>
            <w:r w:rsidR="00CD124B">
              <w:rPr>
                <w:rFonts w:ascii="Calibri" w:hAnsi="Calibri" w:cs="Calibri"/>
                <w:szCs w:val="20"/>
              </w:rPr>
              <w:t>,</w:t>
            </w:r>
            <w:r w:rsidRPr="003A094A">
              <w:rPr>
                <w:rFonts w:ascii="Calibri" w:hAnsi="Calibri" w:cs="Calibri"/>
                <w:szCs w:val="20"/>
              </w:rPr>
              <w:t xml:space="preserve"> t</w:t>
            </w:r>
            <w:r w:rsidR="00286F27">
              <w:rPr>
                <w:rFonts w:ascii="Calibri" w:hAnsi="Calibri" w:cs="Calibri"/>
                <w:szCs w:val="20"/>
              </w:rPr>
              <w:t>hough large juvenile and adult o</w:t>
            </w:r>
            <w:r w:rsidRPr="003A094A">
              <w:rPr>
                <w:rFonts w:ascii="Calibri" w:hAnsi="Calibri" w:cs="Calibri"/>
                <w:szCs w:val="20"/>
              </w:rPr>
              <w:t xml:space="preserve">live </w:t>
            </w:r>
            <w:r w:rsidR="00286F27">
              <w:rPr>
                <w:rFonts w:ascii="Calibri" w:hAnsi="Calibri" w:cs="Calibri"/>
                <w:szCs w:val="20"/>
              </w:rPr>
              <w:t>r</w:t>
            </w:r>
            <w:r w:rsidRPr="003A094A">
              <w:rPr>
                <w:rFonts w:ascii="Calibri" w:hAnsi="Calibri" w:cs="Calibri"/>
                <w:szCs w:val="20"/>
              </w:rPr>
              <w:t xml:space="preserve">idley </w:t>
            </w:r>
            <w:r w:rsidR="00286F27">
              <w:rPr>
                <w:rFonts w:ascii="Calibri" w:hAnsi="Calibri" w:cs="Calibri"/>
                <w:szCs w:val="20"/>
              </w:rPr>
              <w:t>t</w:t>
            </w:r>
            <w:r w:rsidRPr="003A094A">
              <w:rPr>
                <w:rFonts w:ascii="Calibri" w:hAnsi="Calibri" w:cs="Calibri"/>
                <w:szCs w:val="20"/>
              </w:rPr>
              <w:t>urtles have been recorded in both benthic and pelagic foraging habitats</w:t>
            </w:r>
            <w:r w:rsidR="00286F27">
              <w:rPr>
                <w:rFonts w:ascii="Calibri" w:hAnsi="Calibri" w:cs="Calibri"/>
                <w:szCs w:val="20"/>
              </w:rPr>
              <w:t>.</w:t>
            </w:r>
          </w:p>
          <w:p w14:paraId="1E9D7BE3" w14:textId="77777777" w:rsidR="00286F27" w:rsidRPr="00AC6956" w:rsidRDefault="00AC6956" w:rsidP="00286F27">
            <w:pPr>
              <w:pStyle w:val="NormalWeb"/>
              <w:rPr>
                <w:rFonts w:ascii="Calibri" w:hAnsi="Calibri" w:cs="Calibri"/>
                <w:sz w:val="20"/>
                <w:szCs w:val="20"/>
              </w:rPr>
            </w:pPr>
            <w:r>
              <w:rPr>
                <w:rFonts w:ascii="Calibri" w:hAnsi="Calibri" w:cs="Calibri"/>
                <w:sz w:val="20"/>
                <w:szCs w:val="20"/>
              </w:rPr>
              <w:t>The flatback t</w:t>
            </w:r>
            <w:r w:rsidR="00286F27" w:rsidRPr="00286F27">
              <w:rPr>
                <w:rFonts w:ascii="Calibri" w:hAnsi="Calibri" w:cs="Calibri"/>
                <w:sz w:val="20"/>
                <w:szCs w:val="20"/>
              </w:rPr>
              <w:t xml:space="preserve">urtle is found </w:t>
            </w:r>
            <w:r w:rsidR="00CD124B">
              <w:rPr>
                <w:rFonts w:ascii="Calibri" w:hAnsi="Calibri" w:cs="Calibri"/>
                <w:sz w:val="20"/>
                <w:szCs w:val="20"/>
              </w:rPr>
              <w:t xml:space="preserve">foraging </w:t>
            </w:r>
            <w:r w:rsidR="00286F27" w:rsidRPr="00286F27">
              <w:rPr>
                <w:rFonts w:ascii="Calibri" w:hAnsi="Calibri" w:cs="Calibri"/>
                <w:sz w:val="20"/>
                <w:szCs w:val="20"/>
              </w:rPr>
              <w:t xml:space="preserve">in the tropical waters of northern Australia, Papua New Guinea and </w:t>
            </w:r>
            <w:r w:rsidR="005E798A">
              <w:rPr>
                <w:rFonts w:ascii="Calibri" w:hAnsi="Calibri" w:cs="Calibri"/>
                <w:sz w:val="20"/>
                <w:szCs w:val="20"/>
              </w:rPr>
              <w:t>Papua in Indonesia</w:t>
            </w:r>
            <w:r w:rsidR="00CD124B">
              <w:rPr>
                <w:rFonts w:ascii="Calibri" w:hAnsi="Calibri" w:cs="Calibri"/>
                <w:sz w:val="20"/>
                <w:szCs w:val="20"/>
              </w:rPr>
              <w:t>,</w:t>
            </w:r>
            <w:r w:rsidR="00286F27" w:rsidRPr="00286F27">
              <w:rPr>
                <w:rFonts w:ascii="Calibri" w:hAnsi="Calibri" w:cs="Calibri"/>
                <w:sz w:val="20"/>
                <w:szCs w:val="20"/>
              </w:rPr>
              <w:t xml:space="preserve"> and is one of only two species of sea turtle without a global distribution.</w:t>
            </w:r>
            <w:r w:rsidR="00286F27">
              <w:rPr>
                <w:rFonts w:ascii="Calibri" w:hAnsi="Calibri" w:cs="Calibri"/>
                <w:sz w:val="20"/>
                <w:szCs w:val="20"/>
              </w:rPr>
              <w:t xml:space="preserve">  Nesting is confined to Australia.  </w:t>
            </w:r>
            <w:r w:rsidR="002743A8">
              <w:rPr>
                <w:rFonts w:ascii="Calibri" w:hAnsi="Calibri" w:cs="Calibri"/>
                <w:sz w:val="20"/>
                <w:szCs w:val="20"/>
              </w:rPr>
              <w:t>They</w:t>
            </w:r>
            <w:r>
              <w:rPr>
                <w:rFonts w:ascii="Calibri" w:hAnsi="Calibri" w:cs="Calibri"/>
                <w:sz w:val="20"/>
                <w:szCs w:val="20"/>
              </w:rPr>
              <w:t xml:space="preserve"> nest across northern Australia from south-east Queensland to the north-west shelf in Western Australia.  </w:t>
            </w:r>
          </w:p>
          <w:p w14:paraId="1E9D7BE4" w14:textId="77777777" w:rsidR="00B95A73" w:rsidRDefault="00B95A73" w:rsidP="00B95A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bCs/>
                <w:spacing w:val="-4"/>
                <w:szCs w:val="20"/>
                <w:lang w:val="en-GB"/>
              </w:rPr>
              <w:t xml:space="preserve">Hawksbill turtles nest in Torres Strait, the northern Great Barrier Reef and Arnhem Land in the Northern Territory.  </w:t>
            </w:r>
            <w:r w:rsidRPr="005E798A">
              <w:rPr>
                <w:rFonts w:ascii="Calibri" w:hAnsi="Calibri" w:cs="Calibri"/>
                <w:bCs/>
                <w:spacing w:val="-4"/>
                <w:szCs w:val="20"/>
                <w:lang w:val="en-GB"/>
              </w:rPr>
              <w:t xml:space="preserve">Hawksbill turtles </w:t>
            </w:r>
            <w:r w:rsidRPr="005E798A">
              <w:rPr>
                <w:rFonts w:ascii="Calibri" w:hAnsi="Calibri" w:cs="Calibri"/>
                <w:szCs w:val="20"/>
              </w:rPr>
              <w:t xml:space="preserve">forage in </w:t>
            </w:r>
            <w:r>
              <w:rPr>
                <w:rFonts w:ascii="Calibri" w:hAnsi="Calibri" w:cs="Calibri"/>
                <w:szCs w:val="20"/>
              </w:rPr>
              <w:t xml:space="preserve">temperate to </w:t>
            </w:r>
            <w:r w:rsidRPr="005E798A">
              <w:rPr>
                <w:rFonts w:ascii="Calibri" w:hAnsi="Calibri" w:cs="Calibri"/>
                <w:szCs w:val="20"/>
              </w:rPr>
              <w:t>tropical tidal and sub-tidal coral and rocky reef habitat</w:t>
            </w:r>
            <w:r>
              <w:rPr>
                <w:rFonts w:ascii="Calibri" w:hAnsi="Calibri" w:cs="Calibri"/>
                <w:szCs w:val="20"/>
              </w:rPr>
              <w:t xml:space="preserve"> and have been found as far south along the east coast as northern New South Wales</w:t>
            </w:r>
            <w:r w:rsidRPr="005E798A">
              <w:rPr>
                <w:rFonts w:ascii="Calibri" w:hAnsi="Calibri" w:cs="Calibri"/>
                <w:szCs w:val="20"/>
              </w:rPr>
              <w:t xml:space="preserve">. </w:t>
            </w:r>
            <w:r>
              <w:rPr>
                <w:rFonts w:ascii="Calibri" w:hAnsi="Calibri" w:cs="Calibri"/>
                <w:szCs w:val="20"/>
              </w:rPr>
              <w:t xml:space="preserve"> </w:t>
            </w:r>
            <w:r w:rsidRPr="005E798A">
              <w:rPr>
                <w:rFonts w:ascii="Calibri" w:hAnsi="Calibri" w:cs="Calibri"/>
                <w:szCs w:val="20"/>
              </w:rPr>
              <w:t>They have also been found, though less frequently, within seagrass habitats of coastal waters, as well as deep</w:t>
            </w:r>
            <w:r>
              <w:rPr>
                <w:rFonts w:ascii="Calibri" w:hAnsi="Calibri" w:cs="Calibri"/>
                <w:szCs w:val="20"/>
              </w:rPr>
              <w:t>water</w:t>
            </w:r>
            <w:r w:rsidRPr="005E798A">
              <w:rPr>
                <w:rFonts w:ascii="Calibri" w:hAnsi="Calibri" w:cs="Calibri"/>
                <w:szCs w:val="20"/>
              </w:rPr>
              <w:t xml:space="preserve"> habitats</w:t>
            </w:r>
            <w:r>
              <w:rPr>
                <w:rFonts w:ascii="Calibri" w:hAnsi="Calibri" w:cs="Calibri"/>
                <w:szCs w:val="20"/>
              </w:rPr>
              <w:t>.</w:t>
            </w:r>
          </w:p>
          <w:p w14:paraId="1E9D7BE5" w14:textId="77777777" w:rsidR="00B95A73" w:rsidRDefault="00B95A73" w:rsidP="00B95A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BE6" w14:textId="77777777" w:rsidR="00B95A73" w:rsidRDefault="00B95A73" w:rsidP="00B95A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szCs w:val="20"/>
              </w:rPr>
              <w:t xml:space="preserve">The leatherback turtle is a pelagic feeder, which forages in coastal waters of all Australian states.  </w:t>
            </w:r>
            <w:r w:rsidRPr="000E4D22">
              <w:rPr>
                <w:rFonts w:ascii="Calibri" w:hAnsi="Calibri" w:cs="Calibri"/>
                <w:szCs w:val="20"/>
              </w:rPr>
              <w:t>No major nesting has been recorded in Australia, although scattered isolated nesting (one to three nests per annum) occurs in the Northern Territory</w:t>
            </w:r>
            <w:r w:rsidR="00C41AFC">
              <w:rPr>
                <w:rFonts w:ascii="Calibri" w:hAnsi="Calibri" w:cs="Calibri"/>
                <w:szCs w:val="20"/>
              </w:rPr>
              <w:t>, most recently in 2012</w:t>
            </w:r>
            <w:r w:rsidRPr="000E4D22">
              <w:rPr>
                <w:rFonts w:ascii="Calibri" w:hAnsi="Calibri" w:cs="Calibri"/>
                <w:szCs w:val="20"/>
              </w:rPr>
              <w:t xml:space="preserve">. Some nesting has occurred in northern NSW near Ballina. However, no nesting has </w:t>
            </w:r>
            <w:r w:rsidR="00DD60E3">
              <w:rPr>
                <w:rFonts w:ascii="Calibri" w:hAnsi="Calibri" w:cs="Calibri"/>
                <w:szCs w:val="20"/>
              </w:rPr>
              <w:t xml:space="preserve">been recorded </w:t>
            </w:r>
            <w:r w:rsidRPr="000E4D22">
              <w:rPr>
                <w:rFonts w:ascii="Calibri" w:hAnsi="Calibri" w:cs="Calibri"/>
                <w:szCs w:val="20"/>
              </w:rPr>
              <w:t xml:space="preserve">in Queensland or NSW since 1996. Nesting in Western Australia </w:t>
            </w:r>
            <w:r>
              <w:rPr>
                <w:rFonts w:ascii="Calibri" w:hAnsi="Calibri" w:cs="Calibri"/>
                <w:szCs w:val="20"/>
              </w:rPr>
              <w:t>is still unknown or unconfirmed.</w:t>
            </w:r>
          </w:p>
          <w:p w14:paraId="1E9D7BE7" w14:textId="77777777" w:rsidR="009B0E0A" w:rsidRDefault="002743A8" w:rsidP="009B0E0A">
            <w:pPr>
              <w:pStyle w:val="NormalWeb"/>
              <w:rPr>
                <w:rFonts w:ascii="Calibri" w:hAnsi="Calibri" w:cs="Calibri"/>
                <w:sz w:val="20"/>
                <w:szCs w:val="20"/>
              </w:rPr>
            </w:pPr>
            <w:r>
              <w:rPr>
                <w:rFonts w:ascii="Calibri" w:hAnsi="Calibri" w:cs="Calibri"/>
                <w:sz w:val="20"/>
                <w:szCs w:val="20"/>
              </w:rPr>
              <w:t>In Australia, m</w:t>
            </w:r>
            <w:r w:rsidRPr="00827BAC">
              <w:rPr>
                <w:rFonts w:ascii="Calibri" w:hAnsi="Calibri" w:cs="Calibri"/>
                <w:sz w:val="20"/>
                <w:szCs w:val="20"/>
              </w:rPr>
              <w:t xml:space="preserve">arine </w:t>
            </w:r>
            <w:r w:rsidR="00B95A73" w:rsidRPr="00827BAC">
              <w:rPr>
                <w:rFonts w:ascii="Calibri" w:hAnsi="Calibri" w:cs="Calibri"/>
                <w:sz w:val="20"/>
                <w:szCs w:val="20"/>
              </w:rPr>
              <w:t xml:space="preserve">turtles face a number of threats associated with </w:t>
            </w:r>
            <w:r w:rsidR="009B0E0A">
              <w:rPr>
                <w:rFonts w:ascii="Calibri" w:hAnsi="Calibri" w:cs="Calibri"/>
                <w:sz w:val="20"/>
                <w:szCs w:val="20"/>
              </w:rPr>
              <w:t xml:space="preserve">a range of </w:t>
            </w:r>
            <w:r w:rsidR="00B95A73" w:rsidRPr="00827BAC">
              <w:rPr>
                <w:rFonts w:ascii="Calibri" w:hAnsi="Calibri" w:cs="Calibri"/>
                <w:sz w:val="20"/>
                <w:szCs w:val="20"/>
              </w:rPr>
              <w:t xml:space="preserve">human </w:t>
            </w:r>
            <w:r w:rsidR="009B0E0A" w:rsidRPr="00827BAC">
              <w:rPr>
                <w:rFonts w:ascii="Calibri" w:hAnsi="Calibri" w:cs="Calibri"/>
                <w:sz w:val="20"/>
                <w:szCs w:val="20"/>
              </w:rPr>
              <w:t>activit</w:t>
            </w:r>
            <w:r w:rsidR="009B0E0A">
              <w:rPr>
                <w:rFonts w:ascii="Calibri" w:hAnsi="Calibri" w:cs="Calibri"/>
                <w:sz w:val="20"/>
                <w:szCs w:val="20"/>
              </w:rPr>
              <w:t>ies, including</w:t>
            </w:r>
            <w:r w:rsidR="00B95A73" w:rsidRPr="00827BAC">
              <w:rPr>
                <w:rFonts w:ascii="Calibri" w:hAnsi="Calibri" w:cs="Calibri"/>
                <w:sz w:val="20"/>
                <w:szCs w:val="20"/>
              </w:rPr>
              <w:t xml:space="preserve">: commercial and recreational fishing; coastal infrastructure and development (including industrial, residential and tourism development); </w:t>
            </w:r>
            <w:r w:rsidR="00B95A73">
              <w:rPr>
                <w:rFonts w:ascii="Calibri" w:hAnsi="Calibri" w:cs="Calibri"/>
                <w:sz w:val="20"/>
                <w:szCs w:val="20"/>
              </w:rPr>
              <w:t xml:space="preserve">declining water quality from catchment runoff, </w:t>
            </w:r>
            <w:r w:rsidR="00B95A73" w:rsidRPr="00827BAC">
              <w:rPr>
                <w:rFonts w:ascii="Calibri" w:hAnsi="Calibri" w:cs="Calibri"/>
                <w:sz w:val="20"/>
                <w:szCs w:val="20"/>
              </w:rPr>
              <w:t xml:space="preserve">Indigenous </w:t>
            </w:r>
            <w:r w:rsidR="00C41AFC">
              <w:rPr>
                <w:rFonts w:ascii="Calibri" w:hAnsi="Calibri" w:cs="Calibri"/>
                <w:sz w:val="20"/>
                <w:szCs w:val="20"/>
              </w:rPr>
              <w:t>use</w:t>
            </w:r>
            <w:r w:rsidR="00B95A73" w:rsidRPr="00827BAC">
              <w:rPr>
                <w:rFonts w:ascii="Calibri" w:hAnsi="Calibri" w:cs="Calibri"/>
                <w:sz w:val="20"/>
                <w:szCs w:val="20"/>
              </w:rPr>
              <w:t>; feral animal predation; and climate change.</w:t>
            </w:r>
            <w:r w:rsidR="00B95A73">
              <w:rPr>
                <w:rFonts w:ascii="Calibri" w:hAnsi="Calibri" w:cs="Calibri"/>
                <w:sz w:val="20"/>
                <w:szCs w:val="20"/>
              </w:rPr>
              <w:t xml:space="preserve">  </w:t>
            </w:r>
          </w:p>
          <w:p w14:paraId="1E9D7BE8" w14:textId="77777777" w:rsidR="007E211C" w:rsidRDefault="009B0E0A" w:rsidP="009B0E0A">
            <w:pPr>
              <w:pStyle w:val="NormalWeb"/>
              <w:rPr>
                <w:rFonts w:ascii="Arial" w:hAnsi="Arial" w:cs="Arial"/>
                <w:bCs/>
                <w:spacing w:val="-4"/>
                <w:sz w:val="18"/>
                <w:lang w:val="en-GB"/>
              </w:rPr>
            </w:pPr>
            <w:r>
              <w:rPr>
                <w:rFonts w:ascii="Calibri" w:hAnsi="Calibri" w:cs="Calibri"/>
                <w:sz w:val="20"/>
                <w:szCs w:val="20"/>
              </w:rPr>
              <w:t>T</w:t>
            </w:r>
            <w:r w:rsidR="00B95A73">
              <w:rPr>
                <w:rFonts w:ascii="Calibri" w:hAnsi="Calibri" w:cs="Calibri"/>
                <w:sz w:val="20"/>
                <w:szCs w:val="20"/>
              </w:rPr>
              <w:t>hese threats include</w:t>
            </w:r>
            <w:r>
              <w:rPr>
                <w:rFonts w:ascii="Calibri" w:hAnsi="Calibri" w:cs="Calibri"/>
                <w:sz w:val="20"/>
                <w:szCs w:val="20"/>
              </w:rPr>
              <w:t>:</w:t>
            </w:r>
            <w:r w:rsidR="00B95A73">
              <w:rPr>
                <w:rFonts w:ascii="Calibri" w:hAnsi="Calibri" w:cs="Calibri"/>
                <w:sz w:val="20"/>
                <w:szCs w:val="20"/>
              </w:rPr>
              <w:t xml:space="preserve"> light disturbance</w:t>
            </w:r>
            <w:r>
              <w:rPr>
                <w:rFonts w:ascii="Calibri" w:hAnsi="Calibri" w:cs="Calibri"/>
                <w:sz w:val="20"/>
                <w:szCs w:val="20"/>
              </w:rPr>
              <w:t xml:space="preserve">; </w:t>
            </w:r>
            <w:r w:rsidR="00B95A73">
              <w:rPr>
                <w:rFonts w:ascii="Calibri" w:hAnsi="Calibri" w:cs="Calibri"/>
                <w:sz w:val="20"/>
                <w:szCs w:val="20"/>
              </w:rPr>
              <w:t>habitat loss and damage</w:t>
            </w:r>
            <w:r>
              <w:rPr>
                <w:rFonts w:ascii="Calibri" w:hAnsi="Calibri" w:cs="Calibri"/>
                <w:sz w:val="20"/>
                <w:szCs w:val="20"/>
              </w:rPr>
              <w:t xml:space="preserve">; </w:t>
            </w:r>
            <w:r w:rsidR="00B95A73">
              <w:rPr>
                <w:rFonts w:ascii="Calibri" w:hAnsi="Calibri" w:cs="Calibri"/>
                <w:sz w:val="20"/>
                <w:szCs w:val="20"/>
              </w:rPr>
              <w:t>by-catch from fisheries and shark control measures</w:t>
            </w:r>
            <w:r>
              <w:rPr>
                <w:rFonts w:ascii="Calibri" w:hAnsi="Calibri" w:cs="Calibri"/>
                <w:sz w:val="20"/>
                <w:szCs w:val="20"/>
              </w:rPr>
              <w:t xml:space="preserve">; </w:t>
            </w:r>
            <w:r w:rsidR="00B95A73">
              <w:rPr>
                <w:rFonts w:ascii="Calibri" w:hAnsi="Calibri" w:cs="Calibri"/>
                <w:sz w:val="20"/>
                <w:szCs w:val="20"/>
              </w:rPr>
              <w:t>boat strikes</w:t>
            </w:r>
            <w:r>
              <w:rPr>
                <w:rFonts w:ascii="Calibri" w:hAnsi="Calibri" w:cs="Calibri"/>
                <w:sz w:val="20"/>
                <w:szCs w:val="20"/>
              </w:rPr>
              <w:t xml:space="preserve">; </w:t>
            </w:r>
            <w:r w:rsidR="00B95A73">
              <w:rPr>
                <w:rFonts w:ascii="Calibri" w:hAnsi="Calibri" w:cs="Calibri"/>
                <w:sz w:val="20"/>
                <w:szCs w:val="20"/>
              </w:rPr>
              <w:t>entanglement and ingestion of marine debris</w:t>
            </w:r>
            <w:r w:rsidR="006C32E8">
              <w:rPr>
                <w:rFonts w:ascii="Calibri" w:hAnsi="Calibri" w:cs="Calibri"/>
                <w:sz w:val="20"/>
                <w:szCs w:val="20"/>
              </w:rPr>
              <w:t xml:space="preserve"> (secondary impacts can include loss of breeding habitat</w:t>
            </w:r>
            <w:r>
              <w:rPr>
                <w:rFonts w:ascii="Calibri" w:hAnsi="Calibri" w:cs="Calibri"/>
                <w:sz w:val="20"/>
                <w:szCs w:val="20"/>
              </w:rPr>
              <w:t xml:space="preserve">); </w:t>
            </w:r>
            <w:r w:rsidR="00B95A73">
              <w:rPr>
                <w:rFonts w:ascii="Calibri" w:hAnsi="Calibri" w:cs="Calibri"/>
                <w:sz w:val="20"/>
                <w:szCs w:val="20"/>
              </w:rPr>
              <w:t>changes to sea surface temperature</w:t>
            </w:r>
            <w:r w:rsidR="00C41AFC">
              <w:rPr>
                <w:rFonts w:ascii="Calibri" w:hAnsi="Calibri" w:cs="Calibri"/>
                <w:sz w:val="20"/>
                <w:szCs w:val="20"/>
              </w:rPr>
              <w:t>,</w:t>
            </w:r>
            <w:r>
              <w:rPr>
                <w:rFonts w:ascii="Calibri" w:hAnsi="Calibri" w:cs="Calibri"/>
                <w:sz w:val="20"/>
                <w:szCs w:val="20"/>
              </w:rPr>
              <w:t xml:space="preserve"> </w:t>
            </w:r>
            <w:r w:rsidR="00B95A73">
              <w:rPr>
                <w:rFonts w:ascii="Calibri" w:hAnsi="Calibri" w:cs="Calibri"/>
                <w:sz w:val="20"/>
                <w:szCs w:val="20"/>
              </w:rPr>
              <w:t>particularly changes to the Southern Oscillation Index, which determines breeding intervals (primarily for green turtles), and chance disasters (e.g. oils spills).</w:t>
            </w:r>
            <w:r w:rsidR="00B95A73" w:rsidRPr="00B95A73">
              <w:rPr>
                <w:rFonts w:ascii="Calibri" w:hAnsi="Calibri" w:cs="Calibri"/>
                <w:sz w:val="20"/>
                <w:szCs w:val="20"/>
              </w:rPr>
              <w:t xml:space="preserve"> More recently, the widespread impacts of extreme weather</w:t>
            </w:r>
            <w:r w:rsidR="00FC3AB7">
              <w:rPr>
                <w:rFonts w:ascii="Calibri" w:hAnsi="Calibri" w:cs="Calibri"/>
                <w:sz w:val="20"/>
                <w:szCs w:val="20"/>
              </w:rPr>
              <w:t xml:space="preserve"> (i.e. cyclones, flooding)</w:t>
            </w:r>
            <w:r w:rsidR="00B95A73" w:rsidRPr="00B95A73">
              <w:rPr>
                <w:rFonts w:ascii="Calibri" w:hAnsi="Calibri" w:cs="Calibri"/>
                <w:sz w:val="20"/>
                <w:szCs w:val="20"/>
              </w:rPr>
              <w:t xml:space="preserve"> and the subsequent decline and degradation of seagrass meadows </w:t>
            </w:r>
            <w:r w:rsidR="00FC3AB7">
              <w:rPr>
                <w:rFonts w:ascii="Calibri" w:hAnsi="Calibri" w:cs="Calibri"/>
                <w:sz w:val="20"/>
                <w:szCs w:val="20"/>
              </w:rPr>
              <w:t>along the Queensland coast</w:t>
            </w:r>
            <w:r w:rsidR="00B95A73" w:rsidRPr="00B95A73">
              <w:rPr>
                <w:rFonts w:ascii="Calibri" w:hAnsi="Calibri" w:cs="Calibri"/>
                <w:sz w:val="20"/>
                <w:szCs w:val="20"/>
              </w:rPr>
              <w:t xml:space="preserve"> has also had a significant impact on available food for green turtles</w:t>
            </w:r>
            <w:r w:rsidR="00B95A73">
              <w:rPr>
                <w:rFonts w:ascii="Arial" w:hAnsi="Arial" w:cs="Arial"/>
                <w:bCs/>
                <w:spacing w:val="-4"/>
                <w:sz w:val="18"/>
                <w:lang w:val="en-GB"/>
              </w:rPr>
              <w:t>.</w:t>
            </w:r>
            <w:r w:rsidR="00B50DEB">
              <w:rPr>
                <w:rFonts w:ascii="Arial" w:hAnsi="Arial" w:cs="Arial"/>
                <w:bCs/>
                <w:spacing w:val="-4"/>
                <w:sz w:val="18"/>
                <w:lang w:val="en-GB"/>
              </w:rPr>
              <w:t xml:space="preserve"> </w:t>
            </w:r>
          </w:p>
        </w:tc>
      </w:tr>
    </w:tbl>
    <w:p w14:paraId="1E9D7BEA" w14:textId="77777777" w:rsidR="007E211C" w:rsidRDefault="007E211C" w:rsidP="007E211C">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BEB" w14:textId="77777777" w:rsidR="007E211C" w:rsidRDefault="007E211C" w:rsidP="007E211C">
      <w:pPr>
        <w:pStyle w:val="Legal2"/>
        <w:numPr>
          <w:ilvl w:val="0"/>
          <w:numId w:val="0"/>
        </w:numPr>
        <w:tabs>
          <w:tab w:val="left" w:pos="-1080"/>
          <w:tab w:val="left" w:pos="-72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
          <w:bCs/>
          <w:sz w:val="18"/>
          <w:lang w:val="en-GB"/>
        </w:rPr>
      </w:pPr>
    </w:p>
    <w:p w14:paraId="1E9D7BEC" w14:textId="77777777" w:rsidR="007E211C" w:rsidRDefault="007E211C" w:rsidP="007E211C">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sz w:val="18"/>
          <w:lang w:val="en-GB"/>
        </w:rPr>
      </w:pPr>
      <w:r>
        <w:rPr>
          <w:rFonts w:ascii="Arial" w:hAnsi="Arial" w:cs="Arial"/>
          <w:b/>
          <w:bCs/>
          <w:lang w:val="en-GB"/>
        </w:rPr>
        <w:t xml:space="preserve">1.2 </w:t>
      </w:r>
      <w:r>
        <w:rPr>
          <w:rFonts w:ascii="Arial" w:hAnsi="Arial" w:cs="Arial"/>
          <w:lang w:val="en-GB"/>
        </w:rPr>
        <w:tab/>
      </w:r>
      <w:r>
        <w:rPr>
          <w:rFonts w:ascii="Arial" w:hAnsi="Arial" w:cs="Arial"/>
          <w:b/>
          <w:bCs/>
          <w:lang w:val="en-GB"/>
        </w:rPr>
        <w:t>Best practice approaches to minimizing threats</w:t>
      </w:r>
      <w:r w:rsidR="001E2686">
        <w:rPr>
          <w:rFonts w:ascii="Arial" w:hAnsi="Arial" w:cs="Arial"/>
          <w:b/>
          <w:bCs/>
          <w:lang w:val="en-GB"/>
        </w:rPr>
        <w:t xml:space="preserve"> </w:t>
      </w:r>
    </w:p>
    <w:p w14:paraId="1E9D7BED" w14:textId="77777777" w:rsidR="007E211C" w:rsidRDefault="007E211C" w:rsidP="007E211C">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sz w:val="18"/>
          <w:lang w:val="en-GB"/>
        </w:rPr>
      </w:pPr>
    </w:p>
    <w:p w14:paraId="1E9D7BEE" w14:textId="77777777" w:rsidR="007E211C" w:rsidRDefault="007E211C" w:rsidP="007E211C">
      <w:pPr>
        <w:pStyle w:val="Legal2"/>
        <w:numPr>
          <w:ilvl w:val="2"/>
          <w:numId w:val="3"/>
        </w:numPr>
        <w:tabs>
          <w:tab w:val="clear" w:pos="720"/>
          <w:tab w:val="left" w:pos="-1080"/>
          <w:tab w:val="left" w:pos="-720"/>
          <w:tab w:val="num"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cs="Arial"/>
          <w:bCs/>
          <w:spacing w:val="-4"/>
          <w:sz w:val="18"/>
          <w:lang w:val="en-GB"/>
        </w:rPr>
      </w:pPr>
      <w:r>
        <w:rPr>
          <w:rFonts w:ascii="Arial" w:hAnsi="Arial" w:cs="Arial"/>
          <w:bCs/>
          <w:spacing w:val="-4"/>
          <w:sz w:val="18"/>
          <w:lang w:val="en-GB"/>
        </w:rPr>
        <w:t>Describe any protocol or approaches</w:t>
      </w:r>
      <w:r w:rsidR="003366B9">
        <w:rPr>
          <w:rFonts w:ascii="Arial" w:hAnsi="Arial" w:cs="Arial"/>
          <w:bCs/>
          <w:spacing w:val="-4"/>
          <w:sz w:val="18"/>
          <w:lang w:val="en-GB"/>
        </w:rPr>
        <w:t xml:space="preserve"> practiced in your country</w:t>
      </w:r>
      <w:r>
        <w:rPr>
          <w:rFonts w:ascii="Arial" w:hAnsi="Arial" w:cs="Arial"/>
          <w:bCs/>
          <w:spacing w:val="-4"/>
          <w:sz w:val="18"/>
          <w:lang w:val="en-GB"/>
        </w:rPr>
        <w:t>, which you consider exemplary, for minimising threats to marine turtle populations and their habitats, which may be suitable for adaptation and adoption elsewhere.</w:t>
      </w:r>
      <w:r w:rsidR="00D8181B">
        <w:rPr>
          <w:rFonts w:ascii="Arial" w:hAnsi="Arial" w:cs="Arial"/>
          <w:bCs/>
          <w:spacing w:val="-4"/>
          <w:sz w:val="18"/>
          <w:lang w:val="en-GB"/>
        </w:rPr>
        <w:t xml:space="preserve"> </w:t>
      </w:r>
      <w:r w:rsidR="00D8181B">
        <w:rPr>
          <w:rFonts w:ascii="Arial" w:hAnsi="Arial" w:cs="Arial"/>
          <w:b/>
          <w:bCs/>
          <w:lang w:val="en-GB"/>
        </w:rPr>
        <w:t>[BPR]</w:t>
      </w:r>
      <w:r>
        <w:rPr>
          <w:rFonts w:ascii="Arial" w:hAnsi="Arial" w:cs="Arial"/>
          <w:bCs/>
          <w:spacing w:val="-4"/>
          <w:sz w:val="18"/>
          <w:lang w:val="en-GB"/>
        </w:rPr>
        <w:t xml:space="preserve"> </w:t>
      </w:r>
    </w:p>
    <w:p w14:paraId="1E9D7BEF" w14:textId="77777777" w:rsidR="007E211C" w:rsidRDefault="007E211C" w:rsidP="007E211C">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7E211C" w14:paraId="1E9D7C90" w14:textId="77777777">
        <w:trPr>
          <w:trHeight w:val="878"/>
        </w:trPr>
        <w:tc>
          <w:tcPr>
            <w:tcW w:w="9242" w:type="dxa"/>
          </w:tcPr>
          <w:p w14:paraId="1E9D7BF0" w14:textId="77777777" w:rsidR="00A6356D" w:rsidRPr="00E73E3F" w:rsidRDefault="006A4978"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GB"/>
              </w:rPr>
            </w:pPr>
            <w:r w:rsidRPr="006A4978">
              <w:rPr>
                <w:rFonts w:ascii="Calibri" w:hAnsi="Calibri" w:cs="Calibri"/>
                <w:b/>
                <w:bCs/>
                <w:spacing w:val="-4"/>
                <w:szCs w:val="20"/>
                <w:lang w:val="en-GB"/>
              </w:rPr>
              <w:t>International</w:t>
            </w:r>
          </w:p>
          <w:p w14:paraId="1E9D7BF1" w14:textId="77777777" w:rsidR="00AE2AF5" w:rsidRDefault="00AE2AF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BF2" w14:textId="77777777" w:rsidR="00A6356D" w:rsidRDefault="00A6356D" w:rsidP="00AE2AF5">
            <w:pPr>
              <w:rPr>
                <w:rFonts w:ascii="Calibri" w:hAnsi="Calibri" w:cs="Calibri"/>
                <w:sz w:val="20"/>
                <w:szCs w:val="20"/>
                <w:lang w:eastAsia="en-AU"/>
              </w:rPr>
            </w:pPr>
            <w:r>
              <w:rPr>
                <w:rFonts w:ascii="Calibri" w:hAnsi="Calibri" w:cs="Calibri"/>
                <w:sz w:val="20"/>
                <w:szCs w:val="20"/>
                <w:lang w:eastAsia="en-AU"/>
              </w:rPr>
              <w:t>On 1 January 2013, a</w:t>
            </w:r>
            <w:r w:rsidRPr="002F7CAE">
              <w:rPr>
                <w:rFonts w:ascii="Calibri" w:hAnsi="Calibri" w:cs="Calibri"/>
                <w:sz w:val="20"/>
                <w:szCs w:val="20"/>
                <w:lang w:eastAsia="en-AU"/>
              </w:rPr>
              <w:t xml:space="preserve">mendments to the International Maritime Organisation’s International Convention for the Prevention of Pollution from Ships (MARPOL) Annex V came into force, prohibiting the discharge of all garbage from ships into the sea (except under very specific circumstances). The amendments also list requirements for garbage management plans on ships and port reception facilities for receiving waste. MARPOL is implemented in Australia through the </w:t>
            </w:r>
            <w:r w:rsidRPr="002F7CAE">
              <w:rPr>
                <w:rFonts w:ascii="Calibri" w:hAnsi="Calibri" w:cs="Calibri"/>
                <w:i/>
                <w:sz w:val="20"/>
                <w:szCs w:val="20"/>
                <w:lang w:eastAsia="en-AU"/>
              </w:rPr>
              <w:t>Protection of the Sea (Prevention of Pollution from Ships) Act 1983</w:t>
            </w:r>
            <w:r w:rsidRPr="002F7CAE">
              <w:rPr>
                <w:rFonts w:ascii="Calibri" w:hAnsi="Calibri" w:cs="Calibri"/>
                <w:sz w:val="20"/>
                <w:szCs w:val="20"/>
                <w:lang w:eastAsia="en-AU"/>
              </w:rPr>
              <w:t xml:space="preserve"> (administered by the Australian Maritime Safety Authority)</w:t>
            </w:r>
            <w:r>
              <w:rPr>
                <w:rFonts w:ascii="Calibri" w:hAnsi="Calibri" w:cs="Calibri"/>
                <w:sz w:val="20"/>
                <w:szCs w:val="20"/>
                <w:lang w:eastAsia="en-AU"/>
              </w:rPr>
              <w:t>.</w:t>
            </w:r>
          </w:p>
          <w:p w14:paraId="1E9D7BF3" w14:textId="77777777" w:rsidR="00AE2AF5" w:rsidRDefault="00AE2AF5" w:rsidP="00AE2AF5">
            <w:pPr>
              <w:rPr>
                <w:rFonts w:ascii="Calibri" w:hAnsi="Calibri" w:cs="Calibri"/>
                <w:sz w:val="20"/>
                <w:szCs w:val="20"/>
                <w:lang w:eastAsia="en-AU"/>
              </w:rPr>
            </w:pPr>
          </w:p>
          <w:p w14:paraId="1E9D7BF4" w14:textId="77777777" w:rsidR="00A6356D" w:rsidRDefault="00A6356D" w:rsidP="00AE2AF5">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 xml:space="preserve">In August 2013, AMSA hosted an IMO funded workshop aimed at increasing the capacity of countries participating in the Secretariat of the Pacific Regional Environment Programme to implement Annex V of the MARPOL Convention. Some of these participant countries are not states contracted to the MARPOL convention. Agencies from the Cook Islands, Fiji, Kiribati, Papua New Guinea, Samoa, Solomon Islands, Tonga, Marshall Islands, Vanuatu, New Caledonia and Australia participated in the AMSA workshop.  Carnival Australia, as a major cruise ship operator in the Pacific region, was also involved. </w:t>
            </w:r>
          </w:p>
          <w:p w14:paraId="1E9D7BF5" w14:textId="77777777" w:rsidR="00BE34C3" w:rsidRDefault="00BE34C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olor w:val="000000"/>
                <w:szCs w:val="20"/>
              </w:rPr>
            </w:pPr>
          </w:p>
          <w:p w14:paraId="1E9D7BF6" w14:textId="77777777" w:rsidR="00BE34C3" w:rsidRDefault="006A497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bCs/>
                <w:spacing w:val="-4"/>
                <w:szCs w:val="20"/>
                <w:lang w:val="en-GB"/>
              </w:rPr>
            </w:pPr>
            <w:r w:rsidRPr="006A4978">
              <w:rPr>
                <w:rFonts w:ascii="Calibri" w:hAnsi="Calibri" w:cs="Calibri"/>
                <w:b/>
                <w:bCs/>
                <w:spacing w:val="-4"/>
                <w:szCs w:val="20"/>
                <w:lang w:val="en-GB"/>
              </w:rPr>
              <w:t>National</w:t>
            </w:r>
          </w:p>
          <w:p w14:paraId="1E9D7BF7" w14:textId="77777777" w:rsidR="00FD4A43" w:rsidRDefault="00997A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Cs/>
                <w:spacing w:val="-4"/>
                <w:szCs w:val="20"/>
                <w:lang w:val="en-GB"/>
              </w:rPr>
            </w:pPr>
            <w:r>
              <w:rPr>
                <w:rFonts w:asciiTheme="minorHAnsi" w:hAnsiTheme="minorHAnsi" w:cs="Calibri"/>
                <w:szCs w:val="20"/>
                <w:lang w:val="en-AU" w:eastAsia="en-AU"/>
              </w:rPr>
              <w:t xml:space="preserve">As mentioned in section 1.1, all six marine turtle species in Australia are listed under the EPBC Act. </w:t>
            </w:r>
            <w:r w:rsidRPr="00205BA5">
              <w:rPr>
                <w:rFonts w:asciiTheme="minorHAnsi" w:hAnsiTheme="minorHAnsi" w:cs="Calibri"/>
                <w:szCs w:val="20"/>
                <w:lang w:val="en-AU" w:eastAsia="en-AU"/>
              </w:rPr>
              <w:t>Leatherback, loggerhead and olive ridley turtles are listed as endangered and the flatback, green and hawksbill turtles are listed as vulnerable</w:t>
            </w:r>
            <w:r>
              <w:rPr>
                <w:rFonts w:asciiTheme="minorHAnsi" w:hAnsiTheme="minorHAnsi" w:cs="Calibri"/>
                <w:szCs w:val="20"/>
                <w:lang w:val="en-AU" w:eastAsia="en-AU"/>
              </w:rPr>
              <w:t xml:space="preserve"> </w:t>
            </w:r>
            <w:r w:rsidRPr="00205BA5">
              <w:rPr>
                <w:rFonts w:asciiTheme="minorHAnsi" w:hAnsiTheme="minorHAnsi" w:cs="Calibri"/>
                <w:szCs w:val="20"/>
                <w:lang w:val="en-AU" w:eastAsia="en-AU"/>
              </w:rPr>
              <w:t xml:space="preserve">(for more information see </w:t>
            </w:r>
            <w:hyperlink w:history="1">
              <w:r w:rsidRPr="00547D82">
                <w:rPr>
                  <w:rStyle w:val="Hyperlink"/>
                  <w:rFonts w:asciiTheme="minorHAnsi" w:hAnsiTheme="minorHAnsi" w:cs="Calibri"/>
                  <w:szCs w:val="20"/>
                  <w:lang w:val="en-AU" w:eastAsia="en-AU"/>
                </w:rPr>
                <w:t>http://www.environment. gov.au/epbc/protect/index.html</w:t>
              </w:r>
            </w:hyperlink>
            <w:r w:rsidRPr="00205BA5">
              <w:rPr>
                <w:rFonts w:asciiTheme="minorHAnsi" w:hAnsiTheme="minorHAnsi" w:cs="Calibri"/>
                <w:szCs w:val="20"/>
                <w:lang w:val="en-AU" w:eastAsia="en-AU"/>
              </w:rPr>
              <w:t>). A consequence of these listings requires the development of a recovery plan.</w:t>
            </w:r>
            <w:r w:rsidR="00860611">
              <w:rPr>
                <w:rFonts w:asciiTheme="minorHAnsi" w:hAnsiTheme="minorHAnsi" w:cs="Calibri"/>
                <w:szCs w:val="20"/>
                <w:lang w:val="en-AU" w:eastAsia="en-AU"/>
              </w:rPr>
              <w:t xml:space="preserve"> </w:t>
            </w:r>
            <w:r>
              <w:rPr>
                <w:rFonts w:ascii="Calibri" w:hAnsi="Calibri" w:cs="Calibri"/>
                <w:bCs/>
                <w:spacing w:val="-4"/>
                <w:szCs w:val="20"/>
                <w:lang w:val="en-GB"/>
              </w:rPr>
              <w:t>In July 2003,</w:t>
            </w:r>
            <w:r w:rsidRPr="00694AE1">
              <w:rPr>
                <w:rFonts w:ascii="Calibri" w:hAnsi="Calibri" w:cs="Calibri"/>
                <w:bCs/>
                <w:spacing w:val="-4"/>
                <w:szCs w:val="20"/>
                <w:lang w:val="en-GB"/>
              </w:rPr>
              <w:t xml:space="preserve"> </w:t>
            </w:r>
            <w:r>
              <w:rPr>
                <w:rFonts w:ascii="Calibri" w:hAnsi="Calibri" w:cs="Calibri"/>
                <w:bCs/>
                <w:spacing w:val="-4"/>
                <w:szCs w:val="20"/>
                <w:lang w:val="en-GB"/>
              </w:rPr>
              <w:t xml:space="preserve">the national </w:t>
            </w:r>
            <w:r w:rsidRPr="00694AE1">
              <w:rPr>
                <w:rFonts w:ascii="Calibri" w:hAnsi="Calibri" w:cs="Calibri"/>
                <w:bCs/>
                <w:i/>
                <w:iCs/>
                <w:spacing w:val="-4"/>
                <w:szCs w:val="20"/>
                <w:lang w:val="en-GB"/>
              </w:rPr>
              <w:t>Recovery Plan for Marine Turtles in Australi</w:t>
            </w:r>
            <w:r>
              <w:rPr>
                <w:rFonts w:ascii="Calibri" w:hAnsi="Calibri" w:cs="Calibri"/>
                <w:bCs/>
                <w:i/>
                <w:iCs/>
                <w:spacing w:val="-4"/>
                <w:szCs w:val="20"/>
                <w:lang w:val="en-GB"/>
              </w:rPr>
              <w:t xml:space="preserve">a </w:t>
            </w:r>
            <w:r w:rsidRPr="00694AE1">
              <w:rPr>
                <w:rFonts w:ascii="Calibri" w:hAnsi="Calibri" w:cs="Calibri"/>
                <w:bCs/>
                <w:spacing w:val="-4"/>
                <w:szCs w:val="20"/>
                <w:lang w:val="en-GB"/>
              </w:rPr>
              <w:t>was adopted.</w:t>
            </w:r>
            <w:r>
              <w:rPr>
                <w:rFonts w:ascii="Calibri" w:hAnsi="Calibri" w:cs="Calibri"/>
                <w:bCs/>
                <w:spacing w:val="-4"/>
                <w:szCs w:val="20"/>
                <w:lang w:val="en-GB"/>
              </w:rPr>
              <w:t xml:space="preserve"> </w:t>
            </w:r>
          </w:p>
          <w:p w14:paraId="1E9D7BF8" w14:textId="77777777" w:rsidR="00997ADE" w:rsidRPr="007E4620" w:rsidRDefault="00997ADE" w:rsidP="00997A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BF9" w14:textId="77777777" w:rsidR="00997ADE" w:rsidRDefault="00997ADE" w:rsidP="00997A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7E4620">
              <w:rPr>
                <w:rFonts w:ascii="Calibri" w:hAnsi="Calibri" w:cs="Calibri"/>
                <w:bCs/>
                <w:spacing w:val="-4"/>
                <w:szCs w:val="20"/>
                <w:lang w:val="en-GB"/>
              </w:rPr>
              <w:t xml:space="preserve">The Recovery Plan </w:t>
            </w:r>
            <w:r>
              <w:rPr>
                <w:rFonts w:ascii="Calibri" w:hAnsi="Calibri" w:cs="Calibri"/>
                <w:bCs/>
                <w:spacing w:val="-4"/>
                <w:szCs w:val="20"/>
                <w:lang w:val="en-GB"/>
              </w:rPr>
              <w:t xml:space="preserve">(2003) </w:t>
            </w:r>
            <w:r w:rsidRPr="007E4620">
              <w:rPr>
                <w:rFonts w:ascii="Calibri" w:hAnsi="Calibri" w:cs="Calibri"/>
                <w:bCs/>
                <w:spacing w:val="-4"/>
                <w:szCs w:val="20"/>
                <w:lang w:val="en-GB"/>
              </w:rPr>
              <w:t xml:space="preserve">outlines the protocols and approaches used to conserve and manage marine turtle populations in Australia. </w:t>
            </w:r>
            <w:r>
              <w:rPr>
                <w:rFonts w:ascii="Calibri" w:hAnsi="Calibri" w:cs="Calibri"/>
                <w:bCs/>
                <w:spacing w:val="-4"/>
                <w:szCs w:val="20"/>
                <w:lang w:val="en-GB"/>
              </w:rPr>
              <w:t xml:space="preserve">It </w:t>
            </w:r>
            <w:r w:rsidRPr="007E4620">
              <w:rPr>
                <w:rFonts w:ascii="Calibri" w:hAnsi="Calibri" w:cs="Calibri"/>
                <w:bCs/>
                <w:spacing w:val="-4"/>
                <w:szCs w:val="20"/>
                <w:lang w:val="en-GB"/>
              </w:rPr>
              <w:t xml:space="preserve">focuses on assessing the causes of mortality and identifying ways to address them. The </w:t>
            </w:r>
            <w:r>
              <w:rPr>
                <w:rFonts w:ascii="Calibri" w:hAnsi="Calibri" w:cs="Calibri"/>
                <w:bCs/>
                <w:spacing w:val="-4"/>
                <w:szCs w:val="20"/>
                <w:lang w:val="en-GB"/>
              </w:rPr>
              <w:t xml:space="preserve">Recovery </w:t>
            </w:r>
            <w:r w:rsidRPr="007E4620">
              <w:rPr>
                <w:rFonts w:ascii="Calibri" w:hAnsi="Calibri" w:cs="Calibri"/>
                <w:bCs/>
                <w:spacing w:val="-4"/>
                <w:szCs w:val="20"/>
                <w:lang w:val="en-GB"/>
              </w:rPr>
              <w:t xml:space="preserve">Plan seeks to </w:t>
            </w:r>
            <w:r>
              <w:rPr>
                <w:rFonts w:ascii="Calibri" w:hAnsi="Calibri" w:cs="Calibri"/>
                <w:bCs/>
                <w:spacing w:val="-4"/>
                <w:szCs w:val="20"/>
                <w:lang w:val="en-GB"/>
              </w:rPr>
              <w:t>reduce the likelihood that current threats to marine turtle populations will cause mortalities, or to modify activities to reduce the potential for future mortalities, and to ensure that traditional harvest of marine turtles by indigenous Australians and</w:t>
            </w:r>
            <w:r w:rsidRPr="007E4620">
              <w:rPr>
                <w:rFonts w:ascii="Calibri" w:hAnsi="Calibri" w:cs="Calibri"/>
                <w:bCs/>
                <w:spacing w:val="-4"/>
                <w:szCs w:val="20"/>
                <w:lang w:val="en-GB"/>
              </w:rPr>
              <w:t xml:space="preserve"> Torres Strait Islander</w:t>
            </w:r>
            <w:r>
              <w:rPr>
                <w:rFonts w:ascii="Calibri" w:hAnsi="Calibri" w:cs="Calibri"/>
                <w:bCs/>
                <w:spacing w:val="-4"/>
                <w:szCs w:val="20"/>
                <w:lang w:val="en-GB"/>
              </w:rPr>
              <w:t>s</w:t>
            </w:r>
            <w:r w:rsidRPr="007E4620">
              <w:rPr>
                <w:rFonts w:ascii="Calibri" w:hAnsi="Calibri" w:cs="Calibri"/>
                <w:bCs/>
                <w:spacing w:val="-4"/>
                <w:szCs w:val="20"/>
                <w:lang w:val="en-GB"/>
              </w:rPr>
              <w:t xml:space="preserve"> </w:t>
            </w:r>
            <w:r>
              <w:rPr>
                <w:rFonts w:ascii="Calibri" w:hAnsi="Calibri" w:cs="Calibri"/>
                <w:bCs/>
                <w:spacing w:val="-4"/>
                <w:szCs w:val="20"/>
                <w:lang w:val="en-GB"/>
              </w:rPr>
              <w:t>is ecologically</w:t>
            </w:r>
            <w:r w:rsidRPr="007E4620">
              <w:rPr>
                <w:rFonts w:ascii="Calibri" w:hAnsi="Calibri" w:cs="Calibri"/>
                <w:bCs/>
                <w:spacing w:val="-4"/>
                <w:szCs w:val="20"/>
                <w:lang w:val="en-GB"/>
              </w:rPr>
              <w:t xml:space="preserve"> sustainable. For a copy of the Recovery Plan see: </w:t>
            </w:r>
            <w:hyperlink r:id="rId17" w:history="1">
              <w:r w:rsidR="00860611" w:rsidRPr="00547D82">
                <w:rPr>
                  <w:rStyle w:val="Hyperlink"/>
                  <w:rFonts w:ascii="Calibri" w:hAnsi="Calibri" w:cs="Calibri"/>
                  <w:bCs/>
                  <w:spacing w:val="-4"/>
                  <w:szCs w:val="20"/>
                  <w:lang w:val="en-GB"/>
                </w:rPr>
                <w:t>http://www.environment.gov.au/coasts/publications/turtle-recovery/pubs/marine-turtles.pdf</w:t>
              </w:r>
            </w:hyperlink>
            <w:r w:rsidR="003911A9" w:rsidRPr="003911A9">
              <w:t>.</w:t>
            </w:r>
          </w:p>
          <w:p w14:paraId="1E9D7BFA" w14:textId="77777777" w:rsidR="00860611" w:rsidRDefault="00860611" w:rsidP="00997A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BFB" w14:textId="77777777" w:rsidR="00860611" w:rsidRDefault="00860611" w:rsidP="00860611">
            <w:pPr>
              <w:autoSpaceDE w:val="0"/>
              <w:autoSpaceDN w:val="0"/>
              <w:adjustRightInd w:val="0"/>
              <w:rPr>
                <w:rFonts w:asciiTheme="minorHAnsi" w:hAnsiTheme="minorHAnsi"/>
                <w:sz w:val="20"/>
                <w:szCs w:val="20"/>
              </w:rPr>
            </w:pPr>
            <w:r w:rsidRPr="00AE2AF5">
              <w:rPr>
                <w:rFonts w:asciiTheme="minorHAnsi" w:hAnsiTheme="minorHAnsi"/>
                <w:sz w:val="20"/>
                <w:szCs w:val="20"/>
              </w:rPr>
              <w:t xml:space="preserve">The Australian Government is currently revising the </w:t>
            </w:r>
            <w:r w:rsidRPr="00AE2AF5">
              <w:rPr>
                <w:rFonts w:asciiTheme="minorHAnsi" w:hAnsiTheme="minorHAnsi"/>
                <w:i/>
                <w:iCs/>
                <w:sz w:val="20"/>
                <w:szCs w:val="20"/>
              </w:rPr>
              <w:t>Recovery Plan for Marine Turtles in Australia</w:t>
            </w:r>
            <w:r>
              <w:rPr>
                <w:rFonts w:asciiTheme="minorHAnsi" w:hAnsiTheme="minorHAnsi"/>
                <w:i/>
                <w:iCs/>
                <w:sz w:val="20"/>
                <w:szCs w:val="20"/>
              </w:rPr>
              <w:t xml:space="preserve"> </w:t>
            </w:r>
            <w:r w:rsidRPr="00F036B3">
              <w:rPr>
                <w:rFonts w:asciiTheme="minorHAnsi" w:hAnsiTheme="minorHAnsi"/>
                <w:iCs/>
                <w:sz w:val="20"/>
                <w:szCs w:val="20"/>
              </w:rPr>
              <w:t>(2003)</w:t>
            </w:r>
            <w:r w:rsidRPr="00AE2AF5">
              <w:rPr>
                <w:rFonts w:asciiTheme="minorHAnsi" w:hAnsiTheme="minorHAnsi"/>
                <w:i/>
                <w:iCs/>
                <w:sz w:val="20"/>
                <w:szCs w:val="20"/>
              </w:rPr>
              <w:t>,</w:t>
            </w:r>
            <w:r w:rsidRPr="00AE2AF5">
              <w:rPr>
                <w:rFonts w:asciiTheme="minorHAnsi" w:hAnsiTheme="minorHAnsi"/>
                <w:iCs/>
                <w:sz w:val="20"/>
                <w:szCs w:val="20"/>
              </w:rPr>
              <w:t xml:space="preserve"> with input from </w:t>
            </w:r>
            <w:r w:rsidRPr="00AE2AF5">
              <w:rPr>
                <w:rFonts w:asciiTheme="minorHAnsi" w:hAnsiTheme="minorHAnsi"/>
                <w:sz w:val="20"/>
                <w:szCs w:val="20"/>
              </w:rPr>
              <w:t xml:space="preserve">State and Territory Government agencies, Indigenous representatives, scientists and conservation non-governmental organisations. </w:t>
            </w:r>
          </w:p>
          <w:p w14:paraId="1E9D7BFC" w14:textId="77777777" w:rsidR="00F666C2" w:rsidRPr="00AE2AF5" w:rsidRDefault="00F666C2" w:rsidP="00860611">
            <w:pPr>
              <w:autoSpaceDE w:val="0"/>
              <w:autoSpaceDN w:val="0"/>
              <w:adjustRightInd w:val="0"/>
              <w:rPr>
                <w:rFonts w:asciiTheme="minorHAnsi" w:hAnsiTheme="minorHAnsi"/>
                <w:sz w:val="20"/>
                <w:szCs w:val="20"/>
              </w:rPr>
            </w:pPr>
          </w:p>
          <w:p w14:paraId="1E9D7BFD" w14:textId="77777777" w:rsidR="009779EE" w:rsidRDefault="00205BA5" w:rsidP="00AE2AF5">
            <w:pPr>
              <w:pStyle w:val="ListBullet2"/>
              <w:numPr>
                <w:ilvl w:val="0"/>
                <w:numId w:val="0"/>
              </w:numPr>
              <w:tabs>
                <w:tab w:val="left" w:pos="0"/>
              </w:tabs>
              <w:contextualSpacing w:val="0"/>
              <w:rPr>
                <w:rFonts w:asciiTheme="minorHAnsi" w:hAnsiTheme="minorHAnsi"/>
                <w:sz w:val="20"/>
                <w:szCs w:val="20"/>
              </w:rPr>
            </w:pPr>
            <w:r w:rsidRPr="00205BA5">
              <w:rPr>
                <w:rFonts w:asciiTheme="minorHAnsi" w:hAnsiTheme="minorHAnsi"/>
                <w:sz w:val="20"/>
                <w:szCs w:val="20"/>
              </w:rPr>
              <w:t>In 2013-14, the incoming Australian Government committed to implement a Dugong and Turtle Protection Plan</w:t>
            </w:r>
            <w:r w:rsidR="0094072B">
              <w:rPr>
                <w:rFonts w:asciiTheme="minorHAnsi" w:hAnsiTheme="minorHAnsi"/>
                <w:sz w:val="20"/>
                <w:szCs w:val="20"/>
              </w:rPr>
              <w:t xml:space="preserve"> (DTPP)</w:t>
            </w:r>
            <w:r w:rsidRPr="00205BA5">
              <w:rPr>
                <w:rFonts w:asciiTheme="minorHAnsi" w:hAnsiTheme="minorHAnsi"/>
                <w:sz w:val="20"/>
                <w:szCs w:val="20"/>
              </w:rPr>
              <w:t xml:space="preserve">, which will work to enhance the protection </w:t>
            </w:r>
            <w:r w:rsidR="00F036B3">
              <w:rPr>
                <w:rFonts w:asciiTheme="minorHAnsi" w:hAnsiTheme="minorHAnsi"/>
                <w:sz w:val="20"/>
                <w:szCs w:val="20"/>
              </w:rPr>
              <w:t xml:space="preserve">and conservation </w:t>
            </w:r>
            <w:r w:rsidRPr="00205BA5">
              <w:rPr>
                <w:rFonts w:asciiTheme="minorHAnsi" w:hAnsiTheme="minorHAnsi"/>
                <w:sz w:val="20"/>
                <w:szCs w:val="20"/>
              </w:rPr>
              <w:t xml:space="preserve">of marine turtles and dugongs in Far North Queensland and the Torres Strait. </w:t>
            </w:r>
          </w:p>
          <w:p w14:paraId="1E9D7BFE" w14:textId="77777777" w:rsidR="004919B0" w:rsidRPr="00DB3C47" w:rsidRDefault="004919B0" w:rsidP="00AE2AF5">
            <w:pPr>
              <w:pStyle w:val="ListBullet2"/>
              <w:numPr>
                <w:ilvl w:val="0"/>
                <w:numId w:val="0"/>
              </w:numPr>
              <w:tabs>
                <w:tab w:val="left" w:pos="0"/>
              </w:tabs>
              <w:contextualSpacing w:val="0"/>
              <w:rPr>
                <w:rFonts w:asciiTheme="minorHAnsi" w:hAnsiTheme="minorHAnsi"/>
                <w:sz w:val="20"/>
                <w:szCs w:val="20"/>
              </w:rPr>
            </w:pPr>
          </w:p>
          <w:p w14:paraId="1E9D7BFF" w14:textId="77777777" w:rsidR="00AE2AF5" w:rsidRDefault="00205BA5" w:rsidP="00AE2AF5">
            <w:pPr>
              <w:pStyle w:val="ListBullet2"/>
              <w:numPr>
                <w:ilvl w:val="0"/>
                <w:numId w:val="0"/>
              </w:numPr>
              <w:tabs>
                <w:tab w:val="left" w:pos="0"/>
              </w:tabs>
              <w:contextualSpacing w:val="0"/>
              <w:rPr>
                <w:lang w:eastAsia="en-AU"/>
              </w:rPr>
            </w:pPr>
            <w:r w:rsidRPr="00205BA5">
              <w:rPr>
                <w:rFonts w:asciiTheme="minorHAnsi" w:hAnsiTheme="minorHAnsi"/>
                <w:sz w:val="20"/>
                <w:szCs w:val="20"/>
              </w:rPr>
              <w:t>The Dugong and Turtle Protection Plan is a component of the Reef 2050 Plan, and includes seven elements to be delivered by various Australian Government agencies and divisions, including the Department of the Environment, Department of the Prime Minister and Cabinet (PM&amp;C) and the Australian Crime Commission (ACC).</w:t>
            </w:r>
            <w:r w:rsidR="0094072B">
              <w:rPr>
                <w:rFonts w:asciiTheme="minorHAnsi" w:hAnsiTheme="minorHAnsi"/>
                <w:sz w:val="20"/>
                <w:szCs w:val="20"/>
              </w:rPr>
              <w:t xml:space="preserve"> </w:t>
            </w:r>
            <w:r w:rsidR="0094072B" w:rsidRPr="00DB3C47">
              <w:rPr>
                <w:rFonts w:asciiTheme="minorHAnsi" w:hAnsiTheme="minorHAnsi"/>
                <w:sz w:val="20"/>
                <w:szCs w:val="20"/>
              </w:rPr>
              <w:t>Funding for the Dugong and Turtle Protection Plan was identified in the 2014–15 Budget announcement, and full implementation will commence in the 2014–15 financial year</w:t>
            </w:r>
            <w:r w:rsidR="0094072B">
              <w:rPr>
                <w:lang w:eastAsia="en-AU"/>
              </w:rPr>
              <w:t>.</w:t>
            </w:r>
          </w:p>
          <w:p w14:paraId="1E9D7C00" w14:textId="77777777" w:rsidR="00AE2AF5" w:rsidRDefault="00AE2AF5" w:rsidP="00AE2AF5">
            <w:pPr>
              <w:pStyle w:val="ListBullet2"/>
              <w:numPr>
                <w:ilvl w:val="0"/>
                <w:numId w:val="0"/>
              </w:numPr>
              <w:tabs>
                <w:tab w:val="left" w:pos="0"/>
              </w:tabs>
              <w:contextualSpacing w:val="0"/>
              <w:rPr>
                <w:lang w:eastAsia="en-AU"/>
              </w:rPr>
            </w:pPr>
          </w:p>
          <w:p w14:paraId="1E9D7C01" w14:textId="77777777" w:rsidR="00C86622" w:rsidRPr="00AE2AF5" w:rsidRDefault="00205BA5" w:rsidP="00AE2AF5">
            <w:pPr>
              <w:pStyle w:val="ListBullet2"/>
              <w:numPr>
                <w:ilvl w:val="0"/>
                <w:numId w:val="0"/>
              </w:numPr>
              <w:tabs>
                <w:tab w:val="left" w:pos="0"/>
              </w:tabs>
              <w:contextualSpacing w:val="0"/>
              <w:rPr>
                <w:rFonts w:asciiTheme="minorHAnsi" w:hAnsiTheme="minorHAnsi"/>
                <w:i/>
                <w:sz w:val="20"/>
                <w:szCs w:val="20"/>
              </w:rPr>
            </w:pPr>
            <w:r w:rsidRPr="00AE2AF5">
              <w:rPr>
                <w:rFonts w:asciiTheme="minorHAnsi" w:hAnsiTheme="minorHAnsi"/>
                <w:sz w:val="20"/>
                <w:szCs w:val="20"/>
              </w:rPr>
              <w:t>Under the Dugong and Turtle Protection Plan, the Australian Government has committed to:</w:t>
            </w:r>
          </w:p>
          <w:p w14:paraId="1E9D7C02" w14:textId="77777777" w:rsidR="001518C6" w:rsidRPr="00AE2AF5" w:rsidRDefault="0094072B" w:rsidP="004743B2">
            <w:pPr>
              <w:numPr>
                <w:ilvl w:val="0"/>
                <w:numId w:val="42"/>
              </w:numPr>
              <w:autoSpaceDE w:val="0"/>
              <w:autoSpaceDN w:val="0"/>
              <w:adjustRightInd w:val="0"/>
              <w:rPr>
                <w:rFonts w:asciiTheme="minorHAnsi" w:hAnsiTheme="minorHAnsi"/>
                <w:color w:val="000000"/>
                <w:sz w:val="20"/>
                <w:szCs w:val="20"/>
                <w:lang w:val="en-AU"/>
              </w:rPr>
            </w:pPr>
            <w:r w:rsidRPr="00AE2AF5">
              <w:rPr>
                <w:rFonts w:asciiTheme="minorHAnsi" w:hAnsiTheme="minorHAnsi"/>
                <w:color w:val="000000"/>
                <w:sz w:val="20"/>
                <w:szCs w:val="20"/>
                <w:lang w:val="en-AU"/>
              </w:rPr>
              <w:t xml:space="preserve">$2M </w:t>
            </w:r>
            <w:r w:rsidR="00FB3099">
              <w:rPr>
                <w:rFonts w:asciiTheme="minorHAnsi" w:hAnsiTheme="minorHAnsi"/>
                <w:color w:val="000000"/>
                <w:sz w:val="20"/>
                <w:szCs w:val="20"/>
                <w:lang w:val="en-AU"/>
              </w:rPr>
              <w:t>for</w:t>
            </w:r>
            <w:r w:rsidR="00FB3099" w:rsidRPr="00AE2AF5">
              <w:rPr>
                <w:rFonts w:asciiTheme="minorHAnsi" w:hAnsiTheme="minorHAnsi"/>
                <w:color w:val="000000"/>
                <w:sz w:val="20"/>
                <w:szCs w:val="20"/>
                <w:lang w:val="en-AU"/>
              </w:rPr>
              <w:t xml:space="preserve"> </w:t>
            </w:r>
            <w:r w:rsidRPr="00AE2AF5">
              <w:rPr>
                <w:rFonts w:asciiTheme="minorHAnsi" w:hAnsiTheme="minorHAnsi"/>
                <w:color w:val="000000"/>
                <w:sz w:val="20"/>
                <w:szCs w:val="20"/>
                <w:lang w:val="en-AU"/>
              </w:rPr>
              <w:t>a</w:t>
            </w:r>
            <w:r w:rsidR="00205BA5" w:rsidRPr="00AE2AF5">
              <w:rPr>
                <w:rFonts w:asciiTheme="minorHAnsi" w:hAnsiTheme="minorHAnsi"/>
                <w:color w:val="000000"/>
                <w:sz w:val="20"/>
                <w:szCs w:val="20"/>
                <w:lang w:val="en-AU"/>
              </w:rPr>
              <w:t xml:space="preserve"> specialised Indigenous ranger programme for marine conservation and strengthened enforcement and compliance;</w:t>
            </w:r>
          </w:p>
          <w:p w14:paraId="1E9D7C03" w14:textId="77777777" w:rsidR="001518C6" w:rsidRPr="00AE2AF5" w:rsidRDefault="0094072B" w:rsidP="004743B2">
            <w:pPr>
              <w:numPr>
                <w:ilvl w:val="0"/>
                <w:numId w:val="42"/>
              </w:numPr>
              <w:autoSpaceDE w:val="0"/>
              <w:autoSpaceDN w:val="0"/>
              <w:adjustRightInd w:val="0"/>
              <w:rPr>
                <w:rFonts w:asciiTheme="minorHAnsi" w:hAnsiTheme="minorHAnsi"/>
                <w:color w:val="000000"/>
                <w:sz w:val="20"/>
                <w:szCs w:val="20"/>
                <w:lang w:val="en-AU"/>
              </w:rPr>
            </w:pPr>
            <w:r w:rsidRPr="00AE2AF5">
              <w:rPr>
                <w:rFonts w:asciiTheme="minorHAnsi" w:hAnsiTheme="minorHAnsi"/>
                <w:color w:val="000000"/>
                <w:sz w:val="20"/>
                <w:szCs w:val="20"/>
                <w:lang w:val="en-AU"/>
              </w:rPr>
              <w:t xml:space="preserve">$2M to an </w:t>
            </w:r>
            <w:r w:rsidR="00205BA5" w:rsidRPr="00AE2AF5">
              <w:rPr>
                <w:rFonts w:asciiTheme="minorHAnsi" w:hAnsiTheme="minorHAnsi"/>
                <w:color w:val="000000"/>
                <w:sz w:val="20"/>
                <w:szCs w:val="20"/>
                <w:lang w:val="en-AU"/>
              </w:rPr>
              <w:t>A</w:t>
            </w:r>
            <w:r w:rsidRPr="00AE2AF5">
              <w:rPr>
                <w:rFonts w:asciiTheme="minorHAnsi" w:hAnsiTheme="minorHAnsi"/>
                <w:color w:val="000000"/>
                <w:sz w:val="20"/>
                <w:szCs w:val="20"/>
                <w:lang w:val="en-AU"/>
              </w:rPr>
              <w:t xml:space="preserve">ustralian </w:t>
            </w:r>
            <w:r w:rsidR="00205BA5" w:rsidRPr="00AE2AF5">
              <w:rPr>
                <w:rFonts w:asciiTheme="minorHAnsi" w:hAnsiTheme="minorHAnsi"/>
                <w:color w:val="000000"/>
                <w:sz w:val="20"/>
                <w:szCs w:val="20"/>
                <w:lang w:val="en-AU"/>
              </w:rPr>
              <w:t>C</w:t>
            </w:r>
            <w:r w:rsidRPr="00AE2AF5">
              <w:rPr>
                <w:rFonts w:asciiTheme="minorHAnsi" w:hAnsiTheme="minorHAnsi"/>
                <w:color w:val="000000"/>
                <w:sz w:val="20"/>
                <w:szCs w:val="20"/>
                <w:lang w:val="en-AU"/>
              </w:rPr>
              <w:t xml:space="preserve">rime </w:t>
            </w:r>
            <w:r w:rsidR="00205BA5" w:rsidRPr="00AE2AF5">
              <w:rPr>
                <w:rFonts w:asciiTheme="minorHAnsi" w:hAnsiTheme="minorHAnsi"/>
                <w:color w:val="000000"/>
                <w:sz w:val="20"/>
                <w:szCs w:val="20"/>
                <w:lang w:val="en-AU"/>
              </w:rPr>
              <w:t>C</w:t>
            </w:r>
            <w:r w:rsidRPr="00AE2AF5">
              <w:rPr>
                <w:rFonts w:asciiTheme="minorHAnsi" w:hAnsiTheme="minorHAnsi"/>
                <w:color w:val="000000"/>
                <w:sz w:val="20"/>
                <w:szCs w:val="20"/>
                <w:lang w:val="en-AU"/>
              </w:rPr>
              <w:t>ommission (ACC)</w:t>
            </w:r>
            <w:r w:rsidR="00205BA5" w:rsidRPr="00AE2AF5">
              <w:rPr>
                <w:rFonts w:asciiTheme="minorHAnsi" w:hAnsiTheme="minorHAnsi"/>
                <w:color w:val="000000"/>
                <w:sz w:val="20"/>
                <w:szCs w:val="20"/>
                <w:lang w:val="en-AU"/>
              </w:rPr>
              <w:t xml:space="preserve"> investigation into the </w:t>
            </w:r>
            <w:r w:rsidR="00F036B3">
              <w:rPr>
                <w:rFonts w:asciiTheme="minorHAnsi" w:hAnsiTheme="minorHAnsi"/>
                <w:color w:val="000000"/>
                <w:sz w:val="20"/>
                <w:szCs w:val="20"/>
                <w:lang w:val="en-AU"/>
              </w:rPr>
              <w:t xml:space="preserve">illegal </w:t>
            </w:r>
            <w:r w:rsidR="00205BA5" w:rsidRPr="00AE2AF5">
              <w:rPr>
                <w:rFonts w:asciiTheme="minorHAnsi" w:hAnsiTheme="minorHAnsi"/>
                <w:color w:val="000000"/>
                <w:sz w:val="20"/>
                <w:szCs w:val="20"/>
                <w:lang w:val="en-AU"/>
              </w:rPr>
              <w:t>poaching and transportation of turtle and dugong meat;</w:t>
            </w:r>
          </w:p>
          <w:p w14:paraId="1E9D7C04" w14:textId="77777777" w:rsidR="001518C6" w:rsidRPr="00AE2AF5" w:rsidRDefault="00205BA5" w:rsidP="004743B2">
            <w:pPr>
              <w:numPr>
                <w:ilvl w:val="0"/>
                <w:numId w:val="42"/>
              </w:numPr>
              <w:autoSpaceDE w:val="0"/>
              <w:autoSpaceDN w:val="0"/>
              <w:adjustRightInd w:val="0"/>
              <w:rPr>
                <w:rFonts w:asciiTheme="minorHAnsi" w:hAnsiTheme="minorHAnsi"/>
                <w:color w:val="000000"/>
                <w:sz w:val="20"/>
                <w:szCs w:val="20"/>
                <w:lang w:val="en-AU"/>
              </w:rPr>
            </w:pPr>
            <w:r w:rsidRPr="00F036B3">
              <w:rPr>
                <w:rFonts w:asciiTheme="minorHAnsi" w:hAnsiTheme="minorHAnsi"/>
                <w:color w:val="000000"/>
                <w:sz w:val="20"/>
                <w:szCs w:val="20"/>
                <w:lang w:val="en-AU"/>
              </w:rPr>
              <w:t>Tripling of penalties</w:t>
            </w:r>
            <w:r w:rsidR="00F036B3" w:rsidRPr="00F036B3">
              <w:rPr>
                <w:rFonts w:asciiTheme="minorHAnsi" w:hAnsiTheme="minorHAnsi"/>
                <w:color w:val="000000"/>
                <w:sz w:val="20"/>
                <w:szCs w:val="20"/>
                <w:lang w:val="en-AU"/>
              </w:rPr>
              <w:t xml:space="preserve"> under the </w:t>
            </w:r>
            <w:r w:rsidR="00F036B3" w:rsidRPr="00F036B3">
              <w:rPr>
                <w:rFonts w:asciiTheme="minorHAnsi" w:hAnsiTheme="minorHAnsi" w:cs="Calibri"/>
                <w:i/>
                <w:sz w:val="20"/>
                <w:szCs w:val="20"/>
                <w:lang w:val="en-AU" w:eastAsia="en-AU"/>
              </w:rPr>
              <w:t>Environment Protection and Biodiversity Conservation Act 1999</w:t>
            </w:r>
            <w:r w:rsidR="00F036B3" w:rsidRPr="00F036B3">
              <w:rPr>
                <w:rFonts w:asciiTheme="minorHAnsi" w:hAnsiTheme="minorHAnsi" w:cs="Calibri"/>
                <w:sz w:val="20"/>
                <w:szCs w:val="20"/>
                <w:lang w:val="en-AU" w:eastAsia="en-AU"/>
              </w:rPr>
              <w:t xml:space="preserve"> (EPBC Act</w:t>
            </w:r>
            <w:r w:rsidRPr="00F036B3">
              <w:rPr>
                <w:rFonts w:asciiTheme="minorHAnsi" w:hAnsiTheme="minorHAnsi"/>
                <w:color w:val="000000"/>
                <w:sz w:val="20"/>
                <w:szCs w:val="20"/>
                <w:lang w:val="en-AU"/>
              </w:rPr>
              <w:t xml:space="preserve"> </w:t>
            </w:r>
            <w:r w:rsidR="00F036B3" w:rsidRPr="00F036B3">
              <w:rPr>
                <w:rFonts w:asciiTheme="minorHAnsi" w:hAnsiTheme="minorHAnsi"/>
                <w:sz w:val="20"/>
                <w:szCs w:val="20"/>
              </w:rPr>
              <w:t xml:space="preserve">and the </w:t>
            </w:r>
            <w:r w:rsidR="00F036B3" w:rsidRPr="00F036B3">
              <w:rPr>
                <w:rFonts w:asciiTheme="minorHAnsi" w:hAnsiTheme="minorHAnsi"/>
                <w:i/>
                <w:sz w:val="20"/>
                <w:szCs w:val="20"/>
              </w:rPr>
              <w:t>Great Barrier Reef Marine Park Act 1975</w:t>
            </w:r>
            <w:r w:rsidR="00F036B3" w:rsidRPr="00F036B3">
              <w:rPr>
                <w:rFonts w:asciiTheme="minorHAnsi" w:hAnsiTheme="minorHAnsi"/>
                <w:sz w:val="20"/>
                <w:szCs w:val="20"/>
              </w:rPr>
              <w:t xml:space="preserve"> (GBRMP Act) to provide additional protection for dugong and turtle populations from the threats of illegal poaching and trad</w:t>
            </w:r>
            <w:r w:rsidR="00F036B3">
              <w:rPr>
                <w:rFonts w:asciiTheme="minorHAnsi" w:hAnsiTheme="minorHAnsi"/>
                <w:sz w:val="20"/>
                <w:szCs w:val="20"/>
              </w:rPr>
              <w:t>e</w:t>
            </w:r>
            <w:r w:rsidRPr="00AE2AF5">
              <w:rPr>
                <w:rFonts w:asciiTheme="minorHAnsi" w:hAnsiTheme="minorHAnsi"/>
                <w:color w:val="000000"/>
                <w:sz w:val="20"/>
                <w:szCs w:val="20"/>
                <w:lang w:val="en-AU"/>
              </w:rPr>
              <w:t>;</w:t>
            </w:r>
          </w:p>
          <w:p w14:paraId="1E9D7C05" w14:textId="77777777" w:rsidR="001518C6" w:rsidRPr="00AE2AF5" w:rsidRDefault="0094072B" w:rsidP="004743B2">
            <w:pPr>
              <w:numPr>
                <w:ilvl w:val="0"/>
                <w:numId w:val="42"/>
              </w:numPr>
              <w:autoSpaceDE w:val="0"/>
              <w:autoSpaceDN w:val="0"/>
              <w:adjustRightInd w:val="0"/>
              <w:rPr>
                <w:rFonts w:asciiTheme="minorHAnsi" w:hAnsiTheme="minorHAnsi"/>
                <w:color w:val="000000"/>
                <w:sz w:val="20"/>
                <w:szCs w:val="20"/>
                <w:lang w:val="en-AU"/>
              </w:rPr>
            </w:pPr>
            <w:r w:rsidRPr="00AE2AF5">
              <w:rPr>
                <w:rFonts w:asciiTheme="minorHAnsi" w:hAnsiTheme="minorHAnsi"/>
                <w:color w:val="000000"/>
                <w:sz w:val="20"/>
                <w:szCs w:val="20"/>
                <w:lang w:val="en-AU"/>
              </w:rPr>
              <w:t>$700,000 to</w:t>
            </w:r>
            <w:r w:rsidR="00F036B3">
              <w:rPr>
                <w:rFonts w:asciiTheme="minorHAnsi" w:hAnsiTheme="minorHAnsi"/>
                <w:color w:val="000000"/>
                <w:sz w:val="20"/>
                <w:szCs w:val="20"/>
                <w:lang w:val="en-AU"/>
              </w:rPr>
              <w:t>ward</w:t>
            </w:r>
            <w:r w:rsidRPr="00AE2AF5">
              <w:rPr>
                <w:rFonts w:asciiTheme="minorHAnsi" w:hAnsiTheme="minorHAnsi"/>
                <w:color w:val="000000"/>
                <w:sz w:val="20"/>
                <w:szCs w:val="20"/>
                <w:lang w:val="en-AU"/>
              </w:rPr>
              <w:t xml:space="preserve"> m</w:t>
            </w:r>
            <w:r w:rsidR="00205BA5" w:rsidRPr="00AE2AF5">
              <w:rPr>
                <w:rFonts w:asciiTheme="minorHAnsi" w:hAnsiTheme="minorHAnsi"/>
                <w:color w:val="000000"/>
                <w:sz w:val="20"/>
                <w:szCs w:val="20"/>
                <w:lang w:val="en-AU"/>
              </w:rPr>
              <w:t>arine debris clean-up initiatives;</w:t>
            </w:r>
          </w:p>
          <w:p w14:paraId="1E9D7C06" w14:textId="77777777" w:rsidR="001518C6" w:rsidRPr="00AE2AF5" w:rsidRDefault="0094072B" w:rsidP="004743B2">
            <w:pPr>
              <w:numPr>
                <w:ilvl w:val="0"/>
                <w:numId w:val="42"/>
              </w:numPr>
              <w:autoSpaceDE w:val="0"/>
              <w:autoSpaceDN w:val="0"/>
              <w:adjustRightInd w:val="0"/>
              <w:rPr>
                <w:rFonts w:asciiTheme="minorHAnsi" w:hAnsiTheme="minorHAnsi"/>
                <w:color w:val="000000"/>
                <w:sz w:val="20"/>
                <w:szCs w:val="20"/>
                <w:lang w:val="en-AU"/>
              </w:rPr>
            </w:pPr>
            <w:r w:rsidRPr="00AE2AF5">
              <w:rPr>
                <w:rFonts w:asciiTheme="minorHAnsi" w:hAnsiTheme="minorHAnsi"/>
                <w:color w:val="000000"/>
                <w:sz w:val="20"/>
                <w:szCs w:val="20"/>
                <w:lang w:val="en-AU"/>
              </w:rPr>
              <w:t>$300,000 to s</w:t>
            </w:r>
            <w:r w:rsidR="00205BA5" w:rsidRPr="00AE2AF5">
              <w:rPr>
                <w:rFonts w:asciiTheme="minorHAnsi" w:hAnsiTheme="minorHAnsi"/>
                <w:color w:val="000000"/>
                <w:sz w:val="20"/>
                <w:szCs w:val="20"/>
                <w:lang w:val="en-AU"/>
              </w:rPr>
              <w:t>upport for the Cairns and Fitzroy Island Turtle Rehabilitation Centres;</w:t>
            </w:r>
          </w:p>
          <w:p w14:paraId="1E9D7C07" w14:textId="77777777" w:rsidR="001518C6" w:rsidRPr="00AE2AF5" w:rsidRDefault="00205BA5" w:rsidP="004743B2">
            <w:pPr>
              <w:numPr>
                <w:ilvl w:val="0"/>
                <w:numId w:val="42"/>
              </w:numPr>
              <w:autoSpaceDE w:val="0"/>
              <w:autoSpaceDN w:val="0"/>
              <w:adjustRightInd w:val="0"/>
              <w:rPr>
                <w:rFonts w:asciiTheme="minorHAnsi" w:hAnsiTheme="minorHAnsi"/>
                <w:color w:val="000000"/>
                <w:sz w:val="20"/>
                <w:szCs w:val="20"/>
                <w:lang w:val="en-AU"/>
              </w:rPr>
            </w:pPr>
            <w:r w:rsidRPr="00AE2AF5">
              <w:rPr>
                <w:rFonts w:asciiTheme="minorHAnsi" w:hAnsiTheme="minorHAnsi"/>
                <w:color w:val="000000"/>
                <w:sz w:val="20"/>
                <w:szCs w:val="20"/>
                <w:lang w:val="en-AU"/>
              </w:rPr>
              <w:t xml:space="preserve">A </w:t>
            </w:r>
            <w:r w:rsidRPr="00AE2AF5">
              <w:rPr>
                <w:rFonts w:asciiTheme="minorHAnsi" w:hAnsiTheme="minorHAnsi"/>
                <w:i/>
                <w:color w:val="000000"/>
                <w:sz w:val="20"/>
                <w:szCs w:val="20"/>
                <w:lang w:val="en-AU"/>
              </w:rPr>
              <w:t>National Protection Strategy for Marine Turtles and Dugong</w:t>
            </w:r>
            <w:r w:rsidRPr="00AE2AF5">
              <w:rPr>
                <w:rFonts w:asciiTheme="minorHAnsi" w:hAnsiTheme="minorHAnsi"/>
                <w:color w:val="000000"/>
                <w:sz w:val="20"/>
                <w:szCs w:val="20"/>
                <w:lang w:val="en-AU"/>
              </w:rPr>
              <w:t>, including an updated Recovery Plan for Marine Turtles of Australia and other policy documents under the EPBC Act;</w:t>
            </w:r>
            <w:r w:rsidR="0094072B" w:rsidRPr="00AE2AF5">
              <w:rPr>
                <w:rFonts w:asciiTheme="minorHAnsi" w:hAnsiTheme="minorHAnsi"/>
                <w:color w:val="000000"/>
                <w:sz w:val="20"/>
                <w:szCs w:val="20"/>
                <w:lang w:val="en-AU"/>
              </w:rPr>
              <w:t xml:space="preserve"> and</w:t>
            </w:r>
          </w:p>
          <w:p w14:paraId="1E9D7C08" w14:textId="77777777" w:rsidR="001518C6" w:rsidRPr="00AE2AF5" w:rsidRDefault="00205BA5" w:rsidP="004743B2">
            <w:pPr>
              <w:numPr>
                <w:ilvl w:val="0"/>
                <w:numId w:val="42"/>
              </w:numPr>
              <w:autoSpaceDE w:val="0"/>
              <w:autoSpaceDN w:val="0"/>
              <w:adjustRightInd w:val="0"/>
              <w:rPr>
                <w:rFonts w:asciiTheme="minorHAnsi" w:hAnsiTheme="minorHAnsi"/>
                <w:sz w:val="20"/>
                <w:szCs w:val="20"/>
              </w:rPr>
            </w:pPr>
            <w:r w:rsidRPr="00AE2AF5">
              <w:rPr>
                <w:rFonts w:asciiTheme="minorHAnsi" w:hAnsiTheme="minorHAnsi"/>
                <w:color w:val="000000"/>
                <w:sz w:val="20"/>
                <w:szCs w:val="20"/>
                <w:lang w:val="en-AU"/>
              </w:rPr>
              <w:t>Working with Indigenous leaders towards an initial two-year opt-in moratorium on the taking of dugongs</w:t>
            </w:r>
            <w:r w:rsidRPr="00AE2AF5">
              <w:rPr>
                <w:rFonts w:asciiTheme="minorHAnsi" w:hAnsiTheme="minorHAnsi"/>
                <w:sz w:val="20"/>
                <w:szCs w:val="20"/>
              </w:rPr>
              <w:t>.</w:t>
            </w:r>
          </w:p>
          <w:p w14:paraId="1E9D7C09" w14:textId="77777777" w:rsidR="009779EE" w:rsidRPr="00AE2AF5" w:rsidRDefault="009779EE" w:rsidP="00AE2AF5">
            <w:pPr>
              <w:pStyle w:val="ListBullet"/>
              <w:rPr>
                <w:rFonts w:asciiTheme="minorHAnsi" w:hAnsiTheme="minorHAnsi"/>
                <w:sz w:val="20"/>
                <w:szCs w:val="20"/>
              </w:rPr>
            </w:pPr>
          </w:p>
          <w:p w14:paraId="1E9D7C0A" w14:textId="77777777" w:rsidR="003E4B8B" w:rsidRPr="003E4B8B" w:rsidRDefault="006A4978" w:rsidP="00B5573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6A4978">
              <w:rPr>
                <w:rFonts w:asciiTheme="minorHAnsi" w:hAnsiTheme="minorHAnsi" w:cs="Calibri"/>
                <w:b/>
                <w:bCs/>
                <w:spacing w:val="-4"/>
                <w:szCs w:val="20"/>
                <w:lang w:val="en-GB"/>
              </w:rPr>
              <w:t>Threat Abatement Plans</w:t>
            </w:r>
          </w:p>
          <w:p w14:paraId="1E9D7C0B" w14:textId="77777777" w:rsidR="000F06DA" w:rsidRDefault="001B244A" w:rsidP="00B5573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olor w:val="000000"/>
                <w:szCs w:val="20"/>
              </w:rPr>
            </w:pPr>
            <w:r w:rsidRPr="001B244A">
              <w:rPr>
                <w:rFonts w:asciiTheme="minorHAnsi" w:hAnsiTheme="minorHAnsi"/>
                <w:szCs w:val="20"/>
              </w:rPr>
              <w:t>Threat abatement plans establish a national framework to guide and coordinate Australia's response to key threatening processes registered under the EPBC Act.</w:t>
            </w:r>
            <w:r>
              <w:rPr>
                <w:rFonts w:asciiTheme="minorHAnsi" w:hAnsiTheme="minorHAnsi"/>
                <w:szCs w:val="20"/>
              </w:rPr>
              <w:t xml:space="preserve"> </w:t>
            </w:r>
            <w:r w:rsidR="000F06DA">
              <w:rPr>
                <w:rFonts w:asciiTheme="minorHAnsi" w:hAnsiTheme="minorHAnsi"/>
                <w:szCs w:val="20"/>
              </w:rPr>
              <w:t xml:space="preserve">There are currently </w:t>
            </w:r>
            <w:r w:rsidR="009F2C2D">
              <w:rPr>
                <w:rFonts w:asciiTheme="minorHAnsi" w:hAnsiTheme="minorHAnsi"/>
                <w:szCs w:val="20"/>
              </w:rPr>
              <w:t xml:space="preserve">four </w:t>
            </w:r>
            <w:r w:rsidR="000F06DA" w:rsidRPr="00205BA5">
              <w:rPr>
                <w:rFonts w:asciiTheme="minorHAnsi" w:hAnsiTheme="minorHAnsi" w:cs="Calibri"/>
                <w:bCs/>
                <w:spacing w:val="-4"/>
                <w:szCs w:val="20"/>
                <w:lang w:val="en-GB"/>
              </w:rPr>
              <w:t>Threat Abatement Plan</w:t>
            </w:r>
            <w:r w:rsidR="000F06DA">
              <w:rPr>
                <w:rFonts w:asciiTheme="minorHAnsi" w:hAnsiTheme="minorHAnsi" w:cs="Calibri"/>
                <w:bCs/>
                <w:spacing w:val="-4"/>
                <w:szCs w:val="20"/>
                <w:lang w:val="en-GB"/>
              </w:rPr>
              <w:t>s that list impacts on turtle populations and their habitats as one of their key threatening processes.</w:t>
            </w:r>
            <w:r w:rsidR="000F06DA" w:rsidRPr="00205BA5">
              <w:rPr>
                <w:rFonts w:asciiTheme="minorHAnsi" w:hAnsiTheme="minorHAnsi" w:cs="Calibri"/>
                <w:bCs/>
                <w:spacing w:val="-4"/>
                <w:szCs w:val="20"/>
                <w:lang w:val="en-GB"/>
              </w:rPr>
              <w:t xml:space="preserve"> </w:t>
            </w:r>
            <w:r w:rsidR="00205BA5" w:rsidRPr="00205BA5">
              <w:rPr>
                <w:rFonts w:asciiTheme="minorHAnsi" w:hAnsiTheme="minorHAnsi" w:cs="Calibri"/>
                <w:bCs/>
                <w:spacing w:val="-4"/>
                <w:szCs w:val="20"/>
                <w:lang w:val="en-GB"/>
              </w:rPr>
              <w:t>T</w:t>
            </w:r>
            <w:r w:rsidR="000F06DA">
              <w:rPr>
                <w:rFonts w:asciiTheme="minorHAnsi" w:hAnsiTheme="minorHAnsi" w:cs="Calibri"/>
                <w:bCs/>
                <w:spacing w:val="-4"/>
                <w:szCs w:val="20"/>
                <w:lang w:val="en-GB"/>
              </w:rPr>
              <w:t>hey are t</w:t>
            </w:r>
            <w:r w:rsidR="00205BA5" w:rsidRPr="00205BA5">
              <w:rPr>
                <w:rFonts w:asciiTheme="minorHAnsi" w:hAnsiTheme="minorHAnsi" w:cs="Calibri"/>
                <w:bCs/>
                <w:spacing w:val="-4"/>
                <w:szCs w:val="20"/>
                <w:lang w:val="en-GB"/>
              </w:rPr>
              <w:t>he</w:t>
            </w:r>
            <w:r w:rsidR="000F06DA">
              <w:rPr>
                <w:rFonts w:asciiTheme="minorHAnsi" w:hAnsiTheme="minorHAnsi" w:cs="Calibri"/>
                <w:bCs/>
                <w:spacing w:val="-4"/>
                <w:szCs w:val="20"/>
                <w:lang w:val="en-GB"/>
              </w:rPr>
              <w:t xml:space="preserve">: </w:t>
            </w:r>
            <w:r w:rsidR="000F06DA" w:rsidRPr="00205BA5">
              <w:rPr>
                <w:rFonts w:asciiTheme="minorHAnsi" w:hAnsiTheme="minorHAnsi" w:cs="Calibri"/>
                <w:bCs/>
                <w:spacing w:val="-4"/>
                <w:szCs w:val="20"/>
                <w:lang w:val="en-GB"/>
              </w:rPr>
              <w:t>impacts of m</w:t>
            </w:r>
            <w:r w:rsidR="000F06DA">
              <w:rPr>
                <w:rFonts w:asciiTheme="minorHAnsi" w:hAnsiTheme="minorHAnsi" w:cs="Calibri"/>
                <w:bCs/>
                <w:spacing w:val="-4"/>
                <w:szCs w:val="20"/>
                <w:lang w:val="en-GB"/>
              </w:rPr>
              <w:t>arine debris on vertebrate life;</w:t>
            </w:r>
            <w:r w:rsidR="000F06DA" w:rsidRPr="00205BA5">
              <w:rPr>
                <w:rFonts w:asciiTheme="minorHAnsi" w:hAnsiTheme="minorHAnsi" w:cs="Calibri"/>
                <w:bCs/>
                <w:spacing w:val="-4"/>
                <w:szCs w:val="20"/>
                <w:lang w:val="en-GB"/>
              </w:rPr>
              <w:t xml:space="preserve"> </w:t>
            </w:r>
            <w:r w:rsidR="000F06DA" w:rsidRPr="00690AEE">
              <w:rPr>
                <w:rFonts w:asciiTheme="minorHAnsi" w:hAnsiTheme="minorHAnsi"/>
                <w:color w:val="000000"/>
                <w:szCs w:val="20"/>
              </w:rPr>
              <w:t>predation by exotic rats on Australia offshore islands of less than 1000km</w:t>
            </w:r>
            <w:r w:rsidR="000F06DA" w:rsidRPr="00690AEE">
              <w:rPr>
                <w:rFonts w:asciiTheme="minorHAnsi" w:hAnsiTheme="minorHAnsi"/>
                <w:color w:val="000000"/>
                <w:szCs w:val="20"/>
                <w:vertAlign w:val="superscript"/>
              </w:rPr>
              <w:t>2</w:t>
            </w:r>
            <w:r w:rsidR="000F06DA" w:rsidRPr="00690AEE">
              <w:rPr>
                <w:rFonts w:asciiTheme="minorHAnsi" w:hAnsiTheme="minorHAnsi"/>
                <w:color w:val="000000"/>
                <w:szCs w:val="20"/>
              </w:rPr>
              <w:t xml:space="preserve"> (100,000 ha) (2006); </w:t>
            </w:r>
            <w:r w:rsidR="001E56E1">
              <w:rPr>
                <w:rFonts w:asciiTheme="minorHAnsi" w:hAnsiTheme="minorHAnsi"/>
                <w:color w:val="000000"/>
                <w:szCs w:val="20"/>
              </w:rPr>
              <w:t xml:space="preserve">predation by European red </w:t>
            </w:r>
            <w:r w:rsidR="00922C05">
              <w:rPr>
                <w:rFonts w:asciiTheme="minorHAnsi" w:hAnsiTheme="minorHAnsi"/>
                <w:color w:val="000000"/>
                <w:szCs w:val="20"/>
              </w:rPr>
              <w:t>fox</w:t>
            </w:r>
            <w:r w:rsidR="001E56E1">
              <w:rPr>
                <w:rFonts w:asciiTheme="minorHAnsi" w:hAnsiTheme="minorHAnsi"/>
                <w:color w:val="000000"/>
                <w:szCs w:val="20"/>
              </w:rPr>
              <w:t>;</w:t>
            </w:r>
            <w:r w:rsidR="00922C05">
              <w:rPr>
                <w:rFonts w:asciiTheme="minorHAnsi" w:hAnsiTheme="minorHAnsi"/>
                <w:color w:val="000000"/>
                <w:szCs w:val="20"/>
              </w:rPr>
              <w:t xml:space="preserve"> </w:t>
            </w:r>
            <w:r w:rsidR="000F06DA" w:rsidRPr="00690AEE">
              <w:rPr>
                <w:rFonts w:asciiTheme="minorHAnsi" w:hAnsiTheme="minorHAnsi"/>
                <w:color w:val="000000"/>
                <w:szCs w:val="20"/>
              </w:rPr>
              <w:t>and predation, habitat degradation, competition and disease transmission of feral pigs (200</w:t>
            </w:r>
            <w:r w:rsidR="000F06DA">
              <w:rPr>
                <w:rFonts w:asciiTheme="minorHAnsi" w:hAnsiTheme="minorHAnsi"/>
                <w:color w:val="000000"/>
                <w:szCs w:val="20"/>
              </w:rPr>
              <w:t>5</w:t>
            </w:r>
            <w:r w:rsidR="000F06DA" w:rsidRPr="00690AEE">
              <w:rPr>
                <w:rFonts w:asciiTheme="minorHAnsi" w:hAnsiTheme="minorHAnsi"/>
                <w:color w:val="000000"/>
                <w:szCs w:val="20"/>
              </w:rPr>
              <w:t>).</w:t>
            </w:r>
            <w:r w:rsidR="000F06DA">
              <w:rPr>
                <w:rFonts w:asciiTheme="minorHAnsi" w:hAnsiTheme="minorHAnsi"/>
                <w:color w:val="000000"/>
                <w:szCs w:val="20"/>
              </w:rPr>
              <w:t xml:space="preserve"> Each of these TAPs includes specific measures for the prevention and management of impacts to marine turtles.</w:t>
            </w:r>
          </w:p>
          <w:p w14:paraId="1E9D7C0C" w14:textId="77777777" w:rsidR="001916E9" w:rsidRDefault="001916E9" w:rsidP="00B5573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0D" w14:textId="77777777" w:rsidR="00B5573E" w:rsidRPr="007E4620" w:rsidRDefault="00FB3099" w:rsidP="00B5573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Theme="minorHAnsi" w:hAnsiTheme="minorHAnsi" w:cs="Calibri"/>
                <w:bCs/>
                <w:spacing w:val="-4"/>
                <w:szCs w:val="20"/>
                <w:lang w:val="en-GB"/>
              </w:rPr>
              <w:t>The</w:t>
            </w:r>
            <w:r w:rsidR="00205BA5" w:rsidRPr="00205BA5">
              <w:rPr>
                <w:rFonts w:asciiTheme="minorHAnsi" w:hAnsiTheme="minorHAnsi" w:cs="Calibri"/>
                <w:bCs/>
                <w:spacing w:val="-4"/>
                <w:szCs w:val="20"/>
                <w:lang w:val="en-GB"/>
              </w:rPr>
              <w:t xml:space="preserve"> Threat Abatement Plan for the impacts of marine debris on vertebrate life  provides a coordinated national approach to the implementation of measures to prevent and mitigate the impacts of harmful marine debris o</w:t>
            </w:r>
            <w:r w:rsidR="00B5573E" w:rsidRPr="007E4620">
              <w:rPr>
                <w:rFonts w:ascii="Calibri" w:hAnsi="Calibri" w:cs="Calibri"/>
                <w:bCs/>
                <w:spacing w:val="-4"/>
                <w:szCs w:val="20"/>
                <w:lang w:val="en-GB"/>
              </w:rPr>
              <w:t>n vertebrate marine life, including marine turtles by:</w:t>
            </w:r>
          </w:p>
          <w:p w14:paraId="1E9D7C0E" w14:textId="77777777" w:rsidR="00B5573E" w:rsidRPr="007E4620" w:rsidRDefault="00B5573E" w:rsidP="00B5573E">
            <w:pPr>
              <w:pStyle w:val="Legal2"/>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7E4620">
              <w:rPr>
                <w:rFonts w:ascii="Calibri" w:hAnsi="Calibri" w:cs="Calibri"/>
                <w:bCs/>
                <w:spacing w:val="-4"/>
                <w:szCs w:val="20"/>
                <w:lang w:val="en-GB"/>
              </w:rPr>
              <w:t>Contribution to the long-term prevention of the incidence of harmful marine debris;</w:t>
            </w:r>
          </w:p>
          <w:p w14:paraId="1E9D7C0F" w14:textId="77777777" w:rsidR="00B5573E" w:rsidRPr="007E4620" w:rsidRDefault="00B5573E" w:rsidP="00B5573E">
            <w:pPr>
              <w:pStyle w:val="Legal2"/>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7E4620">
              <w:rPr>
                <w:rFonts w:ascii="Calibri" w:hAnsi="Calibri" w:cs="Calibri"/>
                <w:bCs/>
                <w:spacing w:val="-4"/>
                <w:szCs w:val="20"/>
                <w:lang w:val="en-GB"/>
              </w:rPr>
              <w:t>Removing existing harmful marine debris from the environment;</w:t>
            </w:r>
          </w:p>
          <w:p w14:paraId="1E9D7C10" w14:textId="77777777" w:rsidR="00B5573E" w:rsidRPr="007E4620" w:rsidRDefault="00B5573E" w:rsidP="00B5573E">
            <w:pPr>
              <w:pStyle w:val="Legal2"/>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7E4620">
              <w:rPr>
                <w:rFonts w:ascii="Calibri" w:hAnsi="Calibri" w:cs="Calibri"/>
                <w:bCs/>
                <w:spacing w:val="-4"/>
                <w:szCs w:val="20"/>
                <w:lang w:val="en-GB"/>
              </w:rPr>
              <w:t>Mitigating the impacts of harmful marine debris on marine species;</w:t>
            </w:r>
          </w:p>
          <w:p w14:paraId="1E9D7C11" w14:textId="77777777" w:rsidR="00B5573E" w:rsidRDefault="00B5573E" w:rsidP="00B5573E">
            <w:pPr>
              <w:pStyle w:val="Legal2"/>
              <w:numPr>
                <w:ilvl w:val="0"/>
                <w:numId w:val="1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7E4620">
              <w:rPr>
                <w:rFonts w:ascii="Calibri" w:hAnsi="Calibri" w:cs="Calibri"/>
                <w:bCs/>
                <w:spacing w:val="-4"/>
                <w:szCs w:val="20"/>
                <w:lang w:val="en-GB"/>
              </w:rPr>
              <w:t>Monitoring the quantities, origins and impacts of marine debris and assessing the effectiveness of management arrangements over time for the strategic reduction of debris.</w:t>
            </w:r>
          </w:p>
          <w:p w14:paraId="1E9D7C12" w14:textId="77777777" w:rsidR="001916E9" w:rsidRPr="007E4620" w:rsidRDefault="00E36841" w:rsidP="001916E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hyperlink r:id="rId18" w:history="1">
              <w:r w:rsidR="001916E9" w:rsidRPr="00205BA5">
                <w:rPr>
                  <w:rStyle w:val="Hyperlink"/>
                  <w:rFonts w:asciiTheme="minorHAnsi" w:hAnsiTheme="minorHAnsi"/>
                  <w:szCs w:val="20"/>
                </w:rPr>
                <w:t>http://www.environment.gov.au/biodiversity</w:t>
              </w:r>
            </w:hyperlink>
            <w:r w:rsidR="001916E9" w:rsidRPr="00205BA5">
              <w:rPr>
                <w:rFonts w:asciiTheme="minorHAnsi" w:hAnsiTheme="minorHAnsi"/>
                <w:szCs w:val="20"/>
              </w:rPr>
              <w:t>/threatened</w:t>
            </w:r>
            <w:r w:rsidR="001916E9">
              <w:rPr>
                <w:rFonts w:asciiTheme="minorHAnsi" w:hAnsiTheme="minorHAnsi"/>
                <w:szCs w:val="20"/>
              </w:rPr>
              <w:t xml:space="preserve"> </w:t>
            </w:r>
            <w:r w:rsidR="001916E9" w:rsidRPr="00205BA5">
              <w:rPr>
                <w:rFonts w:asciiTheme="minorHAnsi" w:hAnsiTheme="minorHAnsi"/>
                <w:szCs w:val="20"/>
              </w:rPr>
              <w:t>/publications/tap/marine-debris.html</w:t>
            </w:r>
            <w:r w:rsidR="001916E9" w:rsidRPr="00205BA5">
              <w:rPr>
                <w:rFonts w:asciiTheme="minorHAnsi" w:hAnsiTheme="minorHAnsi"/>
                <w:szCs w:val="20"/>
                <w:lang w:eastAsia="en-AU"/>
              </w:rPr>
              <w:t>)</w:t>
            </w:r>
          </w:p>
          <w:p w14:paraId="1E9D7C13" w14:textId="77777777" w:rsidR="00721156" w:rsidRDefault="00721156"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C14" w14:textId="77777777" w:rsidR="00B50DEB" w:rsidRDefault="00B50DEB" w:rsidP="00B50DE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In 2014, the Australian Government is underta</w:t>
            </w:r>
            <w:r w:rsidR="00B5573E">
              <w:rPr>
                <w:rFonts w:ascii="Calibri" w:hAnsi="Calibri" w:cs="Calibri"/>
                <w:bCs/>
                <w:spacing w:val="-4"/>
                <w:szCs w:val="20"/>
                <w:lang w:val="en-GB"/>
              </w:rPr>
              <w:t>king a review</w:t>
            </w:r>
            <w:r w:rsidRPr="002F7CAE">
              <w:rPr>
                <w:rFonts w:ascii="Calibri" w:hAnsi="Calibri" w:cs="Calibri"/>
                <w:bCs/>
                <w:spacing w:val="-4"/>
                <w:szCs w:val="20"/>
                <w:lang w:val="en-GB"/>
              </w:rPr>
              <w:t xml:space="preserve"> </w:t>
            </w:r>
            <w:r>
              <w:rPr>
                <w:rFonts w:ascii="Calibri" w:hAnsi="Calibri" w:cs="Calibri"/>
                <w:bCs/>
                <w:spacing w:val="-4"/>
                <w:szCs w:val="20"/>
                <w:lang w:val="en-GB"/>
              </w:rPr>
              <w:t>of</w:t>
            </w:r>
            <w:r w:rsidRPr="002F7CAE">
              <w:rPr>
                <w:rFonts w:ascii="Calibri" w:hAnsi="Calibri" w:cs="Calibri"/>
                <w:bCs/>
                <w:spacing w:val="-4"/>
                <w:szCs w:val="20"/>
                <w:lang w:val="en-GB"/>
              </w:rPr>
              <w:t xml:space="preserve"> the progress and effectiveness of the threat abatement plan. The review </w:t>
            </w:r>
            <w:r>
              <w:rPr>
                <w:rFonts w:ascii="Calibri" w:hAnsi="Calibri" w:cs="Calibri"/>
                <w:bCs/>
                <w:spacing w:val="-4"/>
                <w:szCs w:val="20"/>
                <w:lang w:val="en-GB"/>
              </w:rPr>
              <w:t xml:space="preserve">will consider </w:t>
            </w:r>
            <w:r w:rsidRPr="002F7CAE">
              <w:rPr>
                <w:rFonts w:ascii="Calibri" w:hAnsi="Calibri" w:cs="Calibri"/>
                <w:bCs/>
                <w:spacing w:val="-4"/>
                <w:szCs w:val="20"/>
                <w:lang w:val="en-GB"/>
              </w:rPr>
              <w:t xml:space="preserve">current efforts in comparison </w:t>
            </w:r>
            <w:r>
              <w:rPr>
                <w:rFonts w:ascii="Calibri" w:hAnsi="Calibri" w:cs="Calibri"/>
                <w:bCs/>
                <w:spacing w:val="-4"/>
                <w:szCs w:val="20"/>
                <w:lang w:val="en-GB"/>
              </w:rPr>
              <w:t>to five years ago and highlight</w:t>
            </w:r>
            <w:r w:rsidRPr="002F7CAE">
              <w:rPr>
                <w:rFonts w:ascii="Calibri" w:hAnsi="Calibri" w:cs="Calibri"/>
                <w:bCs/>
                <w:spacing w:val="-4"/>
                <w:szCs w:val="20"/>
                <w:lang w:val="en-GB"/>
              </w:rPr>
              <w:t xml:space="preserve"> successes and failures of the plan in guiding and facilitating action. It </w:t>
            </w:r>
            <w:r>
              <w:rPr>
                <w:rFonts w:ascii="Calibri" w:hAnsi="Calibri" w:cs="Calibri"/>
                <w:bCs/>
                <w:spacing w:val="-4"/>
                <w:szCs w:val="20"/>
                <w:lang w:val="en-GB"/>
              </w:rPr>
              <w:t>will identify</w:t>
            </w:r>
            <w:r w:rsidRPr="002F7CAE">
              <w:rPr>
                <w:rFonts w:ascii="Calibri" w:hAnsi="Calibri" w:cs="Calibri"/>
                <w:bCs/>
                <w:spacing w:val="-4"/>
                <w:szCs w:val="20"/>
                <w:lang w:val="en-GB"/>
              </w:rPr>
              <w:t xml:space="preserve"> threat abatement actions funded by the Australian Government as well as work undertaken by state and territory governments, community and other organisations.</w:t>
            </w:r>
            <w:r>
              <w:rPr>
                <w:rFonts w:ascii="Calibri" w:hAnsi="Calibri" w:cs="Calibri"/>
                <w:bCs/>
                <w:spacing w:val="-4"/>
                <w:szCs w:val="20"/>
                <w:lang w:val="en-GB"/>
              </w:rPr>
              <w:t xml:space="preserve"> </w:t>
            </w:r>
          </w:p>
          <w:p w14:paraId="1E9D7C15" w14:textId="77777777" w:rsidR="00A6356D" w:rsidRDefault="00A6356D" w:rsidP="00B50DE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C16" w14:textId="77777777" w:rsidR="002E265A" w:rsidRDefault="002E265A" w:rsidP="001A6F91">
            <w:pPr>
              <w:autoSpaceDE w:val="0"/>
              <w:autoSpaceDN w:val="0"/>
              <w:adjustRightInd w:val="0"/>
              <w:spacing w:after="120"/>
              <w:rPr>
                <w:rFonts w:asciiTheme="minorHAnsi" w:hAnsiTheme="minorHAnsi"/>
                <w:color w:val="000000"/>
                <w:sz w:val="20"/>
                <w:szCs w:val="20"/>
              </w:rPr>
            </w:pPr>
            <w:r>
              <w:rPr>
                <w:rFonts w:asciiTheme="minorHAnsi" w:hAnsiTheme="minorHAnsi"/>
                <w:color w:val="000000"/>
                <w:sz w:val="20"/>
                <w:szCs w:val="20"/>
              </w:rPr>
              <w:t>In listing the feral pig TAP</w:t>
            </w:r>
            <w:r w:rsidR="001916E9">
              <w:rPr>
                <w:rFonts w:asciiTheme="minorHAnsi" w:hAnsiTheme="minorHAnsi"/>
                <w:color w:val="000000"/>
                <w:sz w:val="20"/>
                <w:szCs w:val="20"/>
              </w:rPr>
              <w:t xml:space="preserve"> (2005)</w:t>
            </w:r>
            <w:r>
              <w:rPr>
                <w:rFonts w:asciiTheme="minorHAnsi" w:hAnsiTheme="minorHAnsi"/>
                <w:color w:val="000000"/>
                <w:sz w:val="20"/>
                <w:szCs w:val="20"/>
              </w:rPr>
              <w:t>, two species of turtle were identified by the TSSC as being directly affected by pig predation</w:t>
            </w:r>
            <w:r w:rsidR="001916E9">
              <w:rPr>
                <w:rFonts w:asciiTheme="minorHAnsi" w:hAnsiTheme="minorHAnsi"/>
                <w:color w:val="000000"/>
                <w:sz w:val="20"/>
                <w:szCs w:val="20"/>
              </w:rPr>
              <w:t>;</w:t>
            </w:r>
            <w:r>
              <w:rPr>
                <w:rFonts w:asciiTheme="minorHAnsi" w:hAnsiTheme="minorHAnsi"/>
                <w:color w:val="000000"/>
                <w:sz w:val="20"/>
                <w:szCs w:val="20"/>
              </w:rPr>
              <w:t xml:space="preserve"> the hawksbill and flatback</w:t>
            </w:r>
            <w:r w:rsidR="00501F6C">
              <w:rPr>
                <w:rFonts w:asciiTheme="minorHAnsi" w:hAnsiTheme="minorHAnsi"/>
                <w:color w:val="000000"/>
                <w:sz w:val="20"/>
                <w:szCs w:val="20"/>
              </w:rPr>
              <w:t xml:space="preserve"> turtles.  The plan seeks to minimise the spread of pigs and eradicate where possible, but realises that the approach to reducing impacts from pigs need to be coordinated through all relevant government agencies and NGOs at all levels. </w:t>
            </w:r>
          </w:p>
          <w:p w14:paraId="1E9D7C17" w14:textId="77777777" w:rsidR="00FB3099" w:rsidRDefault="00FB3099" w:rsidP="00727F5A">
            <w:pPr>
              <w:rPr>
                <w:rFonts w:asciiTheme="minorHAnsi" w:hAnsiTheme="minorHAnsi"/>
                <w:sz w:val="20"/>
                <w:szCs w:val="20"/>
              </w:rPr>
            </w:pPr>
          </w:p>
          <w:p w14:paraId="1E9D7C18" w14:textId="77777777" w:rsidR="006F349E" w:rsidRPr="005153B4" w:rsidRDefault="00370C60" w:rsidP="00727F5A">
            <w:pPr>
              <w:rPr>
                <w:rFonts w:asciiTheme="minorHAnsi" w:hAnsiTheme="minorHAnsi"/>
                <w:sz w:val="20"/>
                <w:szCs w:val="20"/>
              </w:rPr>
            </w:pPr>
            <w:r w:rsidRPr="00370C60">
              <w:rPr>
                <w:rFonts w:asciiTheme="minorHAnsi" w:hAnsiTheme="minorHAnsi"/>
                <w:sz w:val="20"/>
                <w:szCs w:val="20"/>
              </w:rPr>
              <w:t>Australia has over 8300 islands under 100 000 ha, of which at least 133 are now known to have one or more species of exotic rodents. House mice and ship rats are by far the most common rodents on Australian islands. Exotic rodents have been eradicated from 39 islands, almost all from Western Australia.</w:t>
            </w:r>
            <w:r w:rsidR="005153B4">
              <w:rPr>
                <w:rFonts w:asciiTheme="minorHAnsi" w:hAnsiTheme="minorHAnsi"/>
                <w:sz w:val="20"/>
                <w:szCs w:val="20"/>
              </w:rPr>
              <w:t xml:space="preserve"> </w:t>
            </w:r>
          </w:p>
          <w:p w14:paraId="1E9D7C19" w14:textId="77777777" w:rsidR="006F349E" w:rsidRDefault="006F349E" w:rsidP="001A6F91">
            <w:pPr>
              <w:autoSpaceDE w:val="0"/>
              <w:autoSpaceDN w:val="0"/>
              <w:adjustRightInd w:val="0"/>
              <w:spacing w:after="120"/>
              <w:rPr>
                <w:rFonts w:asciiTheme="minorHAnsi" w:hAnsiTheme="minorHAnsi"/>
                <w:color w:val="000000"/>
                <w:sz w:val="20"/>
                <w:szCs w:val="20"/>
              </w:rPr>
            </w:pPr>
          </w:p>
          <w:p w14:paraId="1E9D7C1A" w14:textId="77777777" w:rsidR="00DA4181" w:rsidRDefault="00DA4181" w:rsidP="00727F5A">
            <w:pPr>
              <w:autoSpaceDE w:val="0"/>
              <w:autoSpaceDN w:val="0"/>
              <w:adjustRightInd w:val="0"/>
              <w:spacing w:after="120"/>
              <w:rPr>
                <w:rFonts w:asciiTheme="minorHAnsi" w:hAnsiTheme="minorHAnsi"/>
                <w:sz w:val="20"/>
                <w:szCs w:val="20"/>
              </w:rPr>
            </w:pPr>
            <w:r w:rsidRPr="00DA4181">
              <w:rPr>
                <w:rFonts w:asciiTheme="minorHAnsi" w:hAnsiTheme="minorHAnsi"/>
                <w:sz w:val="20"/>
                <w:szCs w:val="20"/>
              </w:rPr>
              <w:t xml:space="preserve">In listing the predation by </w:t>
            </w:r>
            <w:r w:rsidR="001E56E1" w:rsidRPr="00DA4181">
              <w:rPr>
                <w:rFonts w:asciiTheme="minorHAnsi" w:hAnsiTheme="minorHAnsi"/>
                <w:sz w:val="20"/>
                <w:szCs w:val="20"/>
              </w:rPr>
              <w:t xml:space="preserve">European red fox </w:t>
            </w:r>
            <w:r w:rsidRPr="00DA4181">
              <w:rPr>
                <w:rFonts w:asciiTheme="minorHAnsi" w:hAnsiTheme="minorHAnsi"/>
                <w:sz w:val="20"/>
                <w:szCs w:val="20"/>
              </w:rPr>
              <w:t xml:space="preserve">TAP (2008), no species of marine turtle were specifically identified. However, following the review in 2013, 4 species of marine turtle were </w:t>
            </w:r>
            <w:r w:rsidR="001E56E1" w:rsidRPr="00DA4181">
              <w:rPr>
                <w:rFonts w:asciiTheme="minorHAnsi" w:hAnsiTheme="minorHAnsi"/>
                <w:sz w:val="20"/>
                <w:szCs w:val="20"/>
              </w:rPr>
              <w:t>identified</w:t>
            </w:r>
            <w:r w:rsidRPr="00DA4181">
              <w:rPr>
                <w:rFonts w:asciiTheme="minorHAnsi" w:hAnsiTheme="minorHAnsi"/>
                <w:sz w:val="20"/>
                <w:szCs w:val="20"/>
              </w:rPr>
              <w:t xml:space="preserve">: </w:t>
            </w:r>
            <w:r w:rsidRPr="00DA4181">
              <w:rPr>
                <w:rFonts w:asciiTheme="minorHAnsi" w:hAnsiTheme="minorHAnsi" w:cs="Verdana"/>
                <w:color w:val="000000"/>
                <w:sz w:val="20"/>
                <w:szCs w:val="20"/>
                <w:lang w:eastAsia="en-AU"/>
              </w:rPr>
              <w:t>flatback, leatherback, green and loggerhead turtles.</w:t>
            </w:r>
            <w:r w:rsidR="001E56E1" w:rsidRPr="00DA4181">
              <w:rPr>
                <w:rFonts w:asciiTheme="minorHAnsi" w:hAnsiTheme="minorHAnsi"/>
                <w:sz w:val="20"/>
                <w:szCs w:val="20"/>
              </w:rPr>
              <w:t xml:space="preserve"> </w:t>
            </w:r>
            <w:r w:rsidRPr="00DA4181">
              <w:rPr>
                <w:rFonts w:asciiTheme="minorHAnsi" w:hAnsiTheme="minorHAnsi"/>
                <w:sz w:val="20"/>
                <w:szCs w:val="20"/>
              </w:rPr>
              <w:t xml:space="preserve"> </w:t>
            </w:r>
          </w:p>
          <w:p w14:paraId="1E9D7C1B" w14:textId="77777777" w:rsidR="00BB684E" w:rsidRDefault="00BB684E" w:rsidP="00727F5A">
            <w:pPr>
              <w:autoSpaceDE w:val="0"/>
              <w:autoSpaceDN w:val="0"/>
              <w:adjustRightInd w:val="0"/>
              <w:spacing w:after="120"/>
              <w:rPr>
                <w:rFonts w:asciiTheme="minorHAnsi" w:hAnsiTheme="minorHAnsi"/>
                <w:sz w:val="20"/>
                <w:szCs w:val="20"/>
              </w:rPr>
            </w:pPr>
            <w:r>
              <w:rPr>
                <w:rFonts w:asciiTheme="minorHAnsi" w:hAnsiTheme="minorHAnsi"/>
                <w:sz w:val="20"/>
                <w:szCs w:val="20"/>
              </w:rPr>
              <w:t>K</w:t>
            </w:r>
            <w:r w:rsidR="00A833B2">
              <w:rPr>
                <w:rFonts w:asciiTheme="minorHAnsi" w:hAnsiTheme="minorHAnsi"/>
                <w:sz w:val="20"/>
                <w:szCs w:val="20"/>
              </w:rPr>
              <w:t xml:space="preserve">ey </w:t>
            </w:r>
            <w:r>
              <w:rPr>
                <w:rFonts w:asciiTheme="minorHAnsi" w:hAnsiTheme="minorHAnsi"/>
                <w:sz w:val="20"/>
                <w:szCs w:val="20"/>
              </w:rPr>
              <w:t>T</w:t>
            </w:r>
            <w:r w:rsidR="00A833B2">
              <w:rPr>
                <w:rFonts w:asciiTheme="minorHAnsi" w:hAnsiTheme="minorHAnsi"/>
                <w:sz w:val="20"/>
                <w:szCs w:val="20"/>
              </w:rPr>
              <w:t xml:space="preserve">hreatening </w:t>
            </w:r>
            <w:r>
              <w:rPr>
                <w:rFonts w:asciiTheme="minorHAnsi" w:hAnsiTheme="minorHAnsi"/>
                <w:sz w:val="20"/>
                <w:szCs w:val="20"/>
              </w:rPr>
              <w:t>P</w:t>
            </w:r>
            <w:r w:rsidR="00A833B2">
              <w:rPr>
                <w:rFonts w:asciiTheme="minorHAnsi" w:hAnsiTheme="minorHAnsi"/>
                <w:sz w:val="20"/>
                <w:szCs w:val="20"/>
              </w:rPr>
              <w:t>rocess</w:t>
            </w:r>
          </w:p>
          <w:p w14:paraId="1E9D7C1C" w14:textId="77777777" w:rsidR="004D2875" w:rsidRPr="004D2875" w:rsidRDefault="009B4898" w:rsidP="004D2875">
            <w:pPr>
              <w:rPr>
                <w:rFonts w:asciiTheme="minorHAnsi" w:hAnsiTheme="minorHAnsi"/>
                <w:sz w:val="20"/>
                <w:szCs w:val="20"/>
              </w:rPr>
            </w:pPr>
            <w:r w:rsidRPr="004D2875">
              <w:rPr>
                <w:rFonts w:asciiTheme="minorHAnsi" w:hAnsiTheme="minorHAnsi"/>
                <w:sz w:val="20"/>
                <w:szCs w:val="20"/>
              </w:rPr>
              <w:t xml:space="preserve">The listing of </w:t>
            </w:r>
            <w:r w:rsidR="00F666C2" w:rsidRPr="004D2875">
              <w:rPr>
                <w:rFonts w:asciiTheme="minorHAnsi" w:hAnsiTheme="minorHAnsi"/>
                <w:sz w:val="20"/>
                <w:szCs w:val="20"/>
              </w:rPr>
              <w:t>Incidental catch (bycatch) of sea turtles during coastal otter-trawling operations in Australian waters north of 28°S</w:t>
            </w:r>
            <w:r w:rsidR="005C6D03" w:rsidRPr="004D2875">
              <w:rPr>
                <w:rFonts w:asciiTheme="minorHAnsi" w:hAnsiTheme="minorHAnsi"/>
                <w:sz w:val="20"/>
                <w:szCs w:val="20"/>
              </w:rPr>
              <w:t xml:space="preserve"> (2001)</w:t>
            </w:r>
            <w:r w:rsidRPr="004D2875">
              <w:rPr>
                <w:rFonts w:asciiTheme="minorHAnsi" w:hAnsiTheme="minorHAnsi"/>
                <w:sz w:val="20"/>
                <w:szCs w:val="20"/>
              </w:rPr>
              <w:t xml:space="preserve"> was listed as a KTP, not requiring a TAP as actions were already underway to manage this threat. </w:t>
            </w:r>
            <w:r w:rsidR="004D2875" w:rsidRPr="004D2875">
              <w:rPr>
                <w:rFonts w:asciiTheme="minorHAnsi" w:hAnsiTheme="minorHAnsi"/>
                <w:sz w:val="20"/>
                <w:szCs w:val="20"/>
              </w:rPr>
              <w:t xml:space="preserve">The final point </w:t>
            </w:r>
            <w:r w:rsidR="004D2875">
              <w:rPr>
                <w:rFonts w:asciiTheme="minorHAnsi" w:hAnsiTheme="minorHAnsi"/>
                <w:sz w:val="20"/>
                <w:szCs w:val="20"/>
              </w:rPr>
              <w:t>(</w:t>
            </w:r>
            <w:r w:rsidR="004D2875" w:rsidRPr="004D2875">
              <w:rPr>
                <w:rFonts w:asciiTheme="minorHAnsi" w:hAnsiTheme="minorHAnsi"/>
                <w:sz w:val="20"/>
                <w:szCs w:val="20"/>
              </w:rPr>
              <w:t>of the listing advice</w:t>
            </w:r>
            <w:r w:rsidR="004D2875">
              <w:rPr>
                <w:rFonts w:asciiTheme="minorHAnsi" w:hAnsiTheme="minorHAnsi"/>
                <w:sz w:val="20"/>
                <w:szCs w:val="20"/>
              </w:rPr>
              <w:t xml:space="preserve">) notes that the </w:t>
            </w:r>
            <w:r w:rsidR="004D2875" w:rsidRPr="004D2875">
              <w:rPr>
                <w:rFonts w:asciiTheme="minorHAnsi" w:hAnsiTheme="minorHAnsi"/>
                <w:sz w:val="20"/>
                <w:szCs w:val="20"/>
              </w:rPr>
              <w:t xml:space="preserve">listing should be reviewed when turtle exclusion devices are fully deployed in otter trawling operations in the area described by the KTP (northern Australia). </w:t>
            </w:r>
            <w:r w:rsidR="00722186">
              <w:rPr>
                <w:rFonts w:asciiTheme="minorHAnsi" w:hAnsiTheme="minorHAnsi"/>
                <w:sz w:val="20"/>
                <w:szCs w:val="20"/>
              </w:rPr>
              <w:t>T</w:t>
            </w:r>
            <w:r w:rsidR="004D2875" w:rsidRPr="004D2875">
              <w:rPr>
                <w:rFonts w:asciiTheme="minorHAnsi" w:hAnsiTheme="minorHAnsi"/>
                <w:sz w:val="20"/>
                <w:szCs w:val="20"/>
              </w:rPr>
              <w:t>his is now the case</w:t>
            </w:r>
            <w:r w:rsidR="00722186">
              <w:rPr>
                <w:rFonts w:asciiTheme="minorHAnsi" w:hAnsiTheme="minorHAnsi"/>
                <w:sz w:val="20"/>
                <w:szCs w:val="20"/>
              </w:rPr>
              <w:t>:</w:t>
            </w:r>
            <w:r w:rsidR="004D2875" w:rsidRPr="004D2875">
              <w:rPr>
                <w:rFonts w:asciiTheme="minorHAnsi" w:hAnsiTheme="minorHAnsi"/>
                <w:sz w:val="20"/>
                <w:szCs w:val="20"/>
              </w:rPr>
              <w:t xml:space="preserve"> TEDs are compulsory across all northern juris</w:t>
            </w:r>
            <w:r w:rsidR="00722186">
              <w:rPr>
                <w:rFonts w:asciiTheme="minorHAnsi" w:hAnsiTheme="minorHAnsi"/>
                <w:sz w:val="20"/>
                <w:szCs w:val="20"/>
              </w:rPr>
              <w:t>dictions and most southern ones</w:t>
            </w:r>
            <w:r w:rsidR="004D2875" w:rsidRPr="004D2875">
              <w:rPr>
                <w:rFonts w:asciiTheme="minorHAnsi" w:hAnsiTheme="minorHAnsi"/>
                <w:sz w:val="20"/>
                <w:szCs w:val="20"/>
              </w:rPr>
              <w:t>.</w:t>
            </w:r>
          </w:p>
          <w:p w14:paraId="1E9D7C1D" w14:textId="77777777" w:rsidR="00F666C2" w:rsidRPr="00F666C2" w:rsidRDefault="00F666C2" w:rsidP="00727F5A">
            <w:pPr>
              <w:autoSpaceDE w:val="0"/>
              <w:autoSpaceDN w:val="0"/>
              <w:adjustRightInd w:val="0"/>
              <w:spacing w:after="120"/>
              <w:rPr>
                <w:rFonts w:asciiTheme="minorHAnsi" w:hAnsiTheme="minorHAnsi"/>
                <w:sz w:val="20"/>
                <w:szCs w:val="20"/>
              </w:rPr>
            </w:pPr>
          </w:p>
          <w:p w14:paraId="1E9D7C1E" w14:textId="77777777" w:rsidR="00233C91" w:rsidRPr="00CB396A" w:rsidRDefault="00296BBD" w:rsidP="00233C91">
            <w:pPr>
              <w:rPr>
                <w:rFonts w:asciiTheme="minorHAnsi" w:hAnsiTheme="minorHAnsi"/>
                <w:b/>
                <w:sz w:val="20"/>
                <w:szCs w:val="20"/>
              </w:rPr>
            </w:pPr>
            <w:r w:rsidRPr="00CB396A">
              <w:rPr>
                <w:rFonts w:asciiTheme="minorHAnsi" w:hAnsiTheme="minorHAnsi"/>
                <w:b/>
                <w:sz w:val="20"/>
                <w:szCs w:val="20"/>
              </w:rPr>
              <w:t>Nest to Ocean Programme</w:t>
            </w:r>
          </w:p>
          <w:p w14:paraId="1E9D7C1F" w14:textId="77777777" w:rsidR="00296BBD" w:rsidRPr="00296BBD" w:rsidRDefault="00233C91" w:rsidP="00296BBD">
            <w:pPr>
              <w:rPr>
                <w:rFonts w:asciiTheme="minorHAnsi" w:hAnsiTheme="minorHAnsi"/>
                <w:sz w:val="20"/>
                <w:szCs w:val="20"/>
              </w:rPr>
            </w:pPr>
            <w:r w:rsidRPr="00296BBD">
              <w:rPr>
                <w:rFonts w:asciiTheme="minorHAnsi" w:hAnsiTheme="minorHAnsi"/>
                <w:sz w:val="20"/>
                <w:szCs w:val="20"/>
              </w:rPr>
              <w:t>The Commonwealth and Queensland governments made a</w:t>
            </w:r>
            <w:r w:rsidR="00296BBD" w:rsidRPr="00296BBD">
              <w:rPr>
                <w:rFonts w:asciiTheme="minorHAnsi" w:hAnsiTheme="minorHAnsi"/>
                <w:sz w:val="20"/>
                <w:szCs w:val="20"/>
              </w:rPr>
              <w:t xml:space="preserve"> </w:t>
            </w:r>
            <w:r w:rsidR="00296BBD" w:rsidRPr="00296BBD">
              <w:rPr>
                <w:rFonts w:asciiTheme="minorHAnsi" w:hAnsiTheme="minorHAnsi"/>
                <w:color w:val="000000"/>
                <w:sz w:val="20"/>
                <w:szCs w:val="20"/>
              </w:rPr>
              <w:t>$7 million</w:t>
            </w:r>
            <w:r w:rsidRPr="00296BBD">
              <w:rPr>
                <w:rFonts w:asciiTheme="minorHAnsi" w:hAnsiTheme="minorHAnsi"/>
                <w:sz w:val="20"/>
                <w:szCs w:val="20"/>
              </w:rPr>
              <w:t xml:space="preserve"> commitment to protect marine turtle eggs and hatchlings from predation by feral pigs and other predators. </w:t>
            </w:r>
            <w:r w:rsidRPr="00296BBD">
              <w:rPr>
                <w:rFonts w:asciiTheme="minorHAnsi" w:hAnsiTheme="minorHAnsi"/>
                <w:color w:val="000000"/>
                <w:sz w:val="20"/>
                <w:szCs w:val="20"/>
              </w:rPr>
              <w:t>The Queensland Parks and Wildlife Service will lead delivery of this program over four years in close collaboration with the Commonwealth Department of the Environment and other partner agencies.</w:t>
            </w:r>
            <w:r w:rsidR="00CB396A">
              <w:rPr>
                <w:rFonts w:asciiTheme="minorHAnsi" w:hAnsiTheme="minorHAnsi"/>
                <w:color w:val="000000"/>
                <w:sz w:val="20"/>
                <w:szCs w:val="20"/>
              </w:rPr>
              <w:t xml:space="preserve">  </w:t>
            </w:r>
            <w:r w:rsidR="00CB396A">
              <w:rPr>
                <w:rFonts w:asciiTheme="minorHAnsi" w:hAnsiTheme="minorHAnsi"/>
                <w:sz w:val="20"/>
                <w:szCs w:val="20"/>
              </w:rPr>
              <w:t>K</w:t>
            </w:r>
            <w:r w:rsidR="00296BBD" w:rsidRPr="00296BBD">
              <w:rPr>
                <w:rFonts w:asciiTheme="minorHAnsi" w:hAnsiTheme="minorHAnsi"/>
                <w:sz w:val="20"/>
                <w:szCs w:val="20"/>
              </w:rPr>
              <w:t>ey marine turtle rookeries along the coast and on offshore islands will be identified and prioritised for active nest protection and predator control efforts. Annual implementation plans and monitoring programs will be developed for the priority sites.</w:t>
            </w:r>
          </w:p>
          <w:p w14:paraId="1E9D7C20" w14:textId="77777777" w:rsidR="00296BBD" w:rsidRPr="00296BBD" w:rsidRDefault="00296BBD" w:rsidP="00233C91">
            <w:pPr>
              <w:rPr>
                <w:rFonts w:asciiTheme="minorHAnsi" w:hAnsiTheme="minorHAnsi"/>
                <w:color w:val="000000"/>
                <w:sz w:val="20"/>
                <w:szCs w:val="20"/>
              </w:rPr>
            </w:pPr>
            <w:r w:rsidRPr="00296BBD">
              <w:rPr>
                <w:rFonts w:asciiTheme="minorHAnsi" w:hAnsiTheme="minorHAnsi"/>
                <w:color w:val="000000"/>
                <w:sz w:val="20"/>
                <w:szCs w:val="20"/>
              </w:rPr>
              <w:t xml:space="preserve"> </w:t>
            </w:r>
          </w:p>
          <w:p w14:paraId="1E9D7C21" w14:textId="77777777" w:rsidR="00296BBD" w:rsidRPr="00296BBD" w:rsidRDefault="00296BBD" w:rsidP="00296BBD">
            <w:pPr>
              <w:rPr>
                <w:rFonts w:asciiTheme="minorHAnsi" w:hAnsiTheme="minorHAnsi"/>
                <w:sz w:val="20"/>
                <w:szCs w:val="20"/>
              </w:rPr>
            </w:pPr>
            <w:r w:rsidRPr="00296BBD">
              <w:rPr>
                <w:rFonts w:asciiTheme="minorHAnsi" w:hAnsiTheme="minorHAnsi"/>
                <w:sz w:val="20"/>
                <w:szCs w:val="20"/>
              </w:rPr>
              <w:t>Due to the geographic scale of this program, the State will be divided into a series of four zones or program areas to focus delivery of outcomes and methods according to the factors and characteristics of the individual zone.  They are: Cape York (east coast) to Townsville; Cape York (west coast); Rockhampton to Bundaberg; and Townsville to Rockhampton.</w:t>
            </w:r>
          </w:p>
          <w:p w14:paraId="1E9D7C22" w14:textId="77777777" w:rsidR="00233C91" w:rsidRDefault="00233C91" w:rsidP="008606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GB"/>
              </w:rPr>
            </w:pPr>
          </w:p>
          <w:p w14:paraId="1E9D7C23" w14:textId="77777777" w:rsidR="00860611" w:rsidRPr="003E4B8B" w:rsidRDefault="00860611" w:rsidP="008606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GB"/>
              </w:rPr>
            </w:pPr>
            <w:r w:rsidRPr="003E4B8B">
              <w:rPr>
                <w:rFonts w:ascii="Calibri" w:hAnsi="Calibri" w:cs="Calibri"/>
                <w:b/>
                <w:bCs/>
                <w:spacing w:val="-4"/>
                <w:szCs w:val="20"/>
                <w:lang w:val="en-GB"/>
              </w:rPr>
              <w:t xml:space="preserve">Marine Debris </w:t>
            </w:r>
          </w:p>
          <w:p w14:paraId="1E9D7C24" w14:textId="77777777" w:rsidR="00860611" w:rsidRPr="005C6C9B" w:rsidRDefault="00860611" w:rsidP="00860611">
            <w:pPr>
              <w:autoSpaceDE w:val="0"/>
              <w:autoSpaceDN w:val="0"/>
              <w:adjustRightInd w:val="0"/>
              <w:rPr>
                <w:rFonts w:asciiTheme="minorHAnsi" w:hAnsiTheme="minorHAnsi"/>
                <w:sz w:val="20"/>
                <w:szCs w:val="20"/>
                <w:lang w:eastAsia="en-AU"/>
              </w:rPr>
            </w:pPr>
            <w:r w:rsidRPr="00205BA5">
              <w:rPr>
                <w:rFonts w:asciiTheme="minorHAnsi" w:hAnsiTheme="minorHAnsi"/>
                <w:sz w:val="20"/>
                <w:szCs w:val="20"/>
                <w:lang w:eastAsia="en-AU"/>
              </w:rPr>
              <w:t>The Australian Government and the relevant state and territory governments are working together on responding to marine debris problems in northern Australia. This is being done through a range of mechanisms, including:</w:t>
            </w:r>
          </w:p>
          <w:p w14:paraId="1E9D7C25" w14:textId="77777777" w:rsidR="00860611" w:rsidRDefault="00860611" w:rsidP="004743B2">
            <w:pPr>
              <w:numPr>
                <w:ilvl w:val="0"/>
                <w:numId w:val="44"/>
              </w:numPr>
              <w:tabs>
                <w:tab w:val="clear" w:pos="720"/>
                <w:tab w:val="num" w:pos="402"/>
              </w:tabs>
              <w:spacing w:before="60" w:after="60"/>
              <w:ind w:left="402"/>
              <w:rPr>
                <w:rFonts w:asciiTheme="minorHAnsi" w:hAnsiTheme="minorHAnsi"/>
                <w:sz w:val="20"/>
                <w:szCs w:val="20"/>
                <w:lang w:eastAsia="en-AU"/>
              </w:rPr>
            </w:pPr>
            <w:r>
              <w:rPr>
                <w:rFonts w:asciiTheme="minorHAnsi" w:hAnsiTheme="minorHAnsi"/>
                <w:sz w:val="20"/>
                <w:szCs w:val="20"/>
                <w:lang w:eastAsia="en-AU"/>
              </w:rPr>
              <w:t>funding through the DTPP of $700000 toward marine debris cleanup</w:t>
            </w:r>
            <w:r w:rsidR="001916E9">
              <w:rPr>
                <w:rFonts w:asciiTheme="minorHAnsi" w:hAnsiTheme="minorHAnsi"/>
                <w:sz w:val="20"/>
                <w:szCs w:val="20"/>
                <w:lang w:eastAsia="en-AU"/>
              </w:rPr>
              <w:t>;</w:t>
            </w:r>
          </w:p>
          <w:p w14:paraId="1E9D7C26" w14:textId="77777777" w:rsidR="00860611" w:rsidRDefault="00860611" w:rsidP="004743B2">
            <w:pPr>
              <w:numPr>
                <w:ilvl w:val="0"/>
                <w:numId w:val="44"/>
              </w:numPr>
              <w:tabs>
                <w:tab w:val="clear" w:pos="720"/>
                <w:tab w:val="num" w:pos="402"/>
              </w:tabs>
              <w:spacing w:before="60" w:after="60"/>
              <w:ind w:left="402"/>
              <w:rPr>
                <w:rFonts w:asciiTheme="minorHAnsi" w:hAnsiTheme="minorHAnsi"/>
                <w:sz w:val="20"/>
                <w:szCs w:val="20"/>
                <w:lang w:eastAsia="en-AU"/>
              </w:rPr>
            </w:pPr>
            <w:r>
              <w:rPr>
                <w:rFonts w:asciiTheme="minorHAnsi" w:hAnsiTheme="minorHAnsi"/>
                <w:sz w:val="20"/>
                <w:szCs w:val="20"/>
                <w:lang w:eastAsia="en-AU"/>
              </w:rPr>
              <w:t>t</w:t>
            </w:r>
            <w:r w:rsidRPr="00205BA5">
              <w:rPr>
                <w:rFonts w:asciiTheme="minorHAnsi" w:hAnsiTheme="minorHAnsi"/>
                <w:sz w:val="20"/>
                <w:szCs w:val="20"/>
                <w:lang w:eastAsia="en-AU"/>
              </w:rPr>
              <w:t>he implementation of a Threat Abatement Plan for the Impacts of Marine Debris on Vertebrate Marine Lif</w:t>
            </w:r>
            <w:r>
              <w:rPr>
                <w:rFonts w:asciiTheme="minorHAnsi" w:hAnsiTheme="minorHAnsi"/>
                <w:sz w:val="20"/>
                <w:szCs w:val="20"/>
                <w:lang w:eastAsia="en-AU"/>
              </w:rPr>
              <w:t>e</w:t>
            </w:r>
            <w:r w:rsidR="001B244A">
              <w:rPr>
                <w:rFonts w:asciiTheme="minorHAnsi" w:hAnsiTheme="minorHAnsi"/>
                <w:sz w:val="20"/>
                <w:szCs w:val="20"/>
                <w:lang w:eastAsia="en-AU"/>
              </w:rPr>
              <w:t xml:space="preserve"> </w:t>
            </w:r>
            <w:r>
              <w:rPr>
                <w:rFonts w:asciiTheme="minorHAnsi" w:hAnsiTheme="minorHAnsi"/>
                <w:sz w:val="20"/>
                <w:szCs w:val="20"/>
                <w:lang w:eastAsia="en-AU"/>
              </w:rPr>
              <w:t>(</w:t>
            </w:r>
            <w:r w:rsidRPr="00205BA5">
              <w:rPr>
                <w:rFonts w:asciiTheme="minorHAnsi" w:hAnsiTheme="minorHAnsi"/>
                <w:sz w:val="20"/>
                <w:szCs w:val="20"/>
                <w:lang w:eastAsia="en-AU"/>
              </w:rPr>
              <w:t>2009</w:t>
            </w:r>
            <w:r>
              <w:rPr>
                <w:rFonts w:asciiTheme="minorHAnsi" w:hAnsiTheme="minorHAnsi"/>
                <w:sz w:val="20"/>
                <w:szCs w:val="20"/>
                <w:lang w:eastAsia="en-AU"/>
              </w:rPr>
              <w:t>)</w:t>
            </w:r>
            <w:r w:rsidR="001916E9">
              <w:rPr>
                <w:rFonts w:asciiTheme="minorHAnsi" w:hAnsiTheme="minorHAnsi"/>
                <w:sz w:val="20"/>
                <w:szCs w:val="20"/>
                <w:lang w:eastAsia="en-AU"/>
              </w:rPr>
              <w:t>;</w:t>
            </w:r>
            <w:r w:rsidRPr="00205BA5">
              <w:rPr>
                <w:rFonts w:asciiTheme="minorHAnsi" w:hAnsiTheme="minorHAnsi"/>
                <w:sz w:val="20"/>
                <w:szCs w:val="20"/>
                <w:lang w:eastAsia="en-AU"/>
              </w:rPr>
              <w:t xml:space="preserve">  </w:t>
            </w:r>
          </w:p>
          <w:p w14:paraId="1E9D7C27" w14:textId="77777777" w:rsidR="00860611" w:rsidRDefault="00860611" w:rsidP="004743B2">
            <w:pPr>
              <w:numPr>
                <w:ilvl w:val="0"/>
                <w:numId w:val="44"/>
              </w:numPr>
              <w:tabs>
                <w:tab w:val="clear" w:pos="720"/>
                <w:tab w:val="num" w:pos="402"/>
              </w:tabs>
              <w:spacing w:before="60" w:after="60"/>
              <w:ind w:left="402"/>
              <w:rPr>
                <w:rFonts w:asciiTheme="minorHAnsi" w:hAnsiTheme="minorHAnsi"/>
                <w:sz w:val="20"/>
                <w:szCs w:val="20"/>
                <w:lang w:eastAsia="en-AU"/>
              </w:rPr>
            </w:pPr>
            <w:r w:rsidRPr="00205BA5">
              <w:rPr>
                <w:rFonts w:asciiTheme="minorHAnsi" w:hAnsiTheme="minorHAnsi"/>
                <w:sz w:val="20"/>
                <w:szCs w:val="20"/>
                <w:lang w:eastAsia="en-AU"/>
              </w:rPr>
              <w:t xml:space="preserve">the ongoing development of marine debris monitoring surveys, including identifying the source of ghost nets, and cleanup programs, partly funded through the Australian Government’s </w:t>
            </w:r>
            <w:r w:rsidRPr="001E7C67">
              <w:rPr>
                <w:rFonts w:asciiTheme="minorHAnsi" w:hAnsiTheme="minorHAnsi"/>
                <w:sz w:val="20"/>
                <w:szCs w:val="20"/>
                <w:lang w:eastAsia="en-AU"/>
              </w:rPr>
              <w:t>Landcare Programme</w:t>
            </w:r>
            <w:r w:rsidRPr="00205BA5">
              <w:rPr>
                <w:rFonts w:asciiTheme="minorHAnsi" w:hAnsiTheme="minorHAnsi"/>
                <w:sz w:val="20"/>
                <w:szCs w:val="20"/>
                <w:lang w:eastAsia="en-AU"/>
              </w:rPr>
              <w:t xml:space="preserve"> and directly by the Department of the Environment; and</w:t>
            </w:r>
          </w:p>
          <w:p w14:paraId="1E9D7C28" w14:textId="77777777" w:rsidR="00860611" w:rsidRDefault="003F5B18" w:rsidP="004743B2">
            <w:pPr>
              <w:numPr>
                <w:ilvl w:val="0"/>
                <w:numId w:val="44"/>
              </w:numPr>
              <w:tabs>
                <w:tab w:val="clear" w:pos="720"/>
                <w:tab w:val="num" w:pos="402"/>
              </w:tabs>
              <w:spacing w:before="60" w:after="60"/>
              <w:ind w:left="402"/>
              <w:rPr>
                <w:rFonts w:asciiTheme="minorHAnsi" w:hAnsiTheme="minorHAnsi"/>
                <w:sz w:val="20"/>
              </w:rPr>
            </w:pPr>
            <w:r w:rsidRPr="003F5B18">
              <w:rPr>
                <w:rFonts w:asciiTheme="minorHAnsi" w:hAnsiTheme="minorHAnsi"/>
                <w:sz w:val="20"/>
                <w:szCs w:val="20"/>
                <w:lang w:eastAsia="en-AU"/>
              </w:rPr>
              <w:t>representations</w:t>
            </w:r>
            <w:r w:rsidR="00860611" w:rsidRPr="00205BA5">
              <w:rPr>
                <w:rFonts w:asciiTheme="minorHAnsi" w:hAnsiTheme="minorHAnsi"/>
                <w:sz w:val="20"/>
                <w:szCs w:val="20"/>
                <w:lang w:eastAsia="en-AU"/>
              </w:rPr>
              <w:t xml:space="preserve"> to south East Asian countries including Indonesia on the ecological impacts of marine debris, particularly ghost nets.</w:t>
            </w:r>
          </w:p>
          <w:p w14:paraId="1E9D7C29" w14:textId="77777777" w:rsidR="00B50DEB" w:rsidRDefault="00B50DEB"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C2A" w14:textId="77777777" w:rsidR="004919B0" w:rsidRPr="003E4B8B" w:rsidRDefault="004919B0" w:rsidP="003E4B8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Calibri"/>
                <w:b/>
                <w:bCs/>
                <w:spacing w:val="-4"/>
                <w:szCs w:val="20"/>
                <w:lang w:val="en-GB"/>
              </w:rPr>
            </w:pPr>
            <w:r w:rsidRPr="003E4B8B">
              <w:rPr>
                <w:rFonts w:asciiTheme="minorHAnsi" w:hAnsiTheme="minorHAnsi" w:cs="Calibri"/>
                <w:b/>
                <w:bCs/>
                <w:spacing w:val="-4"/>
                <w:szCs w:val="20"/>
                <w:lang w:val="en-GB"/>
              </w:rPr>
              <w:t>The Australian Government's Marine Bioregional Planning Program</w:t>
            </w:r>
          </w:p>
          <w:p w14:paraId="1E9D7C2B" w14:textId="77777777" w:rsidR="004919B0" w:rsidRDefault="004919B0" w:rsidP="003E4B8B">
            <w:pPr>
              <w:pStyle w:val="NormalWeb"/>
              <w:spacing w:before="0" w:beforeAutospacing="0" w:after="0" w:afterAutospacing="0"/>
              <w:rPr>
                <w:rFonts w:asciiTheme="minorHAnsi" w:hAnsiTheme="minorHAnsi"/>
                <w:sz w:val="20"/>
                <w:szCs w:val="20"/>
                <w:lang w:val="en-GB" w:eastAsia="en-US"/>
              </w:rPr>
            </w:pPr>
            <w:r w:rsidRPr="003E4B8B">
              <w:rPr>
                <w:rFonts w:asciiTheme="minorHAnsi" w:hAnsiTheme="minorHAnsi"/>
                <w:sz w:val="20"/>
                <w:szCs w:val="20"/>
              </w:rPr>
              <w:t xml:space="preserve">In 2012, Australia met its international and national commitments to establish a National Representative System of Marine Protected Areas (NRSMPA) by 2012 through the establishment of 40 new Commonwealth marine reserves under the </w:t>
            </w:r>
            <w:r w:rsidRPr="003E4B8B">
              <w:rPr>
                <w:rFonts w:asciiTheme="minorHAnsi" w:hAnsiTheme="minorHAnsi"/>
                <w:i/>
                <w:sz w:val="20"/>
                <w:szCs w:val="20"/>
              </w:rPr>
              <w:t>Environment Protection and Biodiversity Conservation Act 1999</w:t>
            </w:r>
            <w:r w:rsidRPr="003E4B8B">
              <w:rPr>
                <w:rFonts w:asciiTheme="minorHAnsi" w:hAnsiTheme="minorHAnsi"/>
                <w:sz w:val="20"/>
                <w:szCs w:val="20"/>
              </w:rPr>
              <w:t xml:space="preserve">.  These new reserves added more than 2.3 million square kilometres to the former national system of Commonwealth marine reserves and expanding Australia’s marine protected areas in Commonwealth waters to 60, covering some 3.2 million square kilometres (including the Great Barrier Reef Marine Park). This is the largest representative network of marine protected areas in the world. </w:t>
            </w:r>
            <w:r w:rsidRPr="003E4B8B">
              <w:rPr>
                <w:rFonts w:asciiTheme="minorHAnsi" w:hAnsiTheme="minorHAnsi"/>
                <w:sz w:val="20"/>
                <w:szCs w:val="20"/>
                <w:lang w:val="en-GB" w:eastAsia="en-US"/>
              </w:rPr>
              <w:t>State and the Northern Territory governments also have marine protected areas within their coastal waters under their own legislation and processes as part of the NRSMPA. These Commonwealth marine reserves play an important role in the long-term conservation of marine ecosystems and its related biodiversity, including migratory species.</w:t>
            </w:r>
          </w:p>
          <w:p w14:paraId="1E9D7C2C" w14:textId="77777777" w:rsidR="003E4B8B" w:rsidRPr="003E4B8B" w:rsidRDefault="003E4B8B" w:rsidP="003E4B8B">
            <w:pPr>
              <w:pStyle w:val="NormalWeb"/>
              <w:spacing w:before="0" w:beforeAutospacing="0" w:after="0" w:afterAutospacing="0"/>
              <w:rPr>
                <w:rFonts w:asciiTheme="minorHAnsi" w:hAnsiTheme="minorHAnsi"/>
                <w:sz w:val="20"/>
                <w:szCs w:val="20"/>
                <w:lang w:val="en-GB" w:eastAsia="en-US"/>
              </w:rPr>
            </w:pPr>
          </w:p>
          <w:p w14:paraId="1E9D7C2D" w14:textId="77777777" w:rsidR="00622AF5" w:rsidRPr="003E4B8B" w:rsidRDefault="004919B0" w:rsidP="003E4B8B">
            <w:pPr>
              <w:autoSpaceDE w:val="0"/>
              <w:autoSpaceDN w:val="0"/>
              <w:adjustRightInd w:val="0"/>
              <w:rPr>
                <w:rFonts w:asciiTheme="minorHAnsi" w:hAnsiTheme="minorHAnsi"/>
                <w:sz w:val="20"/>
                <w:szCs w:val="20"/>
                <w:lang w:eastAsia="en-AU"/>
              </w:rPr>
            </w:pPr>
            <w:r w:rsidRPr="003E4B8B">
              <w:rPr>
                <w:rFonts w:asciiTheme="minorHAnsi" w:hAnsiTheme="minorHAnsi" w:cs="Calibri"/>
                <w:bCs/>
                <w:spacing w:val="-4"/>
                <w:sz w:val="20"/>
                <w:szCs w:val="20"/>
              </w:rPr>
              <w:t xml:space="preserve">The Australian Government has developed marine bioregional plans under the EPBC Act. The plans aim to strengthen the operation of the EPBC Act in the Commonwealth marine environment in each marine region to ensure the marine environment remains healthy and resilient. The Plans identify conservation values, pressures on those values, priorities for management and guidance on avoiding impact (see </w:t>
            </w:r>
            <w:hyperlink r:id="rId19" w:history="1">
              <w:r w:rsidR="001B244A" w:rsidRPr="00547D82">
                <w:rPr>
                  <w:rStyle w:val="Hyperlink"/>
                  <w:rFonts w:asciiTheme="minorHAnsi" w:hAnsiTheme="minorHAnsi" w:cs="Calibri"/>
                  <w:bCs/>
                  <w:spacing w:val="-4"/>
                  <w:sz w:val="20"/>
                  <w:szCs w:val="20"/>
                </w:rPr>
                <w:t>www.environment.gov.au/mbp</w:t>
              </w:r>
            </w:hyperlink>
            <w:r w:rsidRPr="003E4B8B">
              <w:rPr>
                <w:rFonts w:asciiTheme="minorHAnsi" w:hAnsiTheme="minorHAnsi" w:cs="Calibri"/>
                <w:bCs/>
                <w:spacing w:val="-4"/>
                <w:sz w:val="20"/>
                <w:szCs w:val="20"/>
              </w:rPr>
              <w:t>)</w:t>
            </w:r>
            <w:r w:rsidR="001B244A">
              <w:rPr>
                <w:rFonts w:asciiTheme="minorHAnsi" w:hAnsiTheme="minorHAnsi" w:cs="Calibri"/>
                <w:bCs/>
                <w:spacing w:val="-4"/>
                <w:sz w:val="20"/>
                <w:szCs w:val="20"/>
              </w:rPr>
              <w:t xml:space="preserve">. </w:t>
            </w:r>
            <w:r w:rsidRPr="003E4B8B">
              <w:rPr>
                <w:rFonts w:asciiTheme="minorHAnsi" w:hAnsiTheme="minorHAnsi" w:cs="Calibri"/>
                <w:bCs/>
                <w:spacing w:val="-4"/>
                <w:sz w:val="20"/>
                <w:szCs w:val="20"/>
              </w:rPr>
              <w:t xml:space="preserve">One important element of these Plans is the identification of biologically important areas for over 66 different marine species, including marine turtles. A web-based tool is available through the Plans that identifies what areas are important for different behaviours, such as nesting, feeding and internesting activity. Guidance is provided on what actions represent greater risk of impact to marine turtles. This improved spatial information assists developers avoid and mitigate impacts to marine turtles. This tool is available at </w:t>
            </w:r>
            <w:hyperlink r:id="rId20" w:history="1">
              <w:r w:rsidRPr="003E4B8B">
                <w:rPr>
                  <w:rStyle w:val="Hyperlink"/>
                  <w:rFonts w:asciiTheme="minorHAnsi" w:hAnsiTheme="minorHAnsi" w:cs="Calibri"/>
                  <w:bCs/>
                  <w:spacing w:val="-4"/>
                  <w:sz w:val="20"/>
                  <w:szCs w:val="20"/>
                </w:rPr>
                <w:t>www.environment.gov.au/cva</w:t>
              </w:r>
            </w:hyperlink>
            <w:r w:rsidRPr="003E4B8B">
              <w:rPr>
                <w:rFonts w:asciiTheme="minorHAnsi" w:hAnsiTheme="minorHAnsi" w:cs="Calibri"/>
                <w:bCs/>
                <w:spacing w:val="-4"/>
                <w:sz w:val="20"/>
                <w:szCs w:val="20"/>
              </w:rPr>
              <w:t xml:space="preserve">. </w:t>
            </w:r>
          </w:p>
          <w:p w14:paraId="1E9D7C2E" w14:textId="77777777" w:rsidR="007476E6" w:rsidRPr="003E4B8B" w:rsidRDefault="007476E6" w:rsidP="003E4B8B">
            <w:pPr>
              <w:autoSpaceDE w:val="0"/>
              <w:autoSpaceDN w:val="0"/>
              <w:adjustRightInd w:val="0"/>
              <w:rPr>
                <w:rFonts w:asciiTheme="minorHAnsi" w:hAnsiTheme="minorHAnsi"/>
                <w:sz w:val="20"/>
                <w:szCs w:val="20"/>
                <w:lang w:eastAsia="en-AU"/>
              </w:rPr>
            </w:pPr>
          </w:p>
          <w:p w14:paraId="1E9D7C2F" w14:textId="77777777" w:rsidR="00622AF5" w:rsidRPr="003E4B8B" w:rsidRDefault="009636E2" w:rsidP="003E4B8B">
            <w:pPr>
              <w:autoSpaceDE w:val="0"/>
              <w:autoSpaceDN w:val="0"/>
              <w:adjustRightInd w:val="0"/>
              <w:rPr>
                <w:rFonts w:asciiTheme="minorHAnsi" w:hAnsiTheme="minorHAnsi"/>
                <w:b/>
                <w:sz w:val="20"/>
                <w:szCs w:val="20"/>
                <w:lang w:eastAsia="en-AU"/>
              </w:rPr>
            </w:pPr>
            <w:r w:rsidRPr="003E4B8B">
              <w:rPr>
                <w:rFonts w:asciiTheme="minorHAnsi" w:hAnsiTheme="minorHAnsi"/>
                <w:b/>
                <w:sz w:val="20"/>
                <w:szCs w:val="20"/>
                <w:lang w:eastAsia="en-AU"/>
              </w:rPr>
              <w:t xml:space="preserve">Raine Island </w:t>
            </w:r>
            <w:r w:rsidRPr="003E4B8B">
              <w:rPr>
                <w:rFonts w:asciiTheme="minorHAnsi" w:hAnsiTheme="minorHAnsi"/>
                <w:b/>
                <w:color w:val="000000"/>
                <w:sz w:val="20"/>
                <w:szCs w:val="20"/>
              </w:rPr>
              <w:t>Turtle Breeding Recovery Project</w:t>
            </w:r>
          </w:p>
          <w:p w14:paraId="1E9D7C30" w14:textId="77777777" w:rsidR="00622AF5" w:rsidRPr="003E4B8B" w:rsidRDefault="00622AF5" w:rsidP="003E4B8B">
            <w:pPr>
              <w:autoSpaceDE w:val="0"/>
              <w:autoSpaceDN w:val="0"/>
              <w:adjustRightInd w:val="0"/>
              <w:rPr>
                <w:rFonts w:asciiTheme="minorHAnsi" w:hAnsiTheme="minorHAnsi"/>
                <w:color w:val="000000"/>
                <w:sz w:val="20"/>
                <w:szCs w:val="20"/>
              </w:rPr>
            </w:pPr>
            <w:r w:rsidRPr="003E4B8B">
              <w:rPr>
                <w:rFonts w:asciiTheme="minorHAnsi" w:hAnsiTheme="minorHAnsi"/>
                <w:color w:val="000000"/>
                <w:sz w:val="20"/>
                <w:szCs w:val="20"/>
              </w:rPr>
              <w:t xml:space="preserve">The </w:t>
            </w:r>
            <w:r w:rsidRPr="003E4B8B">
              <w:rPr>
                <w:rFonts w:asciiTheme="minorHAnsi" w:hAnsiTheme="minorHAnsi"/>
                <w:i/>
                <w:color w:val="000000"/>
                <w:sz w:val="20"/>
                <w:szCs w:val="20"/>
              </w:rPr>
              <w:t>Raine Island Turtle Breeding Recovery Project</w:t>
            </w:r>
            <w:r w:rsidRPr="003E4B8B">
              <w:rPr>
                <w:rFonts w:asciiTheme="minorHAnsi" w:hAnsiTheme="minorHAnsi"/>
                <w:color w:val="000000"/>
                <w:sz w:val="20"/>
                <w:szCs w:val="20"/>
              </w:rPr>
              <w:t xml:space="preserve"> aims to protect and maintain the world’s largest green turtle rookery, and is managed by the</w:t>
            </w:r>
            <w:r w:rsidRPr="003E4B8B">
              <w:rPr>
                <w:rFonts w:asciiTheme="minorHAnsi" w:hAnsiTheme="minorHAnsi"/>
                <w:color w:val="000000"/>
                <w:sz w:val="20"/>
                <w:szCs w:val="20"/>
                <w:lang w:eastAsia="en-AU"/>
              </w:rPr>
              <w:t xml:space="preserve"> Threatened Species Unit of the Queensland Department of Environment and Heritage Protection (</w:t>
            </w:r>
            <w:r w:rsidR="00B5573E" w:rsidRPr="003E4B8B">
              <w:rPr>
                <w:rFonts w:asciiTheme="minorHAnsi" w:hAnsiTheme="minorHAnsi"/>
                <w:color w:val="000000"/>
                <w:sz w:val="20"/>
                <w:szCs w:val="20"/>
                <w:lang w:eastAsia="en-AU"/>
              </w:rPr>
              <w:t>D</w:t>
            </w:r>
            <w:r w:rsidRPr="003E4B8B">
              <w:rPr>
                <w:rFonts w:asciiTheme="minorHAnsi" w:hAnsiTheme="minorHAnsi"/>
                <w:color w:val="000000"/>
                <w:sz w:val="20"/>
                <w:szCs w:val="20"/>
                <w:lang w:eastAsia="en-AU"/>
              </w:rPr>
              <w:t xml:space="preserve">EHP). The steering committee for this project includes the Great Barrier Reef Marine Park Authority (GBRMPA), the Queensland </w:t>
            </w:r>
            <w:r w:rsidRPr="003E4B8B">
              <w:rPr>
                <w:rFonts w:asciiTheme="minorHAnsi" w:hAnsiTheme="minorHAnsi"/>
                <w:color w:val="000000"/>
                <w:sz w:val="20"/>
                <w:szCs w:val="20"/>
              </w:rPr>
              <w:t xml:space="preserve">Department of National Parks, Recreation, Sport and Racing (NPRSR) and Traditional Owners. </w:t>
            </w:r>
          </w:p>
          <w:p w14:paraId="1E9D7C31" w14:textId="77777777" w:rsidR="00622AF5" w:rsidRPr="003E4B8B" w:rsidRDefault="00622AF5" w:rsidP="003E4B8B">
            <w:pPr>
              <w:autoSpaceDE w:val="0"/>
              <w:autoSpaceDN w:val="0"/>
              <w:adjustRightInd w:val="0"/>
              <w:rPr>
                <w:rFonts w:asciiTheme="minorHAnsi" w:hAnsiTheme="minorHAnsi"/>
                <w:color w:val="000000"/>
                <w:sz w:val="20"/>
                <w:szCs w:val="20"/>
              </w:rPr>
            </w:pPr>
          </w:p>
          <w:p w14:paraId="1E9D7C32" w14:textId="77777777" w:rsidR="009636E2" w:rsidRPr="003E4B8B" w:rsidRDefault="009636E2" w:rsidP="003E4B8B">
            <w:pPr>
              <w:autoSpaceDE w:val="0"/>
              <w:autoSpaceDN w:val="0"/>
              <w:adjustRightInd w:val="0"/>
              <w:rPr>
                <w:rFonts w:asciiTheme="minorHAnsi" w:hAnsiTheme="minorHAnsi"/>
                <w:b/>
                <w:color w:val="000000"/>
                <w:sz w:val="20"/>
                <w:szCs w:val="20"/>
              </w:rPr>
            </w:pPr>
            <w:r w:rsidRPr="003E4B8B">
              <w:rPr>
                <w:rFonts w:asciiTheme="minorHAnsi" w:hAnsiTheme="minorHAnsi"/>
                <w:b/>
                <w:color w:val="000000"/>
                <w:sz w:val="20"/>
                <w:szCs w:val="20"/>
              </w:rPr>
              <w:t>StrandNet</w:t>
            </w:r>
          </w:p>
          <w:p w14:paraId="1E9D7C33" w14:textId="77777777" w:rsidR="00622AF5" w:rsidRPr="003E4B8B" w:rsidRDefault="00622AF5" w:rsidP="003E4B8B">
            <w:pPr>
              <w:autoSpaceDE w:val="0"/>
              <w:autoSpaceDN w:val="0"/>
              <w:adjustRightInd w:val="0"/>
              <w:rPr>
                <w:rFonts w:asciiTheme="minorHAnsi" w:hAnsiTheme="minorHAnsi"/>
                <w:color w:val="000000"/>
                <w:sz w:val="20"/>
                <w:szCs w:val="20"/>
              </w:rPr>
            </w:pPr>
            <w:r w:rsidRPr="003E4B8B">
              <w:rPr>
                <w:rFonts w:asciiTheme="minorHAnsi" w:hAnsiTheme="minorHAnsi"/>
                <w:color w:val="000000"/>
                <w:sz w:val="20"/>
                <w:szCs w:val="20"/>
              </w:rPr>
              <w:t xml:space="preserve">The </w:t>
            </w:r>
            <w:r w:rsidRPr="003E4B8B">
              <w:rPr>
                <w:rFonts w:asciiTheme="minorHAnsi" w:hAnsiTheme="minorHAnsi"/>
                <w:i/>
                <w:color w:val="000000"/>
                <w:sz w:val="20"/>
                <w:szCs w:val="20"/>
              </w:rPr>
              <w:t>Queensland</w:t>
            </w:r>
            <w:r w:rsidRPr="003E4B8B">
              <w:rPr>
                <w:rFonts w:asciiTheme="minorHAnsi" w:hAnsiTheme="minorHAnsi"/>
                <w:color w:val="000000"/>
                <w:sz w:val="20"/>
                <w:szCs w:val="20"/>
              </w:rPr>
              <w:t xml:space="preserve"> </w:t>
            </w:r>
            <w:r w:rsidRPr="003E4B8B">
              <w:rPr>
                <w:rFonts w:asciiTheme="minorHAnsi" w:hAnsiTheme="minorHAnsi"/>
                <w:i/>
                <w:color w:val="000000"/>
                <w:sz w:val="20"/>
                <w:szCs w:val="20"/>
              </w:rPr>
              <w:t xml:space="preserve">Marine Wildlife Strandings and Mortality Program </w:t>
            </w:r>
            <w:r w:rsidRPr="003E4B8B">
              <w:rPr>
                <w:rFonts w:asciiTheme="minorHAnsi" w:hAnsiTheme="minorHAnsi"/>
                <w:color w:val="000000"/>
                <w:sz w:val="20"/>
                <w:szCs w:val="20"/>
              </w:rPr>
              <w:t xml:space="preserve">(StrandNet) maintains records of stranded and dead marine wildlife (turtles, dugongs, whales, dolphins and sharks), and is managed by the Threatened Species Unit of EHP. Major partners in this program are </w:t>
            </w:r>
            <w:r w:rsidRPr="003E4B8B">
              <w:rPr>
                <w:rFonts w:asciiTheme="minorHAnsi" w:hAnsiTheme="minorHAnsi"/>
                <w:color w:val="000000"/>
                <w:sz w:val="20"/>
                <w:szCs w:val="20"/>
                <w:lang w:eastAsia="en-AU"/>
              </w:rPr>
              <w:t xml:space="preserve">GBRMPA and </w:t>
            </w:r>
            <w:r w:rsidRPr="003E4B8B">
              <w:rPr>
                <w:rFonts w:asciiTheme="minorHAnsi" w:hAnsiTheme="minorHAnsi"/>
                <w:color w:val="000000"/>
                <w:sz w:val="20"/>
                <w:szCs w:val="20"/>
              </w:rPr>
              <w:t>NPRSR. Information is also supplied by the Queensland Department of Fisheries, Forestry and Agriculture (DAFF).</w:t>
            </w:r>
          </w:p>
          <w:p w14:paraId="1E9D7C34" w14:textId="77777777" w:rsidR="009636E2" w:rsidRPr="003E4B8B" w:rsidRDefault="009636E2" w:rsidP="003E4B8B">
            <w:pPr>
              <w:autoSpaceDE w:val="0"/>
              <w:autoSpaceDN w:val="0"/>
              <w:adjustRightInd w:val="0"/>
              <w:rPr>
                <w:rFonts w:asciiTheme="minorHAnsi" w:hAnsiTheme="minorHAnsi"/>
                <w:sz w:val="20"/>
                <w:szCs w:val="20"/>
                <w:lang w:eastAsia="en-AU"/>
              </w:rPr>
            </w:pPr>
          </w:p>
          <w:p w14:paraId="1E9D7C35" w14:textId="77777777" w:rsidR="009636E2" w:rsidRPr="003E4B8B" w:rsidRDefault="009636E2" w:rsidP="003E4B8B">
            <w:pPr>
              <w:autoSpaceDE w:val="0"/>
              <w:autoSpaceDN w:val="0"/>
              <w:adjustRightInd w:val="0"/>
              <w:rPr>
                <w:rFonts w:asciiTheme="minorHAnsi" w:hAnsiTheme="minorHAnsi"/>
                <w:b/>
                <w:sz w:val="20"/>
                <w:szCs w:val="20"/>
                <w:lang w:eastAsia="en-AU"/>
              </w:rPr>
            </w:pPr>
            <w:r w:rsidRPr="003E4B8B">
              <w:rPr>
                <w:rFonts w:asciiTheme="minorHAnsi" w:hAnsiTheme="minorHAnsi"/>
                <w:b/>
                <w:sz w:val="20"/>
                <w:szCs w:val="20"/>
                <w:lang w:eastAsia="en-AU"/>
              </w:rPr>
              <w:t>National Landcare programme (formally Caring for Our Country)</w:t>
            </w:r>
          </w:p>
          <w:p w14:paraId="1E9D7C36" w14:textId="77777777" w:rsidR="00337EF4" w:rsidRPr="003E4B8B" w:rsidRDefault="00337EF4" w:rsidP="003E4B8B">
            <w:pPr>
              <w:keepNext/>
              <w:autoSpaceDE w:val="0"/>
              <w:autoSpaceDN w:val="0"/>
              <w:adjustRightInd w:val="0"/>
              <w:outlineLvl w:val="1"/>
              <w:rPr>
                <w:rFonts w:asciiTheme="minorHAnsi" w:hAnsiTheme="minorHAnsi"/>
                <w:sz w:val="20"/>
                <w:szCs w:val="20"/>
                <w:lang w:eastAsia="en-AU"/>
              </w:rPr>
            </w:pPr>
            <w:r w:rsidRPr="003E4B8B">
              <w:rPr>
                <w:rFonts w:asciiTheme="minorHAnsi" w:hAnsiTheme="minorHAnsi"/>
                <w:sz w:val="20"/>
                <w:szCs w:val="20"/>
                <w:lang w:eastAsia="en-AU"/>
              </w:rPr>
              <w:t xml:space="preserve">The Australian Government </w:t>
            </w:r>
            <w:r w:rsidRPr="003E4B8B">
              <w:rPr>
                <w:rFonts w:asciiTheme="minorHAnsi" w:hAnsiTheme="minorHAnsi" w:cs="Calibri"/>
                <w:bCs/>
                <w:spacing w:val="-4"/>
                <w:sz w:val="20"/>
                <w:szCs w:val="20"/>
              </w:rPr>
              <w:t>National Landcare Programme (which includes legacy projects from the Caring for our Country initiative) and Working on Country programme</w:t>
            </w:r>
            <w:r w:rsidRPr="003E4B8B">
              <w:rPr>
                <w:rFonts w:asciiTheme="minorHAnsi" w:hAnsiTheme="minorHAnsi"/>
                <w:i/>
                <w:sz w:val="20"/>
                <w:szCs w:val="20"/>
                <w:lang w:eastAsia="en-AU"/>
              </w:rPr>
              <w:t xml:space="preserve"> </w:t>
            </w:r>
            <w:r w:rsidRPr="003E4B8B">
              <w:rPr>
                <w:rFonts w:asciiTheme="minorHAnsi" w:hAnsiTheme="minorHAnsi"/>
                <w:sz w:val="20"/>
                <w:szCs w:val="20"/>
                <w:lang w:eastAsia="en-AU"/>
              </w:rPr>
              <w:t>provides funding to Indigenous organisations in the Northern Territory, Queensland and north-western Australia engaged in sea management activities to employ full-time equivalent Indigenous rangers.  These rangers undertake activities that include marine debris collection and dugong and turtle-related activities.  Turtle-related activities can include recording turtle observations, feral pig control at nesting sites, tagging, measuring, weighing, DNA sampling, fitting transmitters and recording nest sites.</w:t>
            </w:r>
            <w:r w:rsidR="001D15AC">
              <w:rPr>
                <w:rFonts w:asciiTheme="minorHAnsi" w:hAnsiTheme="minorHAnsi"/>
                <w:sz w:val="20"/>
                <w:szCs w:val="20"/>
                <w:lang w:eastAsia="en-AU"/>
              </w:rPr>
              <w:t xml:space="preserve"> See section 1.3.1 for more information on community initiatives.</w:t>
            </w:r>
          </w:p>
          <w:p w14:paraId="1E9D7C37" w14:textId="77777777" w:rsidR="004919B0" w:rsidRDefault="004919B0"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C38" w14:textId="77777777" w:rsidR="000C58A6" w:rsidRPr="003E4B8B" w:rsidRDefault="003E4B8B"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GB"/>
              </w:rPr>
            </w:pPr>
            <w:r w:rsidRPr="003E4B8B">
              <w:rPr>
                <w:rFonts w:ascii="Calibri" w:hAnsi="Calibri" w:cs="Calibri"/>
                <w:b/>
                <w:bCs/>
                <w:spacing w:val="-4"/>
                <w:szCs w:val="20"/>
                <w:lang w:val="en-GB"/>
              </w:rPr>
              <w:t xml:space="preserve">State Government </w:t>
            </w:r>
          </w:p>
          <w:p w14:paraId="1E9D7C39" w14:textId="77777777" w:rsidR="001518C6" w:rsidRPr="004130A5" w:rsidRDefault="001518C6" w:rsidP="001518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GB"/>
              </w:rPr>
            </w:pPr>
            <w:r w:rsidRPr="004130A5">
              <w:rPr>
                <w:rFonts w:ascii="Calibri" w:hAnsi="Calibri" w:cs="Calibri"/>
                <w:b/>
                <w:bCs/>
                <w:spacing w:val="-4"/>
                <w:szCs w:val="20"/>
                <w:lang w:val="en-GB"/>
              </w:rPr>
              <w:t>Western Australia</w:t>
            </w:r>
          </w:p>
          <w:p w14:paraId="1E9D7C3A"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r w:rsidRPr="00785781">
              <w:rPr>
                <w:rFonts w:asciiTheme="minorHAnsi" w:hAnsiTheme="minorHAnsi" w:cs="Calibri"/>
                <w:bCs/>
                <w:spacing w:val="-4"/>
                <w:szCs w:val="20"/>
                <w:lang w:val="en-GB"/>
              </w:rPr>
              <w:t xml:space="preserve">In Western Australia, all six marine turtle species are protected and may not be taken without a licence issued under the provisions of the </w:t>
            </w:r>
            <w:r w:rsidRPr="00785781">
              <w:rPr>
                <w:rFonts w:asciiTheme="minorHAnsi" w:hAnsiTheme="minorHAnsi" w:cs="Calibri"/>
                <w:bCs/>
                <w:i/>
                <w:spacing w:val="-4"/>
                <w:szCs w:val="20"/>
                <w:lang w:val="en-GB"/>
              </w:rPr>
              <w:t>Wildlife Conservation Act 1950</w:t>
            </w:r>
            <w:r w:rsidR="00517942" w:rsidRPr="00785781">
              <w:rPr>
                <w:rFonts w:asciiTheme="minorHAnsi" w:hAnsiTheme="minorHAnsi" w:cs="Calibri"/>
                <w:bCs/>
                <w:i/>
                <w:spacing w:val="-4"/>
                <w:szCs w:val="20"/>
                <w:lang w:val="en-GB"/>
              </w:rPr>
              <w:t>.</w:t>
            </w:r>
          </w:p>
          <w:p w14:paraId="1E9D7C3B" w14:textId="77777777" w:rsidR="005153B4" w:rsidRPr="00785781" w:rsidRDefault="005153B4"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p>
          <w:p w14:paraId="1E9D7C3C" w14:textId="77777777" w:rsidR="00B50DEB" w:rsidRPr="00785781" w:rsidRDefault="00B50DEB"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rPr>
              <w:t>WA has mandated use of TEDs in all trawl fisheries since 2006.</w:t>
            </w:r>
          </w:p>
          <w:p w14:paraId="1E9D7C3D"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3E"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Western Australia is currently developing a marine turtle recovery and management plan for six species of marine turtle, including the establishment of a marine turtle management team, and a series of actions to halt the decline of turtle populations and manage the threats to these species.</w:t>
            </w:r>
          </w:p>
          <w:p w14:paraId="1E9D7C3F"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40"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Management strategies for marine turtles have been included in the </w:t>
            </w:r>
            <w:smartTag w:uri="urn:schemas-microsoft-com:office:smarttags" w:element="PlaceName">
              <w:r w:rsidRPr="00785781">
                <w:rPr>
                  <w:rFonts w:asciiTheme="minorHAnsi" w:hAnsiTheme="minorHAnsi" w:cs="Calibri"/>
                  <w:bCs/>
                  <w:spacing w:val="-4"/>
                  <w:szCs w:val="20"/>
                  <w:lang w:val="en-GB"/>
                </w:rPr>
                <w:t>Ningaloo</w:t>
              </w:r>
            </w:smartTag>
            <w:r w:rsidRPr="00785781">
              <w:rPr>
                <w:rFonts w:asciiTheme="minorHAnsi" w:hAnsiTheme="minorHAnsi" w:cs="Calibri"/>
                <w:bCs/>
                <w:spacing w:val="-4"/>
                <w:szCs w:val="20"/>
                <w:lang w:val="en-GB"/>
              </w:rPr>
              <w:t xml:space="preserve"> </w:t>
            </w:r>
            <w:smartTag w:uri="urn:schemas-microsoft-com:office:smarttags" w:element="PlaceName">
              <w:r w:rsidRPr="00785781">
                <w:rPr>
                  <w:rFonts w:asciiTheme="minorHAnsi" w:hAnsiTheme="minorHAnsi" w:cs="Calibri"/>
                  <w:bCs/>
                  <w:spacing w:val="-4"/>
                  <w:szCs w:val="20"/>
                  <w:lang w:val="en-GB"/>
                </w:rPr>
                <w:t>Marine</w:t>
              </w:r>
            </w:smartTag>
            <w:r w:rsidRPr="00785781">
              <w:rPr>
                <w:rFonts w:asciiTheme="minorHAnsi" w:hAnsiTheme="minorHAnsi" w:cs="Calibri"/>
                <w:bCs/>
                <w:spacing w:val="-4"/>
                <w:szCs w:val="20"/>
                <w:lang w:val="en-GB"/>
              </w:rPr>
              <w:t xml:space="preserve"> </w:t>
            </w:r>
            <w:smartTag w:uri="urn:schemas-microsoft-com:office:smarttags" w:element="PlaceType">
              <w:r w:rsidRPr="00785781">
                <w:rPr>
                  <w:rFonts w:asciiTheme="minorHAnsi" w:hAnsiTheme="minorHAnsi" w:cs="Calibri"/>
                  <w:bCs/>
                  <w:spacing w:val="-4"/>
                  <w:szCs w:val="20"/>
                  <w:lang w:val="en-GB"/>
                </w:rPr>
                <w:t>Park</w:t>
              </w:r>
            </w:smartTag>
            <w:r w:rsidRPr="00785781">
              <w:rPr>
                <w:rFonts w:asciiTheme="minorHAnsi" w:hAnsiTheme="minorHAnsi" w:cs="Calibri"/>
                <w:bCs/>
                <w:spacing w:val="-4"/>
                <w:szCs w:val="20"/>
                <w:lang w:val="en-GB"/>
              </w:rPr>
              <w:t xml:space="preserve"> and Muiron Islands Marine Management Area, </w:t>
            </w:r>
            <w:smartTag w:uri="urn:schemas-microsoft-com:office:smarttags" w:element="place">
              <w:smartTag w:uri="urn:schemas-microsoft-com:office:smarttags" w:element="PlaceName">
                <w:r w:rsidRPr="00785781">
                  <w:rPr>
                    <w:rFonts w:asciiTheme="minorHAnsi" w:hAnsiTheme="minorHAnsi" w:cs="Calibri"/>
                    <w:bCs/>
                    <w:spacing w:val="-4"/>
                    <w:szCs w:val="20"/>
                    <w:lang w:val="en-GB"/>
                  </w:rPr>
                  <w:t>Shark</w:t>
                </w:r>
              </w:smartTag>
              <w:r w:rsidRPr="00785781">
                <w:rPr>
                  <w:rFonts w:asciiTheme="minorHAnsi" w:hAnsiTheme="minorHAnsi" w:cs="Calibri"/>
                  <w:bCs/>
                  <w:spacing w:val="-4"/>
                  <w:szCs w:val="20"/>
                  <w:lang w:val="en-GB"/>
                </w:rPr>
                <w:t xml:space="preserve"> </w:t>
              </w:r>
              <w:smartTag w:uri="urn:schemas-microsoft-com:office:smarttags" w:element="PlaceType">
                <w:r w:rsidRPr="00785781">
                  <w:rPr>
                    <w:rFonts w:asciiTheme="minorHAnsi" w:hAnsiTheme="minorHAnsi" w:cs="Calibri"/>
                    <w:bCs/>
                    <w:spacing w:val="-4"/>
                    <w:szCs w:val="20"/>
                    <w:lang w:val="en-GB"/>
                  </w:rPr>
                  <w:t>Bay</w:t>
                </w:r>
              </w:smartTag>
              <w:r w:rsidRPr="00785781">
                <w:rPr>
                  <w:rFonts w:asciiTheme="minorHAnsi" w:hAnsiTheme="minorHAnsi" w:cs="Calibri"/>
                  <w:bCs/>
                  <w:spacing w:val="-4"/>
                  <w:szCs w:val="20"/>
                  <w:lang w:val="en-GB"/>
                </w:rPr>
                <w:t xml:space="preserve"> </w:t>
              </w:r>
              <w:smartTag w:uri="urn:schemas-microsoft-com:office:smarttags" w:element="PlaceName">
                <w:r w:rsidRPr="00785781">
                  <w:rPr>
                    <w:rFonts w:asciiTheme="minorHAnsi" w:hAnsiTheme="minorHAnsi" w:cs="Calibri"/>
                    <w:bCs/>
                    <w:spacing w:val="-4"/>
                    <w:szCs w:val="20"/>
                    <w:lang w:val="en-GB"/>
                  </w:rPr>
                  <w:t>Marine</w:t>
                </w:r>
              </w:smartTag>
              <w:r w:rsidRPr="00785781">
                <w:rPr>
                  <w:rFonts w:asciiTheme="minorHAnsi" w:hAnsiTheme="minorHAnsi" w:cs="Calibri"/>
                  <w:bCs/>
                  <w:spacing w:val="-4"/>
                  <w:szCs w:val="20"/>
                  <w:lang w:val="en-GB"/>
                </w:rPr>
                <w:t xml:space="preserve"> </w:t>
              </w:r>
              <w:smartTag w:uri="urn:schemas-microsoft-com:office:smarttags" w:element="PlaceType">
                <w:r w:rsidRPr="00785781">
                  <w:rPr>
                    <w:rFonts w:asciiTheme="minorHAnsi" w:hAnsiTheme="minorHAnsi" w:cs="Calibri"/>
                    <w:bCs/>
                    <w:spacing w:val="-4"/>
                    <w:szCs w:val="20"/>
                    <w:lang w:val="en-GB"/>
                  </w:rPr>
                  <w:t>Park</w:t>
                </w:r>
              </w:smartTag>
            </w:smartTag>
            <w:r w:rsidRPr="00785781">
              <w:rPr>
                <w:rFonts w:asciiTheme="minorHAnsi" w:hAnsiTheme="minorHAnsi" w:cs="Calibri"/>
                <w:bCs/>
                <w:spacing w:val="-4"/>
                <w:szCs w:val="20"/>
                <w:lang w:val="en-GB"/>
              </w:rPr>
              <w:t>, Montebello/Barrow Islands marine conservation reserves Management Plans and the indicative management plan for the proposed Dampier Archipelago marine conservation reserves.</w:t>
            </w:r>
          </w:p>
          <w:p w14:paraId="1E9D7C41"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42"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A standardised nesting monitoring protocol has been developed and has been implemented along the Ningaloo coast, at Cemetery and Pretty Pool Beaches in Port Hedland, and at Bell’s Beach, near Wickham. A turtle tour guide accreditation course has been developed and implemented at Exmouth and the Jurabi Turtle Centre.</w:t>
            </w:r>
          </w:p>
          <w:p w14:paraId="1E9D7C43" w14:textId="77777777" w:rsidR="003E4B8B" w:rsidRPr="00785781" w:rsidRDefault="003E4B8B"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44" w14:textId="77777777" w:rsidR="004130A5" w:rsidRPr="00785781" w:rsidRDefault="004130A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Through </w:t>
            </w:r>
            <w:r w:rsidR="004D403D" w:rsidRPr="00785781">
              <w:rPr>
                <w:rFonts w:asciiTheme="minorHAnsi" w:hAnsiTheme="minorHAnsi" w:cs="Calibri"/>
                <w:bCs/>
                <w:spacing w:val="-4"/>
                <w:szCs w:val="20"/>
                <w:lang w:val="en-GB"/>
              </w:rPr>
              <w:t xml:space="preserve">environmental assessment </w:t>
            </w:r>
            <w:r w:rsidRPr="00785781">
              <w:rPr>
                <w:rFonts w:asciiTheme="minorHAnsi" w:hAnsiTheme="minorHAnsi" w:cs="Calibri"/>
                <w:bCs/>
                <w:spacing w:val="-4"/>
                <w:szCs w:val="20"/>
                <w:lang w:val="en-GB"/>
              </w:rPr>
              <w:t xml:space="preserve">processes (at state and Commonwealth levels), research and management conditions have been implemented on coastal and marine developments to mitigate against </w:t>
            </w:r>
            <w:r w:rsidR="00BB7738" w:rsidRPr="00785781">
              <w:rPr>
                <w:rFonts w:asciiTheme="minorHAnsi" w:hAnsiTheme="minorHAnsi" w:cs="Calibri"/>
                <w:bCs/>
                <w:spacing w:val="-4"/>
                <w:szCs w:val="20"/>
                <w:lang w:val="en-GB"/>
              </w:rPr>
              <w:t xml:space="preserve">potential </w:t>
            </w:r>
            <w:r w:rsidRPr="00785781">
              <w:rPr>
                <w:rFonts w:asciiTheme="minorHAnsi" w:hAnsiTheme="minorHAnsi" w:cs="Calibri"/>
                <w:bCs/>
                <w:spacing w:val="-4"/>
                <w:szCs w:val="20"/>
                <w:lang w:val="en-GB"/>
              </w:rPr>
              <w:t xml:space="preserve">impact. </w:t>
            </w:r>
          </w:p>
          <w:p w14:paraId="1E9D7C45" w14:textId="77777777" w:rsidR="00EB09DD" w:rsidRPr="00785781" w:rsidRDefault="00EB09D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46" w14:textId="77777777" w:rsidR="001518C6" w:rsidRPr="00785781" w:rsidRDefault="001518C6" w:rsidP="001518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785781">
              <w:rPr>
                <w:rFonts w:asciiTheme="minorHAnsi" w:hAnsiTheme="minorHAnsi" w:cs="Calibri"/>
                <w:b/>
                <w:bCs/>
                <w:spacing w:val="-4"/>
                <w:szCs w:val="20"/>
                <w:lang w:val="en-GB"/>
              </w:rPr>
              <w:t>Northern Territory</w:t>
            </w:r>
          </w:p>
          <w:p w14:paraId="1E9D7C47" w14:textId="77777777" w:rsidR="007E43F7" w:rsidRDefault="007E43F7" w:rsidP="007E43F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2A53E9">
              <w:rPr>
                <w:rFonts w:ascii="Calibri" w:hAnsi="Calibri" w:cs="Calibri"/>
                <w:bCs/>
                <w:spacing w:val="-4"/>
                <w:szCs w:val="20"/>
                <w:lang w:val="en-GB"/>
              </w:rPr>
              <w:t xml:space="preserve">In Northern Territory waters, marine turtles are protected under the </w:t>
            </w:r>
            <w:r w:rsidRPr="009A03E1">
              <w:rPr>
                <w:rFonts w:ascii="Calibri" w:hAnsi="Calibri" w:cs="Calibri"/>
                <w:bCs/>
                <w:i/>
                <w:spacing w:val="-4"/>
                <w:szCs w:val="20"/>
                <w:lang w:val="en-GB"/>
              </w:rPr>
              <w:t>Territory Parks and Wildlife Conservation</w:t>
            </w:r>
            <w:r>
              <w:rPr>
                <w:rFonts w:ascii="Calibri" w:hAnsi="Calibri" w:cs="Calibri"/>
                <w:bCs/>
                <w:spacing w:val="-4"/>
                <w:szCs w:val="20"/>
                <w:lang w:val="en-GB"/>
              </w:rPr>
              <w:t xml:space="preserve"> </w:t>
            </w:r>
            <w:r w:rsidRPr="004D1AA6">
              <w:rPr>
                <w:rFonts w:ascii="Calibri" w:hAnsi="Calibri" w:cs="Calibri"/>
                <w:bCs/>
                <w:i/>
                <w:spacing w:val="-4"/>
                <w:szCs w:val="20"/>
                <w:lang w:val="en-GB"/>
              </w:rPr>
              <w:t>Act</w:t>
            </w:r>
            <w:r w:rsidRPr="002A53E9">
              <w:rPr>
                <w:rFonts w:ascii="Calibri" w:hAnsi="Calibri" w:cs="Calibri"/>
                <w:bCs/>
                <w:spacing w:val="-4"/>
                <w:szCs w:val="20"/>
                <w:lang w:val="en-GB"/>
              </w:rPr>
              <w:t xml:space="preserve"> </w:t>
            </w:r>
            <w:r w:rsidR="004D1AA6">
              <w:rPr>
                <w:rFonts w:ascii="Calibri" w:hAnsi="Calibri" w:cs="Calibri"/>
                <w:bCs/>
                <w:spacing w:val="-4"/>
                <w:szCs w:val="20"/>
                <w:lang w:val="en-GB"/>
              </w:rPr>
              <w:t xml:space="preserve">2000 </w:t>
            </w:r>
            <w:r w:rsidRPr="002A53E9">
              <w:rPr>
                <w:rFonts w:ascii="Calibri" w:hAnsi="Calibri" w:cs="Calibri"/>
                <w:bCs/>
                <w:spacing w:val="-4"/>
                <w:szCs w:val="20"/>
                <w:lang w:val="en-GB"/>
              </w:rPr>
              <w:t xml:space="preserve">which is managed by the Northern Territory </w:t>
            </w:r>
            <w:r>
              <w:rPr>
                <w:rFonts w:ascii="Calibri" w:hAnsi="Calibri" w:cs="Calibri"/>
                <w:bCs/>
                <w:spacing w:val="-4"/>
                <w:szCs w:val="20"/>
                <w:lang w:val="en-GB"/>
              </w:rPr>
              <w:t>government.</w:t>
            </w:r>
            <w:r w:rsidRPr="002A53E9">
              <w:rPr>
                <w:rFonts w:ascii="Calibri" w:hAnsi="Calibri" w:cs="Calibri"/>
                <w:bCs/>
                <w:spacing w:val="-4"/>
                <w:szCs w:val="20"/>
                <w:lang w:val="en-GB"/>
              </w:rPr>
              <w:t xml:space="preserve">  </w:t>
            </w:r>
          </w:p>
          <w:p w14:paraId="1E9D7C48" w14:textId="77777777" w:rsidR="00EE24B4" w:rsidRDefault="00EE24B4" w:rsidP="007E43F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C49" w14:textId="77777777" w:rsidR="00B50DEB" w:rsidRPr="00785781"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rPr>
              <w:t>NT has mandated use of TEDs in its major trawl fisheries.</w:t>
            </w:r>
          </w:p>
          <w:p w14:paraId="1E9D7C4A" w14:textId="77777777" w:rsidR="002A53E9" w:rsidRPr="00785781" w:rsidRDefault="002A53E9"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4B" w14:textId="77777777" w:rsidR="002A53E9" w:rsidRPr="00785781"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Activities in the </w:t>
            </w:r>
            <w:smartTag w:uri="urn:schemas-microsoft-com:office:smarttags" w:element="place">
              <w:smartTag w:uri="urn:schemas-microsoft-com:office:smarttags" w:element="State">
                <w:r w:rsidRPr="00785781">
                  <w:rPr>
                    <w:rFonts w:asciiTheme="minorHAnsi" w:hAnsiTheme="minorHAnsi" w:cs="Calibri"/>
                    <w:bCs/>
                    <w:spacing w:val="-4"/>
                    <w:szCs w:val="20"/>
                    <w:lang w:val="en-GB"/>
                  </w:rPr>
                  <w:t>Northern Territory</w:t>
                </w:r>
              </w:smartTag>
            </w:smartTag>
            <w:r w:rsidRPr="00785781">
              <w:rPr>
                <w:rFonts w:asciiTheme="minorHAnsi" w:hAnsiTheme="minorHAnsi" w:cs="Calibri"/>
                <w:bCs/>
                <w:spacing w:val="-4"/>
                <w:szCs w:val="20"/>
                <w:lang w:val="en-GB"/>
              </w:rPr>
              <w:t xml:space="preserve"> for marine turtle conservation and management include:</w:t>
            </w:r>
          </w:p>
          <w:p w14:paraId="1E9D7C4C" w14:textId="77777777" w:rsidR="002A53E9" w:rsidRPr="00785781" w:rsidRDefault="002F562F" w:rsidP="004743B2">
            <w:pPr>
              <w:pStyle w:val="Legal2"/>
              <w:numPr>
                <w:ilvl w:val="0"/>
                <w:numId w:val="36"/>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Monitoring at a number of nesting sites including monitoring by Indigenous rangers on the Tiwi Islands, Groote Eylandt and the Sir Edward Pellew Group of Islands.</w:t>
            </w:r>
          </w:p>
          <w:p w14:paraId="1E9D7C4D" w14:textId="77777777" w:rsidR="002A53E9" w:rsidRPr="00785781" w:rsidRDefault="002F562F" w:rsidP="004743B2">
            <w:pPr>
              <w:pStyle w:val="Legal2"/>
              <w:numPr>
                <w:ilvl w:val="0"/>
                <w:numId w:val="36"/>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A community monitoring and education programme, with flatback hatchlings release on a local Darwin beach</w:t>
            </w:r>
          </w:p>
          <w:p w14:paraId="1E9D7C4E" w14:textId="77777777" w:rsidR="002A53E9" w:rsidRPr="00785781" w:rsidRDefault="002F562F" w:rsidP="004743B2">
            <w:pPr>
              <w:pStyle w:val="Legal2"/>
              <w:numPr>
                <w:ilvl w:val="0"/>
                <w:numId w:val="36"/>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Long-term monitoring of flatback turtles at Bare Sand Island, Fog Bay.</w:t>
            </w:r>
          </w:p>
          <w:p w14:paraId="1E9D7C4F" w14:textId="77777777" w:rsidR="002A53E9" w:rsidRPr="00785781" w:rsidRDefault="002F562F" w:rsidP="004743B2">
            <w:pPr>
              <w:pStyle w:val="Legal2"/>
              <w:numPr>
                <w:ilvl w:val="0"/>
                <w:numId w:val="36"/>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Kakadu National Park (Commonwealth Government) undertake annual monitoring of nesting flatback turtles on Field Island in Van </w:t>
            </w:r>
            <w:r w:rsidR="007E43F7" w:rsidRPr="002A53E9">
              <w:rPr>
                <w:rFonts w:ascii="Calibri" w:hAnsi="Calibri" w:cs="Calibri"/>
                <w:bCs/>
                <w:spacing w:val="-4"/>
                <w:szCs w:val="20"/>
                <w:lang w:val="en-GB"/>
              </w:rPr>
              <w:t>Diem</w:t>
            </w:r>
            <w:r w:rsidR="007E43F7">
              <w:rPr>
                <w:rFonts w:ascii="Calibri" w:hAnsi="Calibri" w:cs="Calibri"/>
                <w:bCs/>
                <w:spacing w:val="-4"/>
                <w:szCs w:val="20"/>
                <w:lang w:val="en-GB"/>
              </w:rPr>
              <w:t>en</w:t>
            </w:r>
            <w:r w:rsidR="007E43F7" w:rsidRPr="00785781" w:rsidDel="007E43F7">
              <w:rPr>
                <w:rFonts w:asciiTheme="minorHAnsi" w:hAnsiTheme="minorHAnsi" w:cs="Calibri"/>
                <w:bCs/>
                <w:spacing w:val="-4"/>
                <w:szCs w:val="20"/>
                <w:lang w:val="en-GB"/>
              </w:rPr>
              <w:t xml:space="preserve"> </w:t>
            </w:r>
            <w:r w:rsidRPr="00785781">
              <w:rPr>
                <w:rFonts w:asciiTheme="minorHAnsi" w:hAnsiTheme="minorHAnsi" w:cs="Calibri"/>
                <w:bCs/>
                <w:spacing w:val="-4"/>
                <w:szCs w:val="20"/>
                <w:lang w:val="en-GB"/>
              </w:rPr>
              <w:t>Gulf</w:t>
            </w:r>
          </w:p>
          <w:p w14:paraId="1E9D7C50" w14:textId="77777777" w:rsidR="002A53E9" w:rsidRPr="00785781" w:rsidRDefault="002A53E9"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1" w14:textId="77777777" w:rsidR="002A53E9" w:rsidRPr="00785781"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A marine debris monitoring program in the Northern Territory was initiated by the non-government organisation, the World Wide Fund for Nature (WWF) in 2000, in response to the concerns of coastal Indigenous communities, land councils, government agencies, conservation organisations and the fishing industry. The project has received </w:t>
            </w:r>
            <w:r w:rsidR="007E43F7" w:rsidRPr="002A53E9">
              <w:rPr>
                <w:rFonts w:ascii="Calibri" w:hAnsi="Calibri" w:cs="Calibri"/>
                <w:bCs/>
                <w:spacing w:val="-4"/>
                <w:szCs w:val="20"/>
                <w:lang w:val="en-GB"/>
              </w:rPr>
              <w:t xml:space="preserve">funding </w:t>
            </w:r>
            <w:r w:rsidR="007E43F7">
              <w:rPr>
                <w:rFonts w:ascii="Calibri" w:hAnsi="Calibri" w:cs="Calibri"/>
                <w:bCs/>
                <w:spacing w:val="-4"/>
                <w:szCs w:val="20"/>
                <w:lang w:val="en-GB"/>
              </w:rPr>
              <w:t>from the Commonwealth government</w:t>
            </w:r>
            <w:r w:rsidR="007E43F7" w:rsidRPr="00785781" w:rsidDel="007E43F7">
              <w:rPr>
                <w:rFonts w:asciiTheme="minorHAnsi" w:hAnsiTheme="minorHAnsi" w:cs="Calibri"/>
                <w:bCs/>
                <w:spacing w:val="-4"/>
                <w:szCs w:val="20"/>
                <w:lang w:val="en-GB"/>
              </w:rPr>
              <w:t xml:space="preserve"> </w:t>
            </w:r>
            <w:r w:rsidRPr="00785781">
              <w:rPr>
                <w:rFonts w:asciiTheme="minorHAnsi" w:hAnsiTheme="minorHAnsi" w:cs="Calibri"/>
                <w:bCs/>
                <w:spacing w:val="-4"/>
                <w:szCs w:val="20"/>
                <w:lang w:val="en-GB"/>
              </w:rPr>
              <w:t xml:space="preserve">and continues to be a community based, collaboration between Indigenous people, community groups and sea rangers.  </w:t>
            </w:r>
          </w:p>
          <w:p w14:paraId="1E9D7C52" w14:textId="77777777" w:rsidR="002A53E9" w:rsidRPr="00785781" w:rsidRDefault="002A53E9"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3" w14:textId="77777777" w:rsidR="002A53E9" w:rsidRPr="00785781"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Based on long-term survey and monitoring data, </w:t>
            </w:r>
            <w:r w:rsidR="007E43F7">
              <w:rPr>
                <w:rFonts w:ascii="Calibri" w:hAnsi="Calibri" w:cs="Calibri"/>
                <w:bCs/>
                <w:spacing w:val="-4"/>
                <w:szCs w:val="20"/>
                <w:lang w:val="en-GB"/>
              </w:rPr>
              <w:t xml:space="preserve">the Northern Territory </w:t>
            </w:r>
            <w:r w:rsidR="00D8712E">
              <w:rPr>
                <w:rFonts w:ascii="Calibri" w:hAnsi="Calibri" w:cs="Calibri"/>
                <w:bCs/>
                <w:spacing w:val="-4"/>
                <w:szCs w:val="20"/>
                <w:lang w:val="en-GB"/>
              </w:rPr>
              <w:t>government</w:t>
            </w:r>
            <w:r w:rsidR="00D8712E" w:rsidRPr="002A53E9">
              <w:rPr>
                <w:rFonts w:ascii="Calibri" w:hAnsi="Calibri" w:cs="Calibri"/>
                <w:bCs/>
                <w:spacing w:val="-4"/>
                <w:szCs w:val="20"/>
                <w:lang w:val="en-GB"/>
              </w:rPr>
              <w:t xml:space="preserve"> </w:t>
            </w:r>
            <w:r w:rsidR="00D8712E">
              <w:rPr>
                <w:rFonts w:asciiTheme="minorHAnsi" w:hAnsiTheme="minorHAnsi" w:cs="Calibri"/>
                <w:bCs/>
                <w:spacing w:val="-4"/>
                <w:szCs w:val="20"/>
                <w:lang w:val="en-GB"/>
              </w:rPr>
              <w:t>has</w:t>
            </w:r>
            <w:r w:rsidRPr="00785781">
              <w:rPr>
                <w:rFonts w:asciiTheme="minorHAnsi" w:hAnsiTheme="minorHAnsi" w:cs="Calibri"/>
                <w:bCs/>
                <w:spacing w:val="-4"/>
                <w:szCs w:val="20"/>
                <w:lang w:val="en-GB"/>
              </w:rPr>
              <w:t xml:space="preserve"> identified marine turtle nesting beaches of international, national and regional significance across the Northern Territory coastline. These beaches are of great ecological significance and the classification will guide potential future decisions on the location of marine protected areas. </w:t>
            </w:r>
          </w:p>
          <w:p w14:paraId="1E9D7C54" w14:textId="77777777" w:rsidR="002A53E9" w:rsidRPr="00785781" w:rsidRDefault="002A53E9"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5" w14:textId="77777777" w:rsidR="002A53E9" w:rsidRPr="00785781"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785781">
              <w:rPr>
                <w:rFonts w:asciiTheme="minorHAnsi" w:hAnsiTheme="minorHAnsi" w:cs="Calibri"/>
                <w:bCs/>
                <w:spacing w:val="-4"/>
                <w:szCs w:val="20"/>
                <w:lang w:val="en-GB"/>
              </w:rPr>
              <w:t xml:space="preserve">Collaborative research between </w:t>
            </w:r>
            <w:r w:rsidR="007E43F7">
              <w:rPr>
                <w:rFonts w:asciiTheme="minorHAnsi" w:hAnsiTheme="minorHAnsi" w:cs="Calibri"/>
                <w:bCs/>
                <w:spacing w:val="-4"/>
                <w:szCs w:val="20"/>
                <w:lang w:val="en-GB"/>
              </w:rPr>
              <w:t xml:space="preserve">the </w:t>
            </w:r>
            <w:r w:rsidRPr="00785781">
              <w:rPr>
                <w:rFonts w:asciiTheme="minorHAnsi" w:hAnsiTheme="minorHAnsi" w:cs="Calibri"/>
                <w:bCs/>
                <w:spacing w:val="-4"/>
                <w:szCs w:val="20"/>
                <w:lang w:val="en-GB"/>
              </w:rPr>
              <w:t xml:space="preserve">Northern Territory </w:t>
            </w:r>
            <w:r w:rsidR="007E43F7">
              <w:rPr>
                <w:rFonts w:ascii="Calibri" w:hAnsi="Calibri" w:cs="Calibri"/>
                <w:bCs/>
                <w:spacing w:val="-4"/>
                <w:szCs w:val="20"/>
                <w:lang w:val="en-GB"/>
              </w:rPr>
              <w:t>government, Charles Darwin University researchers</w:t>
            </w:r>
            <w:r w:rsidR="007E43F7" w:rsidRPr="002A53E9">
              <w:rPr>
                <w:rFonts w:ascii="Calibri" w:hAnsi="Calibri" w:cs="Calibri"/>
                <w:bCs/>
                <w:spacing w:val="-4"/>
                <w:szCs w:val="20"/>
                <w:lang w:val="en-GB"/>
              </w:rPr>
              <w:t xml:space="preserve"> </w:t>
            </w:r>
            <w:r w:rsidRPr="00785781">
              <w:rPr>
                <w:rFonts w:asciiTheme="minorHAnsi" w:hAnsiTheme="minorHAnsi" w:cs="Calibri"/>
                <w:bCs/>
                <w:spacing w:val="-4"/>
                <w:szCs w:val="20"/>
                <w:lang w:val="en-GB"/>
              </w:rPr>
              <w:t xml:space="preserve">and Indigenous communities has continued. </w:t>
            </w:r>
            <w:r w:rsidR="007E43F7">
              <w:rPr>
                <w:rFonts w:ascii="Calibri" w:hAnsi="Calibri" w:cs="Calibri"/>
                <w:bCs/>
                <w:spacing w:val="-4"/>
                <w:szCs w:val="20"/>
                <w:lang w:val="en-GB"/>
              </w:rPr>
              <w:t>Projects are limited though</w:t>
            </w:r>
            <w:r w:rsidR="007E43F7" w:rsidRPr="002A53E9">
              <w:rPr>
                <w:rFonts w:ascii="Calibri" w:hAnsi="Calibri" w:cs="Calibri"/>
                <w:bCs/>
                <w:spacing w:val="-4"/>
                <w:szCs w:val="20"/>
                <w:lang w:val="en-GB"/>
              </w:rPr>
              <w:t xml:space="preserve"> </w:t>
            </w:r>
            <w:r w:rsidRPr="00785781">
              <w:rPr>
                <w:rFonts w:asciiTheme="minorHAnsi" w:hAnsiTheme="minorHAnsi" w:cs="Calibri"/>
                <w:bCs/>
                <w:spacing w:val="-4"/>
                <w:szCs w:val="20"/>
                <w:lang w:val="en-GB"/>
              </w:rPr>
              <w:t xml:space="preserve">include nesting studies of olive ridley turtles at the Tiwi Islands, hawksbill turtles at Groote Eylandt and flatback turtles at Sir Edward Pellew Islands. Additional projects include monitoring of green turtle nesting at Cobourg Peninsula (with Conservation Volunteers Australia) and sporadic monitoring of leatherback turtles at Cobourg Peninsula. </w:t>
            </w:r>
          </w:p>
          <w:p w14:paraId="1E9D7C56" w14:textId="77777777" w:rsidR="00EB09DD" w:rsidRDefault="00EB09D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7" w14:textId="77777777" w:rsidR="007E43F7" w:rsidRDefault="007E43F7" w:rsidP="007E43F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The Northern Territory government has a Stranding Database for recording marine fauna mortality or injury. Programme planning is currently underway to prioritise and manage monitoring, research and threats to marine fauna populations including turtles.</w:t>
            </w:r>
          </w:p>
          <w:p w14:paraId="1E9D7C58" w14:textId="77777777" w:rsidR="007E43F7" w:rsidRPr="00785781" w:rsidRDefault="007E43F7"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9" w14:textId="77777777" w:rsidR="00B95A73" w:rsidRPr="001E29CC"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F562F">
              <w:rPr>
                <w:rFonts w:asciiTheme="minorHAnsi" w:hAnsiTheme="minorHAnsi" w:cs="Calibri"/>
                <w:b/>
                <w:bCs/>
                <w:spacing w:val="-4"/>
                <w:szCs w:val="20"/>
                <w:lang w:val="en-GB"/>
              </w:rPr>
              <w:t>Queensland</w:t>
            </w:r>
          </w:p>
          <w:p w14:paraId="1E9D7C5A" w14:textId="77777777" w:rsidR="00B95A73" w:rsidRPr="001E29CC"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F562F">
              <w:rPr>
                <w:rFonts w:asciiTheme="minorHAnsi" w:hAnsiTheme="minorHAnsi" w:cs="Calibri"/>
                <w:bCs/>
                <w:spacing w:val="-4"/>
                <w:szCs w:val="20"/>
                <w:lang w:val="en-GB"/>
              </w:rPr>
              <w:t xml:space="preserve">Major critical habitats for dugongs (and therefore green turtles) were protected under the gazettal of 16 dugong protection areas (DPA’s) under the </w:t>
            </w:r>
            <w:r w:rsidR="003F5B18" w:rsidRPr="003F5B18">
              <w:rPr>
                <w:rFonts w:asciiTheme="minorHAnsi" w:hAnsiTheme="minorHAnsi" w:cs="Calibri"/>
                <w:bCs/>
                <w:i/>
                <w:spacing w:val="-4"/>
                <w:szCs w:val="20"/>
                <w:lang w:val="en-GB"/>
              </w:rPr>
              <w:t>Queensland Fisheries Act 1994</w:t>
            </w:r>
            <w:r w:rsidRPr="002F562F">
              <w:rPr>
                <w:rFonts w:asciiTheme="minorHAnsi" w:hAnsiTheme="minorHAnsi" w:cs="Calibri"/>
                <w:bCs/>
                <w:spacing w:val="-4"/>
                <w:szCs w:val="20"/>
                <w:lang w:val="en-GB"/>
              </w:rPr>
              <w:t xml:space="preserve"> in 1998. These DPA's primarily restrict commercial fishing activities in these areas to minimise the risk from set mesh nets.</w:t>
            </w:r>
          </w:p>
          <w:p w14:paraId="1E9D7C5B"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C" w14:textId="77777777" w:rsidR="00B95A73" w:rsidRPr="001E29CC"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F562F">
              <w:rPr>
                <w:rFonts w:asciiTheme="minorHAnsi" w:hAnsiTheme="minorHAnsi" w:cs="Calibri"/>
                <w:bCs/>
                <w:spacing w:val="-4"/>
                <w:szCs w:val="20"/>
                <w:lang w:val="en-GB"/>
              </w:rPr>
              <w:t xml:space="preserve">Protection of islands used as rookeries have been gazetted as National Parks under the </w:t>
            </w:r>
            <w:r w:rsidRPr="002F562F">
              <w:rPr>
                <w:rFonts w:asciiTheme="minorHAnsi" w:hAnsiTheme="minorHAnsi" w:cs="Calibri"/>
                <w:bCs/>
                <w:i/>
                <w:spacing w:val="-4"/>
                <w:szCs w:val="20"/>
                <w:lang w:val="en-GB"/>
              </w:rPr>
              <w:t>Nature Conservation Act 1992</w:t>
            </w:r>
            <w:r w:rsidRPr="002F562F">
              <w:rPr>
                <w:rFonts w:asciiTheme="minorHAnsi" w:hAnsiTheme="minorHAnsi" w:cs="Calibri"/>
                <w:bCs/>
                <w:spacing w:val="-4"/>
                <w:szCs w:val="20"/>
                <w:lang w:val="en-GB"/>
              </w:rPr>
              <w:t>.</w:t>
            </w:r>
          </w:p>
          <w:p w14:paraId="1E9D7C5D"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5E" w14:textId="77777777" w:rsidR="00B95A73" w:rsidRPr="001E29CC"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F562F">
              <w:rPr>
                <w:rFonts w:asciiTheme="minorHAnsi" w:hAnsiTheme="minorHAnsi" w:cs="Calibri"/>
                <w:bCs/>
                <w:spacing w:val="-4"/>
                <w:szCs w:val="20"/>
                <w:lang w:val="en-GB"/>
              </w:rPr>
              <w:t xml:space="preserve">Mandatory inclusion of turtle excluder devices was introduced in the East Coast Otter Trawl Fishery in 2001. </w:t>
            </w:r>
          </w:p>
          <w:p w14:paraId="1E9D7C5F"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60" w14:textId="77777777" w:rsidR="009636E2" w:rsidRPr="001E29CC" w:rsidRDefault="002F562F"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F562F">
              <w:rPr>
                <w:rFonts w:asciiTheme="minorHAnsi" w:hAnsiTheme="minorHAnsi" w:cs="Calibri"/>
                <w:bCs/>
                <w:spacing w:val="-4"/>
                <w:szCs w:val="20"/>
                <w:lang w:val="en-GB"/>
              </w:rPr>
              <w:t xml:space="preserve">Raine Island, which supports the largest nesting aggregation of green turtles in the world, was declared as a National Park (Scientific) in 2006. This is the highest level of protection under the </w:t>
            </w:r>
            <w:r w:rsidRPr="002F562F">
              <w:rPr>
                <w:rFonts w:asciiTheme="minorHAnsi" w:hAnsiTheme="minorHAnsi" w:cs="Calibri"/>
                <w:bCs/>
                <w:i/>
                <w:spacing w:val="-4"/>
                <w:szCs w:val="20"/>
                <w:lang w:val="en-GB"/>
              </w:rPr>
              <w:t xml:space="preserve">Nature Conservation Act 1992. </w:t>
            </w:r>
            <w:r w:rsidRPr="002F562F">
              <w:rPr>
                <w:rFonts w:asciiTheme="minorHAnsi" w:hAnsiTheme="minorHAnsi" w:cs="Calibri"/>
                <w:bCs/>
                <w:spacing w:val="-4"/>
                <w:szCs w:val="20"/>
                <w:lang w:val="en-GB"/>
              </w:rPr>
              <w:t xml:space="preserve">The area </w:t>
            </w:r>
            <w:r w:rsidR="004D1AA6">
              <w:rPr>
                <w:rFonts w:asciiTheme="minorHAnsi" w:hAnsiTheme="minorHAnsi" w:cs="Calibri"/>
                <w:bCs/>
                <w:spacing w:val="-4"/>
                <w:szCs w:val="20"/>
                <w:lang w:val="en-GB"/>
              </w:rPr>
              <w:t xml:space="preserve">is </w:t>
            </w:r>
            <w:r w:rsidRPr="002F562F">
              <w:rPr>
                <w:rFonts w:asciiTheme="minorHAnsi" w:hAnsiTheme="minorHAnsi" w:cs="Calibri"/>
                <w:bCs/>
                <w:spacing w:val="-4"/>
                <w:szCs w:val="20"/>
                <w:lang w:val="en-GB"/>
              </w:rPr>
              <w:t>also covered under an Indigenous Land Use Agreement (ILUA).</w:t>
            </w:r>
          </w:p>
          <w:p w14:paraId="1E9D7C61" w14:textId="77777777" w:rsidR="009636E2" w:rsidRPr="001E29CC" w:rsidRDefault="009636E2"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62" w14:textId="77777777" w:rsidR="009636E2" w:rsidRPr="001D15AC" w:rsidRDefault="00370C60"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r w:rsidRPr="00370C60">
              <w:rPr>
                <w:rFonts w:asciiTheme="minorHAnsi" w:hAnsiTheme="minorHAnsi" w:cs="Calibri"/>
                <w:bCs/>
                <w:i/>
                <w:spacing w:val="-4"/>
                <w:szCs w:val="20"/>
                <w:lang w:val="en-GB"/>
              </w:rPr>
              <w:t>Raine Island Partnership Opportunity</w:t>
            </w:r>
          </w:p>
          <w:p w14:paraId="1E9D7C63" w14:textId="77777777" w:rsidR="00C86622" w:rsidRPr="001E29CC" w:rsidRDefault="0023657D">
            <w:pPr>
              <w:autoSpaceDE w:val="0"/>
              <w:autoSpaceDN w:val="0"/>
              <w:adjustRightInd w:val="0"/>
              <w:rPr>
                <w:rFonts w:asciiTheme="minorHAnsi" w:hAnsiTheme="minorHAnsi"/>
                <w:color w:val="000000"/>
                <w:sz w:val="20"/>
                <w:szCs w:val="20"/>
              </w:rPr>
            </w:pPr>
            <w:r>
              <w:rPr>
                <w:rFonts w:asciiTheme="minorHAnsi" w:hAnsiTheme="minorHAnsi"/>
                <w:color w:val="000000"/>
                <w:sz w:val="20"/>
                <w:szCs w:val="20"/>
              </w:rPr>
              <w:t>In May 2014</w:t>
            </w:r>
            <w:r w:rsidR="001B244A">
              <w:rPr>
                <w:rFonts w:asciiTheme="minorHAnsi" w:hAnsiTheme="minorHAnsi"/>
                <w:color w:val="000000"/>
                <w:sz w:val="20"/>
                <w:szCs w:val="20"/>
              </w:rPr>
              <w:t>,</w:t>
            </w:r>
            <w:r>
              <w:rPr>
                <w:rFonts w:asciiTheme="minorHAnsi" w:hAnsiTheme="minorHAnsi"/>
                <w:color w:val="000000"/>
                <w:sz w:val="20"/>
                <w:szCs w:val="20"/>
              </w:rPr>
              <w:t xml:space="preserve"> the </w:t>
            </w:r>
            <w:r>
              <w:rPr>
                <w:rFonts w:asciiTheme="minorHAnsi" w:hAnsiTheme="minorHAnsi"/>
                <w:color w:val="111111"/>
                <w:sz w:val="20"/>
                <w:szCs w:val="20"/>
              </w:rPr>
              <w:t xml:space="preserve">Queensland Environment Minister Andrew Powell announced the </w:t>
            </w:r>
            <w:r>
              <w:rPr>
                <w:rFonts w:asciiTheme="minorHAnsi" w:hAnsiTheme="minorHAnsi"/>
                <w:color w:val="000000"/>
                <w:sz w:val="20"/>
                <w:szCs w:val="20"/>
              </w:rPr>
              <w:t xml:space="preserve">Saving Raine Island's green turtle population—partnership opportunity. </w:t>
            </w:r>
            <w:r w:rsidRPr="00785781">
              <w:rPr>
                <w:rFonts w:asciiTheme="minorHAnsi" w:eastAsia="SimSun" w:hAnsiTheme="minorHAnsi" w:cs="MetaNormal-Roman"/>
                <w:sz w:val="20"/>
                <w:szCs w:val="20"/>
                <w:lang w:val="en-AU" w:eastAsia="en-AU"/>
              </w:rPr>
              <w:t>Over the next five years, the Queensland Government Department of Environment and Heritage Protection (EHP) plans to launch a partnership project to secure the future of the northern Great Barrier Reef green turtle population.</w:t>
            </w:r>
            <w:r>
              <w:rPr>
                <w:rFonts w:asciiTheme="minorHAnsi" w:hAnsiTheme="minorHAnsi"/>
                <w:color w:val="000000"/>
                <w:sz w:val="20"/>
                <w:szCs w:val="20"/>
              </w:rPr>
              <w:t xml:space="preserve">  The project will </w:t>
            </w:r>
            <w:r>
              <w:rPr>
                <w:rFonts w:asciiTheme="minorHAnsi" w:hAnsiTheme="minorHAnsi" w:cs="Times New Roman"/>
                <w:color w:val="000000"/>
                <w:sz w:val="20"/>
                <w:szCs w:val="20"/>
                <w:lang w:eastAsia="en-AU"/>
              </w:rPr>
              <w:t xml:space="preserve">require funding </w:t>
            </w:r>
            <w:r>
              <w:rPr>
                <w:rFonts w:asciiTheme="minorHAnsi" w:hAnsiTheme="minorHAnsi"/>
                <w:color w:val="000000"/>
                <w:sz w:val="20"/>
                <w:szCs w:val="20"/>
              </w:rPr>
              <w:t>in the vicinity of $5 million over five years in the initial stage to get the recovery program underway to first stabilise the population and then improve for future generations.</w:t>
            </w:r>
          </w:p>
          <w:p w14:paraId="1E9D7C64" w14:textId="77777777" w:rsidR="00C86622" w:rsidRPr="001E29CC" w:rsidRDefault="00C86622">
            <w:pPr>
              <w:autoSpaceDE w:val="0"/>
              <w:autoSpaceDN w:val="0"/>
              <w:adjustRightInd w:val="0"/>
              <w:rPr>
                <w:rFonts w:asciiTheme="minorHAnsi" w:hAnsiTheme="minorHAnsi"/>
                <w:color w:val="000000"/>
                <w:sz w:val="20"/>
                <w:szCs w:val="20"/>
              </w:rPr>
            </w:pPr>
          </w:p>
          <w:p w14:paraId="1E9D7C65" w14:textId="77777777" w:rsidR="00C86622" w:rsidRPr="001E29CC" w:rsidRDefault="0023657D">
            <w:pPr>
              <w:pStyle w:val="NormalWeb"/>
              <w:spacing w:before="0" w:beforeAutospacing="0" w:after="0" w:afterAutospacing="0"/>
              <w:textAlignment w:val="baseline"/>
              <w:rPr>
                <w:rFonts w:asciiTheme="minorHAnsi" w:hAnsiTheme="minorHAnsi"/>
                <w:color w:val="000000"/>
                <w:sz w:val="20"/>
                <w:szCs w:val="20"/>
              </w:rPr>
            </w:pPr>
            <w:r>
              <w:rPr>
                <w:rFonts w:asciiTheme="minorHAnsi" w:hAnsiTheme="minorHAnsi"/>
                <w:color w:val="000000"/>
                <w:sz w:val="20"/>
                <w:szCs w:val="20"/>
              </w:rPr>
              <w:t>Sponsorship will provide funding for work like:</w:t>
            </w:r>
          </w:p>
          <w:p w14:paraId="1E9D7C66"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beach engineering</w:t>
            </w:r>
          </w:p>
          <w:p w14:paraId="1E9D7C67"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sand replenishment</w:t>
            </w:r>
          </w:p>
          <w:p w14:paraId="1E9D7C68"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fencing</w:t>
            </w:r>
          </w:p>
          <w:p w14:paraId="1E9D7C69"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turtle tagging</w:t>
            </w:r>
          </w:p>
          <w:p w14:paraId="1E9D7C6A"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remote sensing including video recording and weather stations</w:t>
            </w:r>
          </w:p>
          <w:p w14:paraId="1E9D7C6B"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tide and sea level monitoring, and</w:t>
            </w:r>
          </w:p>
          <w:p w14:paraId="1E9D7C6C" w14:textId="77777777" w:rsidR="00C86622" w:rsidRPr="001E29CC" w:rsidRDefault="0023657D" w:rsidP="004743B2">
            <w:pPr>
              <w:numPr>
                <w:ilvl w:val="0"/>
                <w:numId w:val="47"/>
              </w:numPr>
              <w:textAlignment w:val="baseline"/>
              <w:rPr>
                <w:rFonts w:asciiTheme="minorHAnsi" w:hAnsiTheme="minorHAnsi"/>
                <w:color w:val="000000"/>
                <w:sz w:val="20"/>
                <w:szCs w:val="20"/>
              </w:rPr>
            </w:pPr>
            <w:r>
              <w:rPr>
                <w:rFonts w:asciiTheme="minorHAnsi" w:hAnsiTheme="minorHAnsi"/>
                <w:color w:val="000000"/>
                <w:sz w:val="20"/>
                <w:szCs w:val="20"/>
              </w:rPr>
              <w:t>3D modelling using GPS survey technology.</w:t>
            </w:r>
          </w:p>
          <w:p w14:paraId="1E9D7C6D" w14:textId="77777777" w:rsidR="007E03A3" w:rsidRPr="001E29CC" w:rsidRDefault="0023657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Pr>
                <w:rFonts w:asciiTheme="minorHAnsi" w:hAnsiTheme="minorHAnsi" w:cs="Calibri"/>
                <w:bCs/>
                <w:spacing w:val="-4"/>
                <w:szCs w:val="20"/>
                <w:lang w:val="en-GB"/>
              </w:rPr>
              <w:t>https://www.ehp.qld.gov.au/wildlife/animals-az/green-turtles-raine-island.html</w:t>
            </w:r>
          </w:p>
          <w:p w14:paraId="1E9D7C6E"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6F" w14:textId="77777777" w:rsidR="00AE2AF5" w:rsidRPr="001D15AC" w:rsidRDefault="00370C60"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r w:rsidRPr="00370C60">
              <w:rPr>
                <w:rFonts w:asciiTheme="minorHAnsi" w:hAnsiTheme="minorHAnsi" w:cs="Calibri"/>
                <w:bCs/>
                <w:i/>
                <w:spacing w:val="-4"/>
                <w:szCs w:val="20"/>
                <w:lang w:val="en-GB"/>
              </w:rPr>
              <w:t>G</w:t>
            </w:r>
            <w:r w:rsidR="001D15AC">
              <w:rPr>
                <w:rFonts w:asciiTheme="minorHAnsi" w:hAnsiTheme="minorHAnsi" w:cs="Calibri"/>
                <w:bCs/>
                <w:i/>
                <w:spacing w:val="-4"/>
                <w:szCs w:val="20"/>
                <w:lang w:val="en-GB"/>
              </w:rPr>
              <w:t xml:space="preserve">reat </w:t>
            </w:r>
            <w:r w:rsidRPr="00370C60">
              <w:rPr>
                <w:rFonts w:asciiTheme="minorHAnsi" w:hAnsiTheme="minorHAnsi" w:cs="Calibri"/>
                <w:bCs/>
                <w:i/>
                <w:spacing w:val="-4"/>
                <w:szCs w:val="20"/>
                <w:lang w:val="en-GB"/>
              </w:rPr>
              <w:t>B</w:t>
            </w:r>
            <w:r w:rsidR="001D15AC">
              <w:rPr>
                <w:rFonts w:asciiTheme="minorHAnsi" w:hAnsiTheme="minorHAnsi" w:cs="Calibri"/>
                <w:bCs/>
                <w:i/>
                <w:spacing w:val="-4"/>
                <w:szCs w:val="20"/>
                <w:lang w:val="en-GB"/>
              </w:rPr>
              <w:t xml:space="preserve">arrier </w:t>
            </w:r>
            <w:r w:rsidRPr="00370C60">
              <w:rPr>
                <w:rFonts w:asciiTheme="minorHAnsi" w:hAnsiTheme="minorHAnsi" w:cs="Calibri"/>
                <w:bCs/>
                <w:i/>
                <w:spacing w:val="-4"/>
                <w:szCs w:val="20"/>
                <w:lang w:val="en-GB"/>
              </w:rPr>
              <w:t>R</w:t>
            </w:r>
            <w:r w:rsidR="001D15AC">
              <w:rPr>
                <w:rFonts w:asciiTheme="minorHAnsi" w:hAnsiTheme="minorHAnsi" w:cs="Calibri"/>
                <w:bCs/>
                <w:i/>
                <w:spacing w:val="-4"/>
                <w:szCs w:val="20"/>
                <w:lang w:val="en-GB"/>
              </w:rPr>
              <w:t>eef</w:t>
            </w:r>
            <w:r w:rsidRPr="00370C60">
              <w:rPr>
                <w:rFonts w:asciiTheme="minorHAnsi" w:hAnsiTheme="minorHAnsi" w:cs="Calibri"/>
                <w:bCs/>
                <w:i/>
                <w:spacing w:val="-4"/>
                <w:szCs w:val="20"/>
                <w:lang w:val="en-GB"/>
              </w:rPr>
              <w:t xml:space="preserve"> management </w:t>
            </w:r>
          </w:p>
          <w:p w14:paraId="1E9D7C70"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Additional protection for major seagrass meadows and critical inter-nesting habitat around major rookeries was provided in the Great Barrier Reef Marine Park in 2004 under the </w:t>
            </w:r>
            <w:r w:rsidRPr="001E29CC">
              <w:rPr>
                <w:rFonts w:asciiTheme="minorHAnsi" w:hAnsiTheme="minorHAnsi" w:cs="Calibri"/>
                <w:bCs/>
                <w:i/>
                <w:spacing w:val="-4"/>
                <w:szCs w:val="20"/>
                <w:lang w:val="en-GB"/>
              </w:rPr>
              <w:t>Great Barrier Reef Marine Park Zoning Plan 2003</w:t>
            </w:r>
            <w:r w:rsidRPr="001E29CC">
              <w:rPr>
                <w:rFonts w:asciiTheme="minorHAnsi" w:hAnsiTheme="minorHAnsi" w:cs="Calibri"/>
                <w:bCs/>
                <w:spacing w:val="-4"/>
                <w:szCs w:val="20"/>
                <w:lang w:val="en-GB"/>
              </w:rPr>
              <w:t xml:space="preserve">. </w:t>
            </w:r>
            <w:r w:rsidR="001E29CC">
              <w:rPr>
                <w:rFonts w:asciiTheme="minorHAnsi" w:hAnsiTheme="minorHAnsi" w:cs="Calibri"/>
                <w:bCs/>
                <w:spacing w:val="-4"/>
                <w:szCs w:val="20"/>
                <w:lang w:val="en-GB"/>
              </w:rPr>
              <w:t xml:space="preserve"> </w:t>
            </w:r>
            <w:r w:rsidRPr="001E29CC">
              <w:rPr>
                <w:rFonts w:asciiTheme="minorHAnsi" w:hAnsiTheme="minorHAnsi" w:cs="Calibri"/>
                <w:bCs/>
                <w:spacing w:val="-4"/>
                <w:szCs w:val="20"/>
                <w:lang w:val="en-GB"/>
              </w:rPr>
              <w:t xml:space="preserve">Measures such as go-slow boating zones and restrictions on fishing operations in certain areas have been implemented. </w:t>
            </w:r>
          </w:p>
          <w:p w14:paraId="1E9D7C71"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2" w14:textId="77777777" w:rsidR="00B95A73"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The Queensland </w:t>
            </w:r>
            <w:r w:rsidR="007E03A3" w:rsidRPr="001E29CC">
              <w:rPr>
                <w:rFonts w:asciiTheme="minorHAnsi" w:hAnsiTheme="minorHAnsi" w:cs="Calibri"/>
                <w:bCs/>
                <w:spacing w:val="-4"/>
                <w:szCs w:val="20"/>
                <w:lang w:val="en-GB"/>
              </w:rPr>
              <w:t>Government</w:t>
            </w:r>
            <w:r w:rsidRPr="001E29CC">
              <w:rPr>
                <w:rFonts w:asciiTheme="minorHAnsi" w:hAnsiTheme="minorHAnsi" w:cs="Calibri"/>
                <w:bCs/>
                <w:spacing w:val="-4"/>
                <w:szCs w:val="20"/>
                <w:lang w:val="en-GB"/>
              </w:rPr>
              <w:t xml:space="preserve"> has conducted 37 years of large scale tagging on nesting beaches and foraging populations.  They have also coordinated the</w:t>
            </w:r>
            <w:r w:rsidR="0017792C" w:rsidRPr="001E29CC">
              <w:rPr>
                <w:rFonts w:asciiTheme="minorHAnsi" w:hAnsiTheme="minorHAnsi" w:cs="Calibri"/>
                <w:bCs/>
                <w:spacing w:val="-4"/>
                <w:szCs w:val="20"/>
                <w:lang w:val="en-GB"/>
              </w:rPr>
              <w:t xml:space="preserve"> exchange of tagging data, incl</w:t>
            </w:r>
            <w:r w:rsidRPr="001E29CC">
              <w:rPr>
                <w:rFonts w:asciiTheme="minorHAnsi" w:hAnsiTheme="minorHAnsi" w:cs="Calibri"/>
                <w:bCs/>
                <w:spacing w:val="-4"/>
                <w:szCs w:val="20"/>
                <w:lang w:val="en-GB"/>
              </w:rPr>
              <w:t xml:space="preserve">uding information on tag returns.  Between 2003 and 2008 the Great Barrier Reef Marine Park Authority jointly funded monitoring at key nesting and foraging locations.  </w:t>
            </w:r>
          </w:p>
          <w:p w14:paraId="1E9D7C73" w14:textId="77777777" w:rsidR="00F228E5" w:rsidRDefault="00F228E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4" w14:textId="77777777" w:rsidR="00F228E5" w:rsidRPr="002014CB" w:rsidRDefault="00F228E5" w:rsidP="00F228E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‘Go slow for those below’ program in Queensland</w:t>
            </w:r>
          </w:p>
          <w:p w14:paraId="1E9D7C75" w14:textId="77777777" w:rsidR="00F228E5" w:rsidRPr="001E29CC" w:rsidRDefault="00F228E5"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6"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 An extensive ghost-net removal program is being undertaken on north western Cape York to mitigate incidental bycatch of nesting and foraging turtles amongst other marine wildlife.  </w:t>
            </w:r>
          </w:p>
          <w:p w14:paraId="1E9D7C77"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8" w14:textId="77777777" w:rsidR="00C67FB8" w:rsidRPr="001E29CC" w:rsidRDefault="001D15AC" w:rsidP="00C67FB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Pr>
                <w:rFonts w:asciiTheme="minorHAnsi" w:hAnsiTheme="minorHAnsi" w:cs="Calibri"/>
                <w:bCs/>
                <w:spacing w:val="-4"/>
                <w:szCs w:val="20"/>
                <w:lang w:val="en-GB"/>
              </w:rPr>
              <w:t xml:space="preserve">The GBRMPA and QPWS began developing and accrediting with Traditional Owners with </w:t>
            </w:r>
            <w:r w:rsidR="00C67FB8" w:rsidRPr="001E29CC">
              <w:rPr>
                <w:rFonts w:asciiTheme="minorHAnsi" w:hAnsiTheme="minorHAnsi" w:cs="Calibri"/>
                <w:bCs/>
                <w:spacing w:val="-4"/>
                <w:szCs w:val="20"/>
                <w:lang w:val="en-GB"/>
              </w:rPr>
              <w:t xml:space="preserve">Traditional Use of Marine Resources Agreement (TUMRA) </w:t>
            </w:r>
            <w:r>
              <w:rPr>
                <w:rFonts w:asciiTheme="minorHAnsi" w:hAnsiTheme="minorHAnsi" w:cs="Calibri"/>
                <w:bCs/>
                <w:spacing w:val="-4"/>
                <w:szCs w:val="20"/>
                <w:lang w:val="en-GB"/>
              </w:rPr>
              <w:t xml:space="preserve">in 2005 and have accredited six more TUMRA’s since. </w:t>
            </w:r>
            <w:r w:rsidR="00C67FB8" w:rsidRPr="001E29CC">
              <w:rPr>
                <w:rFonts w:asciiTheme="minorHAnsi" w:hAnsiTheme="minorHAnsi" w:cs="Calibri"/>
                <w:bCs/>
                <w:spacing w:val="-4"/>
                <w:szCs w:val="20"/>
                <w:lang w:val="en-GB"/>
              </w:rPr>
              <w:t xml:space="preserve">A TUMRA sets out ways Traditional Owners will manage their sea country, including traditional hunting, and also outline how the group wishes to engage with relevant government agencies.   Sustainable hunting management plans are also being developed for other communities hunting turtles in Queensland. </w:t>
            </w:r>
            <w:r>
              <w:rPr>
                <w:rFonts w:asciiTheme="minorHAnsi" w:hAnsiTheme="minorHAnsi" w:cs="Calibri"/>
                <w:bCs/>
                <w:spacing w:val="-4"/>
                <w:szCs w:val="20"/>
                <w:lang w:val="en-GB"/>
              </w:rPr>
              <w:t>More detail at section 1.3.1</w:t>
            </w:r>
          </w:p>
          <w:p w14:paraId="1E9D7C79"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A" w14:textId="77777777" w:rsidR="00B95A73"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An </w:t>
            </w:r>
            <w:r w:rsidR="005D2C8E">
              <w:rPr>
                <w:rFonts w:asciiTheme="minorHAnsi" w:hAnsiTheme="minorHAnsi" w:cs="Calibri"/>
                <w:bCs/>
                <w:spacing w:val="-4"/>
                <w:szCs w:val="20"/>
                <w:lang w:val="en-GB"/>
              </w:rPr>
              <w:t>ILUA (</w:t>
            </w:r>
            <w:r w:rsidR="0017792C" w:rsidRPr="001E29CC">
              <w:rPr>
                <w:rFonts w:asciiTheme="minorHAnsi" w:hAnsiTheme="minorHAnsi" w:cs="Calibri"/>
                <w:bCs/>
                <w:spacing w:val="-4"/>
                <w:szCs w:val="20"/>
                <w:lang w:val="en-GB"/>
              </w:rPr>
              <w:t>ILUA</w:t>
            </w:r>
            <w:r w:rsidR="005D2C8E">
              <w:rPr>
                <w:rFonts w:asciiTheme="minorHAnsi" w:hAnsiTheme="minorHAnsi" w:cs="Calibri"/>
                <w:bCs/>
                <w:spacing w:val="-4"/>
                <w:szCs w:val="20"/>
                <w:lang w:val="en-GB"/>
              </w:rPr>
              <w:t xml:space="preserve">) is another process with which traditional owners can enter into a </w:t>
            </w:r>
            <w:r w:rsidR="001916E9">
              <w:rPr>
                <w:rFonts w:asciiTheme="minorHAnsi" w:hAnsiTheme="minorHAnsi" w:cs="Calibri"/>
                <w:bCs/>
                <w:spacing w:val="-4"/>
                <w:szCs w:val="20"/>
                <w:lang w:val="en-GB"/>
              </w:rPr>
              <w:t>negotiated</w:t>
            </w:r>
            <w:r w:rsidR="005D2C8E">
              <w:rPr>
                <w:rFonts w:asciiTheme="minorHAnsi" w:hAnsiTheme="minorHAnsi" w:cs="Calibri"/>
                <w:bCs/>
                <w:spacing w:val="-4"/>
                <w:szCs w:val="20"/>
                <w:lang w:val="en-GB"/>
              </w:rPr>
              <w:t xml:space="preserve"> agreement about the management of resources in within their sea country. To date one has been signed, more information at section 1.3.1.</w:t>
            </w:r>
          </w:p>
          <w:p w14:paraId="1E9D7C7B" w14:textId="77777777" w:rsidR="001916E9" w:rsidRPr="001E29CC" w:rsidRDefault="001916E9"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7C" w14:textId="77777777" w:rsidR="00BD4BE2" w:rsidRPr="001E29CC" w:rsidRDefault="003E4B8B" w:rsidP="00BD4BE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szCs w:val="20"/>
              </w:rPr>
              <w:t xml:space="preserve">Extensive marine turtle management including strandings rescue, nest monitoring and pig control (pigs are the highest cause of marine nest predation in many areas of Cape York) are being carried out by Indigenous ranger groups in north QLD. </w:t>
            </w:r>
          </w:p>
          <w:p w14:paraId="1E9D7C7D" w14:textId="77777777" w:rsidR="00BD4BE2" w:rsidRPr="001E29CC" w:rsidRDefault="00BD4BE2" w:rsidP="00BD4BE2">
            <w:pPr>
              <w:autoSpaceDE w:val="0"/>
              <w:autoSpaceDN w:val="0"/>
              <w:adjustRightInd w:val="0"/>
              <w:rPr>
                <w:rFonts w:asciiTheme="minorHAnsi" w:hAnsiTheme="minorHAnsi"/>
                <w:sz w:val="20"/>
                <w:szCs w:val="20"/>
                <w:lang w:eastAsia="en-AU"/>
              </w:rPr>
            </w:pPr>
          </w:p>
          <w:p w14:paraId="1E9D7C7E" w14:textId="77777777" w:rsidR="00B95A73" w:rsidRPr="001E29CC" w:rsidRDefault="00B95A73"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The Queensland Trust for Nature, a not-for-profit fund has recently been established.  The Trust purchases properties with high conservation values, ensures perpetual conservation of the land and resells the land, returning proceeds back to the Trust Fund.  Properties purchased have important marine turtle nesting sites.</w:t>
            </w:r>
          </w:p>
          <w:p w14:paraId="1E9D7C7F" w14:textId="77777777" w:rsidR="007E211C" w:rsidRPr="001E29CC" w:rsidRDefault="007E211C"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80" w14:textId="77777777" w:rsidR="00EB09DD" w:rsidRPr="001E29CC" w:rsidRDefault="00EB09DD" w:rsidP="00EB09D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Times New Roman"/>
                <w:szCs w:val="20"/>
                <w:lang w:val="en-AU" w:eastAsia="en-AU"/>
              </w:rPr>
            </w:pPr>
            <w:r w:rsidRPr="001E29CC">
              <w:rPr>
                <w:rFonts w:asciiTheme="minorHAnsi" w:hAnsiTheme="minorHAnsi" w:cs="Times New Roman"/>
                <w:szCs w:val="20"/>
                <w:lang w:val="en-AU" w:eastAsia="en-AU"/>
              </w:rPr>
              <w:t xml:space="preserve">Western Cape Turtle Threat Abatement Alliance (WCTTAA) is a partnership of on-ground land and sea owners and managers, formed to set priorities, seek solutions and share knowledge to maximise the use of resources for coastal management on western Cape </w:t>
            </w:r>
            <w:r w:rsidR="0023657D">
              <w:rPr>
                <w:rFonts w:asciiTheme="minorHAnsi" w:hAnsiTheme="minorHAnsi" w:cs="Times New Roman"/>
                <w:szCs w:val="20"/>
                <w:lang w:val="en-AU" w:eastAsia="en-AU"/>
              </w:rPr>
              <w:t>York, e.g. coordinate turtle threat abatement programs and implement contract with Ghostnets Australia.</w:t>
            </w:r>
          </w:p>
          <w:p w14:paraId="1E9D7C81" w14:textId="77777777" w:rsidR="00EB09DD" w:rsidRPr="001E29CC" w:rsidRDefault="00EB09D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82" w14:textId="77777777" w:rsidR="00940A8D" w:rsidRPr="001E29CC" w:rsidRDefault="00940A8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1E29CC">
              <w:rPr>
                <w:rFonts w:asciiTheme="minorHAnsi" w:hAnsiTheme="minorHAnsi" w:cs="Calibri"/>
                <w:b/>
                <w:bCs/>
                <w:spacing w:val="-4"/>
                <w:szCs w:val="20"/>
                <w:lang w:val="en-GB"/>
              </w:rPr>
              <w:t>Tasmania</w:t>
            </w:r>
          </w:p>
          <w:p w14:paraId="1E9D7C83" w14:textId="77777777" w:rsidR="00940A8D" w:rsidRPr="001E29CC" w:rsidRDefault="00940A8D"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Arial"/>
                <w:bCs/>
                <w:spacing w:val="-4"/>
                <w:szCs w:val="20"/>
                <w:lang w:val="en-GB"/>
              </w:rPr>
            </w:pPr>
            <w:r w:rsidRPr="001E29CC">
              <w:rPr>
                <w:rFonts w:asciiTheme="minorHAnsi" w:hAnsiTheme="minorHAnsi" w:cs="Calibri"/>
                <w:bCs/>
                <w:spacing w:val="-4"/>
                <w:szCs w:val="20"/>
                <w:lang w:val="en-GB"/>
              </w:rPr>
              <w:t xml:space="preserve">In Tasmanian waters, all marine turtles are listed as Specially Protected Wildlife under the </w:t>
            </w:r>
            <w:r w:rsidRPr="001E29CC">
              <w:rPr>
                <w:rFonts w:asciiTheme="minorHAnsi" w:hAnsiTheme="minorHAnsi" w:cs="Calibri"/>
                <w:bCs/>
                <w:i/>
                <w:spacing w:val="-4"/>
                <w:szCs w:val="20"/>
                <w:lang w:val="en-GB"/>
              </w:rPr>
              <w:t>Nature Conservation Act 2002</w:t>
            </w:r>
            <w:r w:rsidRPr="001E29CC">
              <w:rPr>
                <w:rFonts w:asciiTheme="minorHAnsi" w:hAnsiTheme="minorHAnsi" w:cs="Calibri"/>
                <w:bCs/>
                <w:spacing w:val="-4"/>
                <w:szCs w:val="20"/>
                <w:lang w:val="en-GB"/>
              </w:rPr>
              <w:t xml:space="preserve"> which is managed by the Tasmanian Department of Primary Industries, Parks, Water and Environment.</w:t>
            </w:r>
            <w:r w:rsidRPr="001E29CC">
              <w:rPr>
                <w:rFonts w:asciiTheme="minorHAnsi" w:hAnsiTheme="minorHAnsi" w:cs="Arial"/>
                <w:bCs/>
                <w:spacing w:val="-4"/>
                <w:szCs w:val="20"/>
                <w:lang w:val="en-GB"/>
              </w:rPr>
              <w:t xml:space="preserve">  </w:t>
            </w:r>
          </w:p>
          <w:p w14:paraId="1E9D7C84" w14:textId="77777777" w:rsidR="00A66226" w:rsidRPr="001E29CC" w:rsidRDefault="00A66226"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Arial"/>
                <w:bCs/>
                <w:spacing w:val="-4"/>
                <w:szCs w:val="20"/>
                <w:lang w:val="en-GB"/>
              </w:rPr>
            </w:pPr>
          </w:p>
          <w:p w14:paraId="1E9D7C85" w14:textId="77777777" w:rsidR="00A66226" w:rsidRPr="001E29CC" w:rsidRDefault="00A66226"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1E29CC">
              <w:rPr>
                <w:rFonts w:asciiTheme="minorHAnsi" w:hAnsiTheme="minorHAnsi" w:cs="Calibri"/>
                <w:b/>
                <w:bCs/>
                <w:spacing w:val="-4"/>
                <w:szCs w:val="20"/>
                <w:lang w:val="en-GB"/>
              </w:rPr>
              <w:t>New South Wales</w:t>
            </w:r>
          </w:p>
          <w:p w14:paraId="1E9D7C86" w14:textId="77777777" w:rsidR="00A66226" w:rsidRPr="001E29CC" w:rsidRDefault="00A66226" w:rsidP="002E27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In New South Wales, three species of marine turtles (loggerheads, leatherbacks and green turtles) are protected under </w:t>
            </w:r>
            <w:r w:rsidR="002E27D4" w:rsidRPr="001E29CC">
              <w:rPr>
                <w:rFonts w:asciiTheme="minorHAnsi" w:hAnsiTheme="minorHAnsi" w:cs="Calibri"/>
                <w:bCs/>
                <w:spacing w:val="-4"/>
                <w:szCs w:val="20"/>
                <w:lang w:val="en-GB"/>
              </w:rPr>
              <w:t xml:space="preserve">the </w:t>
            </w:r>
            <w:r w:rsidRPr="004D1AA6">
              <w:rPr>
                <w:rFonts w:asciiTheme="minorHAnsi" w:hAnsiTheme="minorHAnsi" w:cs="Calibri"/>
                <w:bCs/>
                <w:i/>
                <w:spacing w:val="-4"/>
                <w:szCs w:val="20"/>
                <w:lang w:val="en-GB"/>
              </w:rPr>
              <w:t>Threatened Species Conservation Act 1995</w:t>
            </w:r>
            <w:r w:rsidR="002E27D4" w:rsidRPr="001E29CC">
              <w:rPr>
                <w:rFonts w:asciiTheme="minorHAnsi" w:hAnsiTheme="minorHAnsi" w:cs="Calibri"/>
                <w:bCs/>
                <w:spacing w:val="-4"/>
                <w:szCs w:val="20"/>
                <w:lang w:val="en-GB"/>
              </w:rPr>
              <w:t>.</w:t>
            </w:r>
            <w:r w:rsidR="008B56B3" w:rsidRPr="001E29CC">
              <w:rPr>
                <w:rFonts w:asciiTheme="minorHAnsi" w:hAnsiTheme="minorHAnsi" w:cs="Calibri"/>
                <w:bCs/>
                <w:spacing w:val="-4"/>
                <w:szCs w:val="20"/>
                <w:lang w:val="en-GB"/>
              </w:rPr>
              <w:t xml:space="preserve"> Loggerheads are listed as endangered and green turtles and leatherbacks are listed as vulnerable.</w:t>
            </w:r>
          </w:p>
          <w:p w14:paraId="1E9D7C87" w14:textId="77777777" w:rsidR="00076181" w:rsidRPr="001E29CC" w:rsidRDefault="00076181" w:rsidP="002E27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88" w14:textId="77777777" w:rsidR="00AE2AF5" w:rsidRPr="001E29CC" w:rsidRDefault="00AE2AF5" w:rsidP="00AE2AF5">
            <w:pPr>
              <w:autoSpaceDE w:val="0"/>
              <w:autoSpaceDN w:val="0"/>
              <w:adjustRightInd w:val="0"/>
              <w:rPr>
                <w:rFonts w:asciiTheme="minorHAnsi" w:hAnsiTheme="minorHAnsi"/>
                <w:color w:val="222222"/>
                <w:sz w:val="20"/>
                <w:szCs w:val="20"/>
              </w:rPr>
            </w:pPr>
            <w:r w:rsidRPr="001E29CC">
              <w:rPr>
                <w:rFonts w:asciiTheme="minorHAnsi" w:hAnsiTheme="minorHAnsi"/>
                <w:sz w:val="20"/>
                <w:szCs w:val="20"/>
                <w:lang w:eastAsia="en-AU"/>
              </w:rPr>
              <w:t>The</w:t>
            </w:r>
            <w:r w:rsidRPr="001E29CC">
              <w:rPr>
                <w:rFonts w:asciiTheme="minorHAnsi" w:hAnsiTheme="minorHAnsi"/>
                <w:color w:val="222222"/>
                <w:sz w:val="20"/>
                <w:szCs w:val="20"/>
              </w:rPr>
              <w:t xml:space="preserve"> NSW Department of Primary Industries is currently investigating alternative techniques for capturing estuarine crabs (i.e. mud crabs and blue-swimmer crabs), as the existing gear occasionally catches turtles. It will also examine the practice of overnight setting of crab nets by recreational fishers, and consider the need for fewer nets per fisher. </w:t>
            </w:r>
          </w:p>
          <w:p w14:paraId="1E9D7C89" w14:textId="77777777" w:rsidR="00AE2AF5" w:rsidRPr="001E29CC" w:rsidRDefault="00AE2AF5" w:rsidP="002E27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8A" w14:textId="77777777" w:rsidR="00076181" w:rsidRPr="001E29CC" w:rsidRDefault="006A4978" w:rsidP="002E27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1E29CC">
              <w:rPr>
                <w:rFonts w:asciiTheme="minorHAnsi" w:hAnsiTheme="minorHAnsi" w:cs="Calibri"/>
                <w:b/>
                <w:bCs/>
                <w:spacing w:val="-4"/>
                <w:szCs w:val="20"/>
                <w:lang w:val="en-GB"/>
              </w:rPr>
              <w:t>Victoria</w:t>
            </w:r>
          </w:p>
          <w:p w14:paraId="1E9D7C8B" w14:textId="77777777" w:rsidR="00C86622" w:rsidRPr="001E29CC" w:rsidRDefault="00205BA5">
            <w:pPr>
              <w:autoSpaceDE w:val="0"/>
              <w:autoSpaceDN w:val="0"/>
              <w:adjustRightInd w:val="0"/>
              <w:rPr>
                <w:rFonts w:asciiTheme="minorHAnsi" w:eastAsia="SimSun" w:hAnsiTheme="minorHAnsi" w:cs="TTE22A0630t00"/>
                <w:sz w:val="20"/>
                <w:szCs w:val="20"/>
                <w:lang w:val="en-AU" w:eastAsia="en-AU"/>
              </w:rPr>
            </w:pPr>
            <w:r w:rsidRPr="001E29CC">
              <w:rPr>
                <w:rFonts w:asciiTheme="minorHAnsi" w:eastAsia="SimSun" w:hAnsiTheme="minorHAnsi" w:cs="TTE22A0630t00"/>
                <w:sz w:val="20"/>
                <w:szCs w:val="20"/>
                <w:lang w:val="en-AU" w:eastAsia="en-AU"/>
              </w:rPr>
              <w:t xml:space="preserve">In Victoria, </w:t>
            </w:r>
            <w:r w:rsidR="0072347B">
              <w:rPr>
                <w:rFonts w:asciiTheme="minorHAnsi" w:eastAsia="SimSun" w:hAnsiTheme="minorHAnsi" w:cs="TTE22A0630t00"/>
                <w:sz w:val="20"/>
                <w:szCs w:val="20"/>
                <w:lang w:val="en-AU" w:eastAsia="en-AU"/>
              </w:rPr>
              <w:t xml:space="preserve">one </w:t>
            </w:r>
            <w:r w:rsidR="0067392E">
              <w:rPr>
                <w:rFonts w:asciiTheme="minorHAnsi" w:eastAsia="SimSun" w:hAnsiTheme="minorHAnsi" w:cs="TTE22A0630t00"/>
                <w:sz w:val="20"/>
                <w:szCs w:val="20"/>
                <w:lang w:val="en-AU" w:eastAsia="en-AU"/>
              </w:rPr>
              <w:t xml:space="preserve">species of marine turtle </w:t>
            </w:r>
            <w:r w:rsidR="0072347B">
              <w:rPr>
                <w:rFonts w:asciiTheme="minorHAnsi" w:eastAsia="SimSun" w:hAnsiTheme="minorHAnsi" w:cs="TTE22A0630t00"/>
                <w:sz w:val="20"/>
                <w:szCs w:val="20"/>
                <w:lang w:val="en-AU" w:eastAsia="en-AU"/>
              </w:rPr>
              <w:t xml:space="preserve">is </w:t>
            </w:r>
            <w:r w:rsidRPr="001E29CC">
              <w:rPr>
                <w:rFonts w:asciiTheme="minorHAnsi" w:eastAsia="SimSun" w:hAnsiTheme="minorHAnsi" w:cs="TTE22A0630t00"/>
                <w:sz w:val="20"/>
                <w:szCs w:val="20"/>
                <w:lang w:val="en-AU" w:eastAsia="en-AU"/>
              </w:rPr>
              <w:t xml:space="preserve">listed as threatened under the </w:t>
            </w:r>
            <w:r w:rsidRPr="001E29CC">
              <w:rPr>
                <w:rFonts w:asciiTheme="minorHAnsi" w:eastAsia="SimSun" w:hAnsiTheme="minorHAnsi" w:cs="TTE252E630t00"/>
                <w:i/>
                <w:sz w:val="20"/>
                <w:szCs w:val="20"/>
                <w:lang w:val="en-AU" w:eastAsia="en-AU"/>
              </w:rPr>
              <w:t>Flora and Fauna Guarantee Act 1988</w:t>
            </w:r>
            <w:r w:rsidRPr="001E29CC">
              <w:rPr>
                <w:rFonts w:asciiTheme="minorHAnsi" w:eastAsia="SimSun" w:hAnsiTheme="minorHAnsi" w:cs="TTE22A0630t00"/>
                <w:sz w:val="20"/>
                <w:szCs w:val="20"/>
                <w:lang w:val="en-AU" w:eastAsia="en-AU"/>
              </w:rPr>
              <w:t>. The Leathery Turtle (</w:t>
            </w:r>
            <w:r w:rsidRPr="001E29CC">
              <w:rPr>
                <w:rFonts w:asciiTheme="minorHAnsi" w:eastAsia="SimSun" w:hAnsiTheme="minorHAnsi" w:cs="TTE252E630t00"/>
                <w:i/>
                <w:sz w:val="20"/>
                <w:szCs w:val="20"/>
                <w:lang w:val="en-AU" w:eastAsia="en-AU"/>
              </w:rPr>
              <w:t>Dermochelys coriacea</w:t>
            </w:r>
            <w:r w:rsidRPr="001E29CC">
              <w:rPr>
                <w:rFonts w:asciiTheme="minorHAnsi" w:eastAsia="SimSun" w:hAnsiTheme="minorHAnsi" w:cs="TTE22A0630t00"/>
                <w:sz w:val="20"/>
                <w:szCs w:val="20"/>
                <w:lang w:val="en-AU" w:eastAsia="en-AU"/>
              </w:rPr>
              <w:t xml:space="preserve">) is considered critically endangered in Victoria according to the Department of Sustainability and Environment’s </w:t>
            </w:r>
            <w:r w:rsidR="0023657D">
              <w:rPr>
                <w:rFonts w:asciiTheme="minorHAnsi" w:eastAsia="SimSun" w:hAnsiTheme="minorHAnsi" w:cs="TTE252E630t00"/>
                <w:sz w:val="20"/>
                <w:szCs w:val="20"/>
                <w:lang w:val="en-AU" w:eastAsia="en-AU"/>
              </w:rPr>
              <w:t>Advisory List of Threatened Vertebrate Fauna in Victoria – 2007</w:t>
            </w:r>
            <w:r w:rsidR="0023657D">
              <w:rPr>
                <w:rFonts w:asciiTheme="minorHAnsi" w:eastAsia="SimSun" w:hAnsiTheme="minorHAnsi" w:cs="TTE22A0630t00"/>
                <w:sz w:val="20"/>
                <w:szCs w:val="20"/>
                <w:lang w:val="en-AU" w:eastAsia="en-AU"/>
              </w:rPr>
              <w:t>.</w:t>
            </w:r>
          </w:p>
          <w:p w14:paraId="1E9D7C8C" w14:textId="77777777" w:rsidR="00C86622" w:rsidRPr="001E29CC" w:rsidRDefault="00C86622">
            <w:pPr>
              <w:autoSpaceDE w:val="0"/>
              <w:autoSpaceDN w:val="0"/>
              <w:adjustRightInd w:val="0"/>
              <w:rPr>
                <w:rFonts w:asciiTheme="minorHAnsi" w:eastAsia="SimSun" w:hAnsiTheme="minorHAnsi" w:cs="TTE22A0630t00"/>
                <w:sz w:val="20"/>
                <w:szCs w:val="20"/>
                <w:lang w:val="en-AU" w:eastAsia="en-AU"/>
              </w:rPr>
            </w:pPr>
          </w:p>
          <w:p w14:paraId="1E9D7C8D" w14:textId="77777777" w:rsidR="00F42086" w:rsidRPr="001E29CC" w:rsidRDefault="0023657D" w:rsidP="00F42086">
            <w:pPr>
              <w:autoSpaceDE w:val="0"/>
              <w:autoSpaceDN w:val="0"/>
              <w:adjustRightInd w:val="0"/>
              <w:rPr>
                <w:rFonts w:asciiTheme="minorHAnsi" w:eastAsia="SimSun" w:hAnsiTheme="minorHAnsi" w:cs="TTE22A0630t00"/>
                <w:sz w:val="20"/>
                <w:szCs w:val="20"/>
                <w:lang w:val="en-AU" w:eastAsia="en-AU"/>
              </w:rPr>
            </w:pPr>
            <w:r>
              <w:rPr>
                <w:rFonts w:asciiTheme="minorHAnsi" w:eastAsia="SimSun" w:hAnsiTheme="minorHAnsi" w:cs="TTE22A0630t00"/>
                <w:sz w:val="20"/>
                <w:szCs w:val="20"/>
                <w:lang w:val="en-AU" w:eastAsia="en-AU"/>
              </w:rPr>
              <w:t>Sightings and strandings are recorded in the Atlas of Victorian Wildlife.</w:t>
            </w:r>
          </w:p>
          <w:p w14:paraId="1E9D7C8E" w14:textId="77777777" w:rsidR="00F42086" w:rsidRPr="001E29CC" w:rsidRDefault="00F42086" w:rsidP="00F42086">
            <w:pPr>
              <w:autoSpaceDE w:val="0"/>
              <w:autoSpaceDN w:val="0"/>
              <w:adjustRightInd w:val="0"/>
              <w:rPr>
                <w:rFonts w:asciiTheme="minorHAnsi" w:eastAsia="SimSun" w:hAnsiTheme="minorHAnsi" w:cs="TTE22A0630t00"/>
                <w:sz w:val="20"/>
                <w:szCs w:val="20"/>
                <w:lang w:val="en-AU" w:eastAsia="en-AU"/>
              </w:rPr>
            </w:pPr>
          </w:p>
          <w:p w14:paraId="1E9D7C8F" w14:textId="77777777" w:rsidR="00C86622" w:rsidRDefault="0023657D" w:rsidP="00AE2AF5">
            <w:pPr>
              <w:autoSpaceDE w:val="0"/>
              <w:autoSpaceDN w:val="0"/>
              <w:adjustRightInd w:val="0"/>
              <w:rPr>
                <w:rFonts w:ascii="Calibri" w:hAnsi="Calibri" w:cs="Calibri"/>
                <w:bCs/>
                <w:spacing w:val="-4"/>
                <w:szCs w:val="20"/>
              </w:rPr>
            </w:pPr>
            <w:r>
              <w:rPr>
                <w:rFonts w:asciiTheme="minorHAnsi" w:eastAsia="SimSun" w:hAnsiTheme="minorHAnsi" w:cs="TTE22A0630t00"/>
                <w:sz w:val="20"/>
                <w:szCs w:val="20"/>
                <w:lang w:val="en-AU" w:eastAsia="en-AU"/>
              </w:rPr>
              <w:t xml:space="preserve">The </w:t>
            </w:r>
            <w:r>
              <w:rPr>
                <w:rFonts w:asciiTheme="minorHAnsi" w:eastAsia="SimSun" w:hAnsiTheme="minorHAnsi" w:cs="TTE252E630t00"/>
                <w:sz w:val="20"/>
                <w:szCs w:val="20"/>
                <w:lang w:val="en-AU" w:eastAsia="en-AU"/>
              </w:rPr>
              <w:t xml:space="preserve">National Policy on Fisheries By-Catch </w:t>
            </w:r>
            <w:r>
              <w:rPr>
                <w:rFonts w:asciiTheme="minorHAnsi" w:eastAsia="SimSun" w:hAnsiTheme="minorHAnsi" w:cs="TTE22A0630t00"/>
                <w:sz w:val="20"/>
                <w:szCs w:val="20"/>
                <w:lang w:val="en-AU" w:eastAsia="en-AU"/>
              </w:rPr>
              <w:t>is being implemented</w:t>
            </w:r>
            <w:r>
              <w:rPr>
                <w:rFonts w:asciiTheme="minorHAnsi" w:eastAsia="SimSun" w:hAnsiTheme="minorHAnsi" w:cs="TTE252E630t00"/>
                <w:sz w:val="20"/>
                <w:szCs w:val="20"/>
                <w:lang w:val="en-AU" w:eastAsia="en-AU"/>
              </w:rPr>
              <w:t xml:space="preserve">. National Policy on Fisheries By-Catch </w:t>
            </w:r>
            <w:r>
              <w:rPr>
                <w:rFonts w:asciiTheme="minorHAnsi" w:eastAsia="SimSun" w:hAnsiTheme="minorHAnsi" w:cs="TTE22A0630t00"/>
                <w:sz w:val="20"/>
                <w:szCs w:val="20"/>
                <w:lang w:val="en-AU" w:eastAsia="en-AU"/>
              </w:rPr>
              <w:t>(AFFA 1999) was released after agreement by all Australian governments to develop by-catch policy to address by-catch in all fisheries. Bycatch arrangements are being incorporated into Fishery Management Plans for each Victorian managed fishery.</w:t>
            </w:r>
            <w:r w:rsidR="00F42086">
              <w:rPr>
                <w:rFonts w:ascii="TTE22A0630t00" w:eastAsia="SimSun" w:hAnsi="TTE22A0630t00" w:cs="TTE22A0630t00"/>
                <w:sz w:val="17"/>
                <w:szCs w:val="17"/>
                <w:lang w:val="en-AU" w:eastAsia="en-AU"/>
              </w:rPr>
              <w:t xml:space="preserve"> </w:t>
            </w:r>
          </w:p>
        </w:tc>
      </w:tr>
    </w:tbl>
    <w:p w14:paraId="1E9D7C91" w14:textId="77777777" w:rsidR="007E211C" w:rsidRDefault="007E211C" w:rsidP="007E211C">
      <w:pPr>
        <w:pStyle w:val="Legal2"/>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7C92"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lang w:val="en-GB"/>
        </w:rPr>
      </w:pPr>
      <w:r>
        <w:rPr>
          <w:rFonts w:ascii="Arial" w:hAnsi="Arial" w:cs="Arial"/>
          <w:b/>
          <w:bCs/>
          <w:lang w:val="en-GB"/>
        </w:rPr>
        <w:t>1.3</w:t>
      </w:r>
      <w:r>
        <w:rPr>
          <w:rFonts w:ascii="Arial" w:hAnsi="Arial" w:cs="Arial"/>
          <w:b/>
          <w:bCs/>
          <w:lang w:val="en-GB"/>
        </w:rPr>
        <w:tab/>
        <w:t>Programmes to correct adverse economic incentives</w:t>
      </w:r>
    </w:p>
    <w:p w14:paraId="1E9D7C93"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373" w:hanging="373"/>
        <w:jc w:val="both"/>
        <w:rPr>
          <w:rFonts w:ascii="Arial" w:hAnsi="Arial" w:cs="Arial"/>
          <w:b/>
          <w:bCs/>
          <w:sz w:val="18"/>
          <w:lang w:val="en-GB"/>
        </w:rPr>
      </w:pPr>
    </w:p>
    <w:p w14:paraId="1E9D7C94" w14:textId="77777777" w:rsidR="009A340C" w:rsidRPr="009A340C" w:rsidRDefault="003E2DAA" w:rsidP="008C39AC">
      <w:pPr>
        <w:pStyle w:val="Legal2"/>
        <w:numPr>
          <w:ilvl w:val="2"/>
          <w:numId w:val="15"/>
        </w:numPr>
        <w:tabs>
          <w:tab w:val="left" w:pos="-1080"/>
          <w:tab w:val="left" w:pos="-720"/>
          <w:tab w:val="left" w:pos="567"/>
          <w:tab w:val="left" w:pos="1440"/>
          <w:tab w:val="left" w:pos="3120"/>
          <w:tab w:val="left" w:pos="3600"/>
          <w:tab w:val="left" w:pos="4320"/>
          <w:tab w:val="left" w:pos="5040"/>
          <w:tab w:val="left" w:pos="5760"/>
          <w:tab w:val="left" w:pos="6480"/>
          <w:tab w:val="left" w:pos="7200"/>
          <w:tab w:val="left" w:pos="7920"/>
          <w:tab w:val="left" w:pos="8640"/>
        </w:tabs>
        <w:spacing w:line="260" w:lineRule="exact"/>
        <w:ind w:left="601" w:hanging="601"/>
        <w:jc w:val="both"/>
        <w:rPr>
          <w:rFonts w:ascii="Arial" w:hAnsi="Arial" w:cs="Arial"/>
          <w:sz w:val="18"/>
        </w:rPr>
      </w:pPr>
      <w:r>
        <w:rPr>
          <w:rFonts w:ascii="Arial" w:hAnsi="Arial" w:cs="Arial"/>
          <w:sz w:val="18"/>
          <w:lang w:val="en-GB"/>
        </w:rPr>
        <w:t xml:space="preserve">Describe </w:t>
      </w:r>
      <w:r>
        <w:rPr>
          <w:rFonts w:ascii="Arial" w:hAnsi="Arial" w:cs="Arial"/>
          <w:spacing w:val="-4"/>
          <w:sz w:val="18"/>
          <w:lang w:val="en-GB"/>
        </w:rPr>
        <w:t>any socio-economic studies or activities that have been conducted among communities that interact with marine turtles and their habitats</w:t>
      </w:r>
      <w:r w:rsidR="00491CA9" w:rsidRPr="00491CA9">
        <w:rPr>
          <w:rFonts w:ascii="Arial" w:hAnsi="Arial" w:cs="Arial"/>
          <w:b/>
          <w:spacing w:val="-4"/>
          <w:szCs w:val="20"/>
          <w:lang w:val="en-GB"/>
        </w:rPr>
        <w:t>.  [</w:t>
      </w:r>
      <w:r w:rsidR="00CA50EF">
        <w:rPr>
          <w:rFonts w:ascii="Arial" w:hAnsi="Arial" w:cs="Arial"/>
          <w:b/>
          <w:spacing w:val="-4"/>
          <w:szCs w:val="20"/>
          <w:lang w:val="en-GB"/>
        </w:rPr>
        <w:t>BPR</w:t>
      </w:r>
      <w:r w:rsidR="00F131F4">
        <w:rPr>
          <w:rFonts w:ascii="Arial" w:hAnsi="Arial" w:cs="Arial"/>
          <w:b/>
          <w:spacing w:val="-4"/>
          <w:szCs w:val="20"/>
          <w:lang w:val="en-GB"/>
        </w:rPr>
        <w:t xml:space="preserve">, </w:t>
      </w:r>
      <w:r w:rsidR="00CA50EF">
        <w:rPr>
          <w:rFonts w:ascii="Arial" w:hAnsi="Arial" w:cs="Arial"/>
          <w:b/>
          <w:spacing w:val="-4"/>
          <w:szCs w:val="20"/>
          <w:lang w:val="en-GB"/>
        </w:rPr>
        <w:t>INF</w:t>
      </w:r>
      <w:r w:rsidR="00F131F4">
        <w:rPr>
          <w:rFonts w:ascii="Arial" w:hAnsi="Arial" w:cs="Arial"/>
          <w:b/>
          <w:spacing w:val="-4"/>
          <w:szCs w:val="20"/>
          <w:lang w:val="en-GB"/>
        </w:rPr>
        <w:t>]</w:t>
      </w:r>
      <w:r w:rsidR="0071443D">
        <w:rPr>
          <w:rFonts w:ascii="Arial" w:hAnsi="Arial" w:cs="Arial"/>
          <w:b/>
          <w:spacing w:val="-4"/>
          <w:szCs w:val="20"/>
          <w:lang w:val="en-GB"/>
        </w:rPr>
        <w:t xml:space="preserve">  </w:t>
      </w:r>
      <w:r w:rsidR="00AE46B5">
        <w:rPr>
          <w:rFonts w:ascii="Arial" w:hAnsi="Arial" w:cs="Arial"/>
          <w:spacing w:val="-4"/>
          <w:sz w:val="18"/>
          <w:lang w:val="en-GB"/>
        </w:rPr>
        <w:t xml:space="preserve">  </w:t>
      </w:r>
      <w:r w:rsidR="00D8181B">
        <w:rPr>
          <w:rFonts w:ascii="Arial" w:hAnsi="Arial" w:cs="Arial"/>
          <w:spacing w:val="-4"/>
          <w:sz w:val="18"/>
          <w:lang w:val="en-GB"/>
        </w:rPr>
        <w:t xml:space="preserve"> </w:t>
      </w:r>
    </w:p>
    <w:p w14:paraId="1E9D7C95" w14:textId="77777777" w:rsidR="003E2DAA" w:rsidRDefault="003E2DAA" w:rsidP="009A340C">
      <w:pPr>
        <w:pStyle w:val="Legal2"/>
        <w:numPr>
          <w:ilvl w:val="0"/>
          <w:numId w:val="0"/>
        </w:numPr>
        <w:tabs>
          <w:tab w:val="left" w:pos="-1080"/>
          <w:tab w:val="left" w:pos="-720"/>
          <w:tab w:val="left" w:pos="567"/>
          <w:tab w:val="left" w:pos="1440"/>
          <w:tab w:val="left" w:pos="312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CBE" w14:textId="77777777">
        <w:trPr>
          <w:trHeight w:val="912"/>
        </w:trPr>
        <w:tc>
          <w:tcPr>
            <w:tcW w:w="9242" w:type="dxa"/>
          </w:tcPr>
          <w:p w14:paraId="1E9D7C96" w14:textId="77777777" w:rsidR="00AF2E7B" w:rsidRPr="007E4620" w:rsidRDefault="00AF2E7B"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
                <w:bCs/>
                <w:spacing w:val="-4"/>
                <w:szCs w:val="20"/>
                <w:lang w:val="en-AU"/>
              </w:rPr>
            </w:pPr>
            <w:r w:rsidRPr="007E4620">
              <w:rPr>
                <w:rFonts w:ascii="Calibri" w:hAnsi="Calibri" w:cs="Calibri"/>
                <w:b/>
                <w:bCs/>
                <w:spacing w:val="-4"/>
                <w:szCs w:val="20"/>
                <w:lang w:val="en-AU"/>
              </w:rPr>
              <w:t>Community initiatives</w:t>
            </w:r>
          </w:p>
          <w:p w14:paraId="1E9D7C97" w14:textId="77777777" w:rsidR="00261144" w:rsidRPr="002014CB" w:rsidRDefault="00C40FB4"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AU"/>
              </w:rPr>
            </w:pPr>
            <w:r w:rsidRPr="002014CB">
              <w:rPr>
                <w:rFonts w:asciiTheme="minorHAnsi" w:hAnsiTheme="minorHAnsi" w:cs="Calibri"/>
                <w:bCs/>
                <w:spacing w:val="-4"/>
                <w:szCs w:val="20"/>
                <w:lang w:val="en-AU"/>
              </w:rPr>
              <w:t>The Australian Government has allocated funding to assist Traditional Owners in Northern Australia develop community-driven approaches to turtle and dugong management.  These initiatives include:</w:t>
            </w:r>
          </w:p>
          <w:p w14:paraId="1E9D7C98" w14:textId="77777777" w:rsidR="00261144" w:rsidRPr="00B13E4A" w:rsidRDefault="00261144" w:rsidP="0055769F">
            <w:pPr>
              <w:pStyle w:val="Legal2"/>
              <w:numPr>
                <w:ilvl w:val="0"/>
                <w:numId w:val="2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AU"/>
              </w:rPr>
            </w:pPr>
            <w:r w:rsidRPr="00B13E4A">
              <w:rPr>
                <w:rFonts w:asciiTheme="minorHAnsi" w:hAnsiTheme="minorHAnsi" w:cs="Calibri"/>
                <w:bCs/>
                <w:spacing w:val="-4"/>
                <w:szCs w:val="20"/>
                <w:lang w:val="en-AU"/>
              </w:rPr>
              <w:t>The Australian Government Working on Country program</w:t>
            </w:r>
            <w:r w:rsidR="00F228E5" w:rsidRPr="00B13E4A">
              <w:rPr>
                <w:rFonts w:asciiTheme="minorHAnsi" w:hAnsiTheme="minorHAnsi" w:cs="Calibri"/>
                <w:bCs/>
                <w:spacing w:val="-4"/>
                <w:szCs w:val="20"/>
                <w:lang w:val="en-AU"/>
              </w:rPr>
              <w:t>me</w:t>
            </w:r>
            <w:r w:rsidRPr="00B13E4A">
              <w:rPr>
                <w:rFonts w:asciiTheme="minorHAnsi" w:hAnsiTheme="minorHAnsi" w:cs="Calibri"/>
                <w:bCs/>
                <w:spacing w:val="-4"/>
                <w:szCs w:val="20"/>
                <w:lang w:val="en-AU"/>
              </w:rPr>
              <w:t xml:space="preserve">, which provides funding to seventeen Indigenous organisations in the Northern Territory, Queensland and north-western </w:t>
            </w:r>
            <w:r w:rsidR="00F4335B" w:rsidRPr="00B13E4A">
              <w:rPr>
                <w:rFonts w:asciiTheme="minorHAnsi" w:hAnsiTheme="minorHAnsi" w:cs="Calibri"/>
                <w:bCs/>
                <w:spacing w:val="-4"/>
                <w:szCs w:val="20"/>
                <w:lang w:val="en-AU"/>
              </w:rPr>
              <w:t>Australia,</w:t>
            </w:r>
            <w:r w:rsidRPr="00B13E4A">
              <w:rPr>
                <w:rFonts w:asciiTheme="minorHAnsi" w:hAnsiTheme="minorHAnsi" w:cs="Calibri"/>
                <w:bCs/>
                <w:spacing w:val="-4"/>
                <w:szCs w:val="20"/>
                <w:lang w:val="en-AU"/>
              </w:rPr>
              <w:t xml:space="preserve"> engaged in sea mana</w:t>
            </w:r>
            <w:r w:rsidR="00230CEC" w:rsidRPr="00B13E4A">
              <w:rPr>
                <w:rFonts w:asciiTheme="minorHAnsi" w:hAnsiTheme="minorHAnsi" w:cs="Calibri"/>
                <w:bCs/>
                <w:spacing w:val="-4"/>
                <w:szCs w:val="20"/>
                <w:lang w:val="en-AU"/>
              </w:rPr>
              <w:t>gement activities, to employ 300</w:t>
            </w:r>
            <w:r w:rsidRPr="00B13E4A">
              <w:rPr>
                <w:rFonts w:asciiTheme="minorHAnsi" w:hAnsiTheme="minorHAnsi" w:cs="Calibri"/>
                <w:bCs/>
                <w:spacing w:val="-4"/>
                <w:szCs w:val="20"/>
                <w:lang w:val="en-AU"/>
              </w:rPr>
              <w:t xml:space="preserve"> full-time equivalent Indigenous rangers.  These rangers undertake activities that include marine debris collection and dugong and turtle-related activities.  Turtle-related activities can include recording turtle observations, feral pig control at nesting sites, tagging, measuring, weighing, DNA sampling, fitting transmitters and recording nest sites.</w:t>
            </w:r>
          </w:p>
          <w:p w14:paraId="1E9D7C99" w14:textId="77777777" w:rsidR="007C0E07" w:rsidRPr="002014CB" w:rsidRDefault="00C826F8" w:rsidP="004743B2">
            <w:pPr>
              <w:pStyle w:val="Legal2"/>
              <w:numPr>
                <w:ilvl w:val="0"/>
                <w:numId w:val="37"/>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AU"/>
              </w:rPr>
              <w:t xml:space="preserve">Supporting the development and implementation of 14 community-based dugong and turtle management plans in the Torres Strait region. With support of the Torres Strait Regional Authority’s (TSRA) Land and Sea Management Unit through its Environmental Management Program, the plans aim to: promote community control and empowerment; respect cultural values and traditional knowledge; conserve natural and cultural values of their management area; and utilise two-way management through mutual investigation and implementation of Western and Indigenous systems of knowledge. </w:t>
            </w:r>
            <w:r w:rsidR="007C0E07" w:rsidRPr="002014CB">
              <w:rPr>
                <w:rFonts w:asciiTheme="minorHAnsi" w:hAnsiTheme="minorHAnsi" w:cs="Calibri"/>
                <w:bCs/>
                <w:spacing w:val="-4"/>
                <w:szCs w:val="20"/>
                <w:lang w:val="en-AU"/>
              </w:rPr>
              <w:t xml:space="preserve"> </w:t>
            </w:r>
            <w:r w:rsidR="007C0E07" w:rsidRPr="002014CB">
              <w:rPr>
                <w:rFonts w:asciiTheme="minorHAnsi" w:hAnsiTheme="minorHAnsi" w:cs="Calibri"/>
                <w:bCs/>
                <w:spacing w:val="-4"/>
                <w:szCs w:val="20"/>
                <w:lang w:val="en-GB"/>
              </w:rPr>
              <w:t>The TSRA employs 45 Indigenous rangers and a dedicated Sea team support the implementation of  community-based Torres Strait Dugong and Turtle Management projects that assist communities in the delivery of their respective management plans.</w:t>
            </w:r>
          </w:p>
          <w:p w14:paraId="1E9D7C9A" w14:textId="77777777" w:rsidR="001518C6" w:rsidRPr="002014CB" w:rsidRDefault="001518C6" w:rsidP="004743B2">
            <w:pPr>
              <w:pStyle w:val="Legal2"/>
              <w:numPr>
                <w:ilvl w:val="0"/>
                <w:numId w:val="37"/>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AU"/>
              </w:rPr>
              <w:t>A$2.4 million project</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the </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Saltwater People Network (SPN)</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funded </w:t>
            </w:r>
            <w:r w:rsidR="00774B28" w:rsidRPr="002014CB">
              <w:rPr>
                <w:rFonts w:asciiTheme="minorHAnsi" w:hAnsiTheme="minorHAnsi" w:cs="Calibri"/>
                <w:bCs/>
                <w:spacing w:val="-4"/>
                <w:szCs w:val="20"/>
                <w:lang w:val="en-AU"/>
              </w:rPr>
              <w:t xml:space="preserve">from </w:t>
            </w:r>
            <w:r w:rsidRPr="002014CB">
              <w:rPr>
                <w:rFonts w:asciiTheme="minorHAnsi" w:hAnsiTheme="minorHAnsi" w:cs="Calibri"/>
                <w:bCs/>
                <w:spacing w:val="-4"/>
                <w:szCs w:val="20"/>
                <w:lang w:val="en-AU"/>
              </w:rPr>
              <w:t>2009 to 2013</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built on an earlier North Australia Indigenous Land and Sea Management Alliance Limited (NAILSMA) Dugong and Marine Turtle Project.  The SPN is a network of Indigenous Land and Sea managers across north Australia</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working together for better saltwater country management</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including the protection of coastal habitats used by the marine turtles</w:t>
            </w:r>
            <w:r w:rsidR="00774B28" w:rsidRPr="002014CB">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as well as marine turtle stocks.  </w:t>
            </w:r>
          </w:p>
          <w:p w14:paraId="1E9D7C9B" w14:textId="77777777" w:rsidR="001518C6" w:rsidRPr="002014CB" w:rsidRDefault="001518C6" w:rsidP="004743B2">
            <w:pPr>
              <w:pStyle w:val="Legal2"/>
              <w:numPr>
                <w:ilvl w:val="0"/>
                <w:numId w:val="37"/>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AU"/>
              </w:rPr>
              <w:t xml:space="preserve">NAILSMA currently receives Australian Government support for the I-Tracker Program (http://nailsma.org.au/hub/programs/i-tracker), an initiative formulated through the Dugong and Martine Turtle Project and further developed through the SPN. I-Tracker </w:t>
            </w:r>
            <w:r w:rsidR="00774B28" w:rsidRPr="002014CB">
              <w:rPr>
                <w:rFonts w:asciiTheme="minorHAnsi" w:hAnsiTheme="minorHAnsi" w:cs="Calibri"/>
                <w:bCs/>
                <w:spacing w:val="-4"/>
                <w:szCs w:val="20"/>
                <w:lang w:val="en-AU"/>
              </w:rPr>
              <w:t xml:space="preserve">provides </w:t>
            </w:r>
            <w:r w:rsidRPr="002014CB">
              <w:rPr>
                <w:rFonts w:asciiTheme="minorHAnsi" w:hAnsiTheme="minorHAnsi" w:cs="Calibri"/>
                <w:bCs/>
                <w:spacing w:val="-4"/>
                <w:szCs w:val="20"/>
                <w:lang w:val="en-AU"/>
              </w:rPr>
              <w:t xml:space="preserve">training and computer based field tools (based on CyberTracker software) that </w:t>
            </w:r>
            <w:r w:rsidRPr="002014CB">
              <w:rPr>
                <w:rFonts w:asciiTheme="minorHAnsi" w:hAnsiTheme="minorHAnsi" w:cs="Calibri"/>
                <w:bCs/>
                <w:spacing w:val="-4"/>
                <w:szCs w:val="20"/>
                <w:lang w:val="en-GB"/>
              </w:rPr>
              <w:t>that assist Indigenous communities to collect, manage, map and report on spatial data. This includes support</w:t>
            </w:r>
            <w:r w:rsidRPr="002014CB">
              <w:rPr>
                <w:rFonts w:asciiTheme="minorHAnsi" w:hAnsiTheme="minorHAnsi" w:cs="Calibri"/>
                <w:bCs/>
                <w:spacing w:val="-4"/>
                <w:szCs w:val="20"/>
                <w:lang w:val="en-AU"/>
              </w:rPr>
              <w:t xml:space="preserve"> to monitor turtles and their habitats, as well as</w:t>
            </w:r>
            <w:r w:rsidRPr="002014CB">
              <w:rPr>
                <w:rFonts w:asciiTheme="minorHAnsi" w:hAnsiTheme="minorHAnsi" w:cs="Calibri"/>
                <w:bCs/>
                <w:spacing w:val="-4"/>
                <w:szCs w:val="20"/>
                <w:lang w:val="en-GB"/>
              </w:rPr>
              <w:t xml:space="preserve"> feral animal management (pig predation of turtle nests is a major threat in many areas of north Australia) and ghost nets. </w:t>
            </w:r>
            <w:hyperlink r:id="rId21" w:history="1">
              <w:r w:rsidRPr="002014CB">
                <w:rPr>
                  <w:rStyle w:val="Hyperlink"/>
                  <w:rFonts w:asciiTheme="minorHAnsi" w:hAnsiTheme="minorHAnsi" w:cs="Calibri"/>
                  <w:bCs/>
                  <w:spacing w:val="-4"/>
                  <w:szCs w:val="20"/>
                  <w:lang w:val="en-GB"/>
                </w:rPr>
                <w:t>http://www.nailsma.org.au/i-tracker/marine-turtle-monitoring</w:t>
              </w:r>
            </w:hyperlink>
            <w:r w:rsidRPr="002014CB">
              <w:rPr>
                <w:rFonts w:asciiTheme="minorHAnsi" w:hAnsiTheme="minorHAnsi" w:cs="Calibri"/>
                <w:bCs/>
                <w:spacing w:val="-4"/>
                <w:szCs w:val="20"/>
                <w:lang w:val="en-GB"/>
              </w:rPr>
              <w:t xml:space="preserve"> for additional information specific to marine turtle monitoring.</w:t>
            </w:r>
            <w:r w:rsidRPr="002014CB">
              <w:rPr>
                <w:rFonts w:asciiTheme="minorHAnsi" w:hAnsiTheme="minorHAnsi"/>
                <w:szCs w:val="20"/>
              </w:rPr>
              <w:t xml:space="preserve"> </w:t>
            </w:r>
          </w:p>
          <w:p w14:paraId="1E9D7C9C" w14:textId="77777777" w:rsidR="001518C6" w:rsidRPr="002014CB" w:rsidRDefault="001518C6" w:rsidP="002014CB">
            <w:pPr>
              <w:pStyle w:val="Legal2"/>
              <w:numPr>
                <w:ilvl w:val="0"/>
                <w:numId w:val="2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AU"/>
              </w:rPr>
            </w:pPr>
            <w:r w:rsidRPr="002014CB">
              <w:rPr>
                <w:rFonts w:asciiTheme="minorHAnsi" w:hAnsiTheme="minorHAnsi" w:cs="Calibri"/>
                <w:bCs/>
                <w:spacing w:val="-4"/>
                <w:szCs w:val="20"/>
                <w:lang w:val="en-AU"/>
              </w:rPr>
              <w:t>The northern hub of the National Environmental Research Program</w:t>
            </w:r>
            <w:r w:rsidR="00774B28" w:rsidRPr="002014CB">
              <w:rPr>
                <w:rFonts w:asciiTheme="minorHAnsi" w:hAnsiTheme="minorHAnsi" w:cs="Calibri"/>
                <w:bCs/>
                <w:spacing w:val="-4"/>
                <w:szCs w:val="20"/>
                <w:lang w:val="en-AU"/>
              </w:rPr>
              <w:t xml:space="preserve"> (NERP)</w:t>
            </w:r>
            <w:r w:rsidRPr="002014CB">
              <w:rPr>
                <w:rFonts w:asciiTheme="minorHAnsi" w:hAnsiTheme="minorHAnsi" w:cs="Calibri"/>
                <w:bCs/>
                <w:spacing w:val="-4"/>
                <w:szCs w:val="20"/>
                <w:lang w:val="en-AU"/>
              </w:rPr>
              <w:t xml:space="preserve"> also funds a NAILSMA-led biodiversity theme project which includes a case study focused on marine turtle, dugong, and seagrass management and monitoring in north Australia in partnership with Indigenous communities and research organisations.</w:t>
            </w:r>
            <w:r w:rsidR="002014CB">
              <w:rPr>
                <w:rFonts w:asciiTheme="minorHAnsi" w:hAnsiTheme="minorHAnsi" w:cs="Calibri"/>
                <w:bCs/>
                <w:spacing w:val="-4"/>
                <w:szCs w:val="20"/>
                <w:lang w:val="en-AU"/>
              </w:rPr>
              <w:t xml:space="preserve"> </w:t>
            </w:r>
            <w:r w:rsidRPr="002014CB">
              <w:rPr>
                <w:rFonts w:asciiTheme="minorHAnsi" w:hAnsiTheme="minorHAnsi" w:cs="Calibri"/>
                <w:bCs/>
                <w:spacing w:val="-4"/>
                <w:szCs w:val="20"/>
                <w:lang w:val="en-AU"/>
              </w:rPr>
              <w:t>http://nailsma.org.au/biodiversity-monitoring/marine-turtle-and-dugong-monitoring-wunambal-gaambera-healthy-country.</w:t>
            </w:r>
          </w:p>
          <w:p w14:paraId="1E9D7C9D" w14:textId="77777777" w:rsidR="00854923" w:rsidRPr="002014CB" w:rsidRDefault="00854923" w:rsidP="004743B2">
            <w:pPr>
              <w:pStyle w:val="Legal2"/>
              <w:widowControl/>
              <w:numPr>
                <w:ilvl w:val="0"/>
                <w:numId w:val="48"/>
              </w:numPr>
              <w:adjustRightInd/>
              <w:spacing w:line="260" w:lineRule="exact"/>
              <w:outlineLvl w:val="9"/>
              <w:rPr>
                <w:rFonts w:asciiTheme="minorHAnsi" w:hAnsiTheme="minorHAnsi"/>
                <w:spacing w:val="-4"/>
                <w:szCs w:val="20"/>
              </w:rPr>
            </w:pPr>
            <w:r w:rsidRPr="002014CB">
              <w:rPr>
                <w:rFonts w:asciiTheme="minorHAnsi" w:hAnsiTheme="minorHAnsi"/>
                <w:spacing w:val="-4"/>
                <w:szCs w:val="20"/>
              </w:rPr>
              <w:t xml:space="preserve">The </w:t>
            </w:r>
            <w:r w:rsidR="000D3D7D">
              <w:rPr>
                <w:rFonts w:asciiTheme="minorHAnsi" w:hAnsiTheme="minorHAnsi"/>
                <w:spacing w:val="-4"/>
                <w:szCs w:val="20"/>
              </w:rPr>
              <w:t>Environment</w:t>
            </w:r>
            <w:r w:rsidR="00F228E5">
              <w:rPr>
                <w:rFonts w:asciiTheme="minorHAnsi" w:hAnsiTheme="minorHAnsi"/>
                <w:spacing w:val="-4"/>
                <w:szCs w:val="20"/>
              </w:rPr>
              <w:t xml:space="preserve"> D</w:t>
            </w:r>
            <w:r w:rsidRPr="002014CB">
              <w:rPr>
                <w:rFonts w:asciiTheme="minorHAnsi" w:hAnsiTheme="minorHAnsi"/>
                <w:spacing w:val="-4"/>
                <w:szCs w:val="20"/>
              </w:rPr>
              <w:t xml:space="preserve">epartment has published the Australian Government Reef Achievements (2008-2013) report, which has a section on the Land and Sea Country Indigenous Partnership Programme, including key achievements already delivered under the programme. </w:t>
            </w:r>
          </w:p>
          <w:p w14:paraId="1E9D7C9E" w14:textId="77777777" w:rsidR="00854923" w:rsidRPr="002014CB" w:rsidRDefault="00854923" w:rsidP="00854923">
            <w:pPr>
              <w:pStyle w:val="Legal2"/>
              <w:numPr>
                <w:ilvl w:val="0"/>
                <w:numId w:val="2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szCs w:val="20"/>
                <w:lang w:eastAsia="en-AU"/>
              </w:rPr>
            </w:pPr>
            <w:r w:rsidRPr="002014CB">
              <w:rPr>
                <w:rFonts w:asciiTheme="minorHAnsi" w:hAnsiTheme="minorHAnsi"/>
                <w:szCs w:val="20"/>
                <w:lang w:eastAsia="en-AU"/>
              </w:rPr>
              <w:t xml:space="preserve">Under the </w:t>
            </w:r>
            <w:r w:rsidR="00F228E5" w:rsidRPr="002014CB">
              <w:rPr>
                <w:rFonts w:asciiTheme="minorHAnsi" w:hAnsiTheme="minorHAnsi"/>
                <w:spacing w:val="-4"/>
                <w:szCs w:val="20"/>
              </w:rPr>
              <w:t>Australian Government</w:t>
            </w:r>
            <w:r w:rsidRPr="002014CB">
              <w:rPr>
                <w:rFonts w:asciiTheme="minorHAnsi" w:hAnsiTheme="minorHAnsi"/>
                <w:szCs w:val="20"/>
                <w:lang w:eastAsia="en-AU"/>
              </w:rPr>
              <w:t xml:space="preserve">’s current Reef program, a further $10 million in funding has been committed for the five years until 2018. A key objective of the program is to expand the TUMRA program across the GBR catchment. TUMRA’s provide an agreed basis for Traditional Owners and marine managers to work together to protect cultural values and to manage cultural important species in accordance with traditional lore and to ensure sustainability. </w:t>
            </w:r>
          </w:p>
          <w:p w14:paraId="1E9D7C9F" w14:textId="77777777" w:rsidR="00F4335B" w:rsidRPr="002014CB" w:rsidRDefault="00745D7E" w:rsidP="0055769F">
            <w:pPr>
              <w:pStyle w:val="Legal2"/>
              <w:numPr>
                <w:ilvl w:val="0"/>
                <w:numId w:val="2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AU"/>
              </w:rPr>
            </w:pPr>
            <w:r w:rsidRPr="002014CB">
              <w:rPr>
                <w:rFonts w:asciiTheme="minorHAnsi" w:hAnsiTheme="minorHAnsi" w:cs="Calibri"/>
                <w:bCs/>
                <w:spacing w:val="-4"/>
                <w:szCs w:val="20"/>
                <w:lang w:val="en-AU"/>
              </w:rPr>
              <w:t>In the past</w:t>
            </w:r>
            <w:r w:rsidR="000A061D">
              <w:rPr>
                <w:rFonts w:asciiTheme="minorHAnsi" w:hAnsiTheme="minorHAnsi" w:cs="Calibri"/>
                <w:bCs/>
                <w:spacing w:val="-4"/>
                <w:szCs w:val="20"/>
                <w:lang w:val="en-AU"/>
              </w:rPr>
              <w:t>,</w:t>
            </w:r>
            <w:r w:rsidRPr="002014CB">
              <w:rPr>
                <w:rFonts w:asciiTheme="minorHAnsi" w:hAnsiTheme="minorHAnsi" w:cs="Calibri"/>
                <w:bCs/>
                <w:spacing w:val="-4"/>
                <w:szCs w:val="20"/>
                <w:lang w:val="en-AU"/>
              </w:rPr>
              <w:t xml:space="preserve"> t</w:t>
            </w:r>
            <w:r w:rsidR="00F4335B" w:rsidRPr="002014CB">
              <w:rPr>
                <w:rFonts w:asciiTheme="minorHAnsi" w:hAnsiTheme="minorHAnsi" w:cs="Calibri"/>
                <w:bCs/>
                <w:spacing w:val="-4"/>
                <w:szCs w:val="20"/>
                <w:lang w:val="en-AU"/>
              </w:rPr>
              <w:t>he Australian Government has funded community based clean-up and monitoring program</w:t>
            </w:r>
            <w:r w:rsidRPr="002014CB">
              <w:rPr>
                <w:rFonts w:asciiTheme="minorHAnsi" w:hAnsiTheme="minorHAnsi" w:cs="Calibri"/>
                <w:bCs/>
                <w:spacing w:val="-4"/>
                <w:szCs w:val="20"/>
                <w:lang w:val="en-AU"/>
              </w:rPr>
              <w:t>s</w:t>
            </w:r>
            <w:r w:rsidR="00F4335B" w:rsidRPr="002014CB">
              <w:rPr>
                <w:rFonts w:asciiTheme="minorHAnsi" w:hAnsiTheme="minorHAnsi" w:cs="Calibri"/>
                <w:bCs/>
                <w:spacing w:val="-4"/>
                <w:szCs w:val="20"/>
                <w:lang w:val="en-AU"/>
              </w:rPr>
              <w:t xml:space="preserve"> </w:t>
            </w:r>
            <w:r w:rsidR="008B56B3" w:rsidRPr="002014CB">
              <w:rPr>
                <w:rFonts w:asciiTheme="minorHAnsi" w:hAnsiTheme="minorHAnsi" w:cs="Calibri"/>
                <w:bCs/>
                <w:spacing w:val="-4"/>
                <w:szCs w:val="20"/>
                <w:lang w:val="en-AU"/>
              </w:rPr>
              <w:t>to address</w:t>
            </w:r>
            <w:r w:rsidR="00F4335B" w:rsidRPr="002014CB">
              <w:rPr>
                <w:rFonts w:asciiTheme="minorHAnsi" w:hAnsiTheme="minorHAnsi" w:cs="Calibri"/>
                <w:bCs/>
                <w:spacing w:val="-4"/>
                <w:szCs w:val="20"/>
                <w:lang w:val="en-AU"/>
              </w:rPr>
              <w:t xml:space="preserve"> the marine debris problem on the western coast of Cape York, Gulf </w:t>
            </w:r>
            <w:r w:rsidR="00A3374C" w:rsidRPr="002014CB">
              <w:rPr>
                <w:rFonts w:asciiTheme="minorHAnsi" w:hAnsiTheme="minorHAnsi" w:cs="Calibri"/>
                <w:bCs/>
                <w:spacing w:val="-4"/>
                <w:szCs w:val="20"/>
                <w:lang w:val="en-AU"/>
              </w:rPr>
              <w:t>of Carpentaria and Arnhem Land</w:t>
            </w:r>
            <w:r w:rsidR="00F4335B" w:rsidRPr="002014CB">
              <w:rPr>
                <w:rFonts w:asciiTheme="minorHAnsi" w:hAnsiTheme="minorHAnsi" w:cs="Calibri"/>
                <w:bCs/>
                <w:spacing w:val="-4"/>
                <w:szCs w:val="20"/>
                <w:lang w:val="en-AU"/>
              </w:rPr>
              <w:t>. Marine debris has socio-economic impacts on many Aboriginal and Torres Strait Islander peoples who rely on marine turtles for subsistence.</w:t>
            </w:r>
            <w:r w:rsidRPr="002014CB">
              <w:rPr>
                <w:rFonts w:asciiTheme="minorHAnsi" w:hAnsiTheme="minorHAnsi" w:cs="Calibri"/>
                <w:bCs/>
                <w:spacing w:val="-4"/>
                <w:szCs w:val="20"/>
                <w:lang w:val="en-AU"/>
              </w:rPr>
              <w:t xml:space="preserve"> Currently, funding is coming through the Qld government for community based action on the east and west coasts of C</w:t>
            </w:r>
            <w:r w:rsidR="00F228E5">
              <w:rPr>
                <w:rFonts w:asciiTheme="minorHAnsi" w:hAnsiTheme="minorHAnsi" w:cs="Calibri"/>
                <w:bCs/>
                <w:spacing w:val="-4"/>
                <w:szCs w:val="20"/>
                <w:lang w:val="en-AU"/>
              </w:rPr>
              <w:t xml:space="preserve">ape </w:t>
            </w:r>
            <w:r w:rsidRPr="002014CB">
              <w:rPr>
                <w:rFonts w:asciiTheme="minorHAnsi" w:hAnsiTheme="minorHAnsi" w:cs="Calibri"/>
                <w:bCs/>
                <w:spacing w:val="-4"/>
                <w:szCs w:val="20"/>
                <w:lang w:val="en-AU"/>
              </w:rPr>
              <w:t>Y</w:t>
            </w:r>
            <w:r w:rsidR="00F228E5">
              <w:rPr>
                <w:rFonts w:asciiTheme="minorHAnsi" w:hAnsiTheme="minorHAnsi" w:cs="Calibri"/>
                <w:bCs/>
                <w:spacing w:val="-4"/>
                <w:szCs w:val="20"/>
                <w:lang w:val="en-AU"/>
              </w:rPr>
              <w:t xml:space="preserve">ork </w:t>
            </w:r>
            <w:r w:rsidRPr="002014CB">
              <w:rPr>
                <w:rFonts w:asciiTheme="minorHAnsi" w:hAnsiTheme="minorHAnsi" w:cs="Calibri"/>
                <w:bCs/>
                <w:spacing w:val="-4"/>
                <w:szCs w:val="20"/>
                <w:lang w:val="en-AU"/>
              </w:rPr>
              <w:t>P</w:t>
            </w:r>
            <w:r w:rsidR="00F228E5">
              <w:rPr>
                <w:rFonts w:asciiTheme="minorHAnsi" w:hAnsiTheme="minorHAnsi" w:cs="Calibri"/>
                <w:bCs/>
                <w:spacing w:val="-4"/>
                <w:szCs w:val="20"/>
                <w:lang w:val="en-AU"/>
              </w:rPr>
              <w:t xml:space="preserve">eninsula </w:t>
            </w:r>
            <w:r w:rsidRPr="002014CB">
              <w:rPr>
                <w:rFonts w:asciiTheme="minorHAnsi" w:hAnsiTheme="minorHAnsi" w:cs="Calibri"/>
                <w:bCs/>
                <w:spacing w:val="-4"/>
                <w:szCs w:val="20"/>
                <w:lang w:val="en-AU"/>
              </w:rPr>
              <w:t>and TSRA. General funding is provided by the Australian Government through Indigenous ranger programs, which may include marine debris actions.</w:t>
            </w:r>
          </w:p>
          <w:p w14:paraId="1E9D7CA0" w14:textId="77777777" w:rsidR="001D15AC" w:rsidRPr="002014CB" w:rsidRDefault="001D15AC" w:rsidP="004743B2">
            <w:pPr>
              <w:pStyle w:val="Legal2"/>
              <w:numPr>
                <w:ilvl w:val="0"/>
                <w:numId w:val="37"/>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Reef Plan in the Great Barrier Reef World Heritage Area</w:t>
            </w:r>
          </w:p>
          <w:p w14:paraId="1E9D7CA1" w14:textId="77777777" w:rsidR="001D15AC" w:rsidRPr="002014CB" w:rsidRDefault="001D15AC" w:rsidP="004743B2">
            <w:pPr>
              <w:pStyle w:val="Legal2"/>
              <w:numPr>
                <w:ilvl w:val="0"/>
                <w:numId w:val="37"/>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szCs w:val="20"/>
              </w:rPr>
              <w:t>Tangaroa Blue Foundation is supported by QLD Government funding and previous CFOC funding to remove and mitigate marine debris in Cape York through the Australian Marine Debris Initiative.</w:t>
            </w:r>
          </w:p>
          <w:p w14:paraId="1E9D7CA2" w14:textId="77777777" w:rsidR="005A42CE" w:rsidRPr="002014CB" w:rsidRDefault="005A42CE" w:rsidP="0055769F">
            <w:pPr>
              <w:pStyle w:val="Legal2"/>
              <w:numPr>
                <w:ilvl w:val="0"/>
                <w:numId w:val="0"/>
              </w:numPr>
              <w:tabs>
                <w:tab w:val="left" w:pos="-1080"/>
                <w:tab w:val="left" w:pos="-72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3" w14:textId="77777777" w:rsidR="00E73E3F" w:rsidRPr="002014CB" w:rsidRDefault="00444D81" w:rsidP="00E73E3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 xml:space="preserve">The northern hub of the National Environmental Research Program also funds a NAILSMA-led biodiversity theme project, which includes a case study focused on marine turtle, dugong, and seagrass management and monitoring in north Australia in partnership with Indigenous communities and research organisations. See </w:t>
            </w:r>
            <w:hyperlink r:id="rId22" w:history="1">
              <w:r w:rsidRPr="002014CB">
                <w:rPr>
                  <w:rStyle w:val="Hyperlink"/>
                  <w:rFonts w:asciiTheme="minorHAnsi" w:hAnsiTheme="minorHAnsi" w:cs="Calibri"/>
                  <w:bCs/>
                  <w:spacing w:val="-4"/>
                  <w:szCs w:val="20"/>
                  <w:lang w:val="en-GB"/>
                </w:rPr>
                <w:t>http://nailsma.org.au/biodiversity-monitoring/marine-turtle-and-dugong-monitoring-wunambal-gaambera-healthy-country</w:t>
              </w:r>
            </w:hyperlink>
            <w:r w:rsidRPr="002014CB">
              <w:rPr>
                <w:rFonts w:asciiTheme="minorHAnsi" w:hAnsiTheme="minorHAnsi" w:cs="Calibri"/>
                <w:bCs/>
                <w:spacing w:val="-4"/>
                <w:szCs w:val="20"/>
                <w:lang w:val="en-GB"/>
              </w:rPr>
              <w:t>, for additional information.</w:t>
            </w:r>
          </w:p>
          <w:p w14:paraId="1E9D7CA4" w14:textId="77777777" w:rsidR="00783B04" w:rsidRPr="002014CB" w:rsidRDefault="00783B04" w:rsidP="00783B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5" w14:textId="77777777" w:rsidR="00036762" w:rsidRPr="002014CB" w:rsidRDefault="00444D81"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szCs w:val="20"/>
              </w:rPr>
              <w:t xml:space="preserve">Extensive marine turtle monitoring is being carried out by Indigenous ranger groups in north WA. For example, the Wunambal Gaambera Aboriginal Corporation’s Uunguu Rangers are a partner in the above mentioned program (see </w:t>
            </w:r>
            <w:hyperlink r:id="rId23" w:history="1">
              <w:r w:rsidRPr="002014CB">
                <w:rPr>
                  <w:rStyle w:val="Hyperlink"/>
                  <w:rFonts w:asciiTheme="minorHAnsi" w:hAnsiTheme="minorHAnsi"/>
                  <w:szCs w:val="20"/>
                </w:rPr>
                <w:t>http://nailsma.org.au/biodiversity-monitoring/marine-turtle-and-dugong-monitoring-wunambal-gaambera-healthy-country</w:t>
              </w:r>
            </w:hyperlink>
            <w:r w:rsidRPr="002014CB">
              <w:rPr>
                <w:rFonts w:asciiTheme="minorHAnsi" w:hAnsiTheme="minorHAnsi"/>
                <w:szCs w:val="20"/>
              </w:rPr>
              <w:t xml:space="preserve">). </w:t>
            </w:r>
          </w:p>
          <w:p w14:paraId="1E9D7CA6" w14:textId="77777777" w:rsidR="00036762" w:rsidRPr="002014CB" w:rsidRDefault="00036762"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7" w14:textId="77777777" w:rsidR="00036762" w:rsidRPr="002014CB" w:rsidRDefault="00444D81"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 xml:space="preserve">Within the Great Barrier Reef Marine Park the first Traditional Use of Marine Resources Agreement (TUMRA) for the Girringun Aboriginal Corporation (which represents the six Traditional Owner groups party to the TUMRA) was accredited in December 2005 by the GBRMPA/QPWS.  Since then an additional six TUMRAs have been accredited with Traditional Owner groups, namely the Woppaburra TUMRA, the Wuthathi TUMRA, the Port Curtis Coral Coast Regional TUMRA, the Lama Lama TUMRA, Yuku Baja Muliku TUMRA and the Yirrganydji TUMRA accredited in May 2014.  </w:t>
            </w:r>
            <w:r w:rsidR="000E3495">
              <w:rPr>
                <w:rFonts w:asciiTheme="minorHAnsi" w:hAnsiTheme="minorHAnsi" w:cs="Calibri"/>
                <w:bCs/>
                <w:spacing w:val="-4"/>
                <w:szCs w:val="20"/>
                <w:lang w:val="en-GB"/>
              </w:rPr>
              <w:t xml:space="preserve">There are </w:t>
            </w:r>
            <w:r w:rsidR="000E3495" w:rsidRPr="002014CB">
              <w:rPr>
                <w:rFonts w:asciiTheme="minorHAnsi" w:hAnsiTheme="minorHAnsi"/>
                <w:szCs w:val="20"/>
                <w:lang w:eastAsia="en-AU"/>
              </w:rPr>
              <w:t xml:space="preserve">several </w:t>
            </w:r>
            <w:r w:rsidR="000E3495">
              <w:rPr>
                <w:rFonts w:asciiTheme="minorHAnsi" w:hAnsiTheme="minorHAnsi"/>
                <w:szCs w:val="20"/>
                <w:lang w:eastAsia="en-AU"/>
              </w:rPr>
              <w:t xml:space="preserve">more </w:t>
            </w:r>
            <w:r w:rsidR="000E3495" w:rsidRPr="002014CB">
              <w:rPr>
                <w:rFonts w:asciiTheme="minorHAnsi" w:hAnsiTheme="minorHAnsi"/>
                <w:szCs w:val="20"/>
                <w:lang w:eastAsia="en-AU"/>
              </w:rPr>
              <w:t>TUMRA’s currently under development.</w:t>
            </w:r>
          </w:p>
          <w:p w14:paraId="1E9D7CA8" w14:textId="77777777" w:rsidR="00036762" w:rsidRPr="002014CB" w:rsidRDefault="00036762"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9" w14:textId="77777777" w:rsidR="00036762" w:rsidRPr="002014CB" w:rsidRDefault="00444D81"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An ILUA has also been signed with the Kuuku Ya'u people of north-eastern Cape York Peninsula and the State of Queensland and the GBRMPA. While the legislative mechanism underpinning the document is different, the agreement is essentially similar to a TUMRA in that it provides a framework for engagement and outlines how the Kuuku Ya'u will use and manage resources within their sea country.</w:t>
            </w:r>
          </w:p>
          <w:p w14:paraId="1E9D7CAA" w14:textId="77777777" w:rsidR="00036762" w:rsidRPr="002014CB" w:rsidRDefault="00036762" w:rsidP="000367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B" w14:textId="77777777" w:rsidR="00036762" w:rsidRPr="002014CB" w:rsidRDefault="00444D81" w:rsidP="00036762">
            <w:pPr>
              <w:pStyle w:val="CommentText"/>
              <w:rPr>
                <w:rFonts w:asciiTheme="minorHAnsi" w:hAnsiTheme="minorHAnsi"/>
              </w:rPr>
            </w:pPr>
            <w:r w:rsidRPr="002014CB">
              <w:rPr>
                <w:rFonts w:asciiTheme="minorHAnsi" w:hAnsiTheme="minorHAnsi"/>
              </w:rPr>
              <w:t xml:space="preserve">Extensive marine turtle management including strandings rescue, nest monitoring and pig control (pigs are the highest cause of marine nest predation in many areas of Cape York) are being carried out by Indigenous ranger groups in north QLD. </w:t>
            </w:r>
          </w:p>
          <w:p w14:paraId="1E9D7CAC" w14:textId="77777777" w:rsidR="00036762" w:rsidRPr="002014CB" w:rsidRDefault="00036762" w:rsidP="00783B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AD" w14:textId="77777777" w:rsidR="00036762" w:rsidRPr="002014CB" w:rsidRDefault="00444D81" w:rsidP="00036762">
            <w:pPr>
              <w:jc w:val="both"/>
              <w:rPr>
                <w:rFonts w:asciiTheme="minorHAnsi" w:hAnsiTheme="minorHAnsi" w:cs="Times New Roman"/>
                <w:b/>
                <w:bCs/>
                <w:sz w:val="20"/>
                <w:szCs w:val="20"/>
              </w:rPr>
            </w:pPr>
            <w:r w:rsidRPr="002014CB">
              <w:rPr>
                <w:rFonts w:asciiTheme="minorHAnsi" w:hAnsiTheme="minorHAnsi" w:cs="Times New Roman"/>
                <w:sz w:val="20"/>
                <w:szCs w:val="20"/>
              </w:rPr>
              <w:t>In 2013, land and sea managers from Pormpuraaw, Napranum, Mapoon and Northern Peninsula Area made a formal agreement to work together for the protection of marine turtles along the west coast of Cape York through the formation of the Western Cape Turtle Threat Abatement Alliance (WCTTAA).</w:t>
            </w:r>
          </w:p>
          <w:p w14:paraId="1E9D7CAE" w14:textId="77777777" w:rsidR="00036762" w:rsidRPr="002014CB" w:rsidRDefault="00036762" w:rsidP="00036762">
            <w:pPr>
              <w:jc w:val="both"/>
              <w:rPr>
                <w:rFonts w:asciiTheme="minorHAnsi" w:hAnsiTheme="minorHAnsi" w:cs="Times New Roman"/>
                <w:sz w:val="20"/>
                <w:szCs w:val="20"/>
              </w:rPr>
            </w:pPr>
          </w:p>
          <w:p w14:paraId="1E9D7CAF" w14:textId="77777777" w:rsidR="00036762" w:rsidRPr="002014CB" w:rsidRDefault="00444D81" w:rsidP="00036762">
            <w:pPr>
              <w:jc w:val="both"/>
              <w:rPr>
                <w:rFonts w:asciiTheme="minorHAnsi" w:hAnsiTheme="minorHAnsi" w:cs="Times New Roman"/>
                <w:sz w:val="20"/>
                <w:szCs w:val="20"/>
              </w:rPr>
            </w:pPr>
            <w:r w:rsidRPr="002014CB">
              <w:rPr>
                <w:rFonts w:asciiTheme="minorHAnsi" w:hAnsiTheme="minorHAnsi" w:cs="Times New Roman"/>
                <w:sz w:val="20"/>
                <w:szCs w:val="20"/>
              </w:rPr>
              <w:t xml:space="preserve">The function of the alliance is to direct funding into priority areas; undertake regional coordination of marine turtle work programs, training, data collection and analysis; and recognition and utilisation of local expertise. </w:t>
            </w:r>
          </w:p>
          <w:p w14:paraId="1E9D7CB0" w14:textId="77777777" w:rsidR="00036762" w:rsidRPr="002014CB" w:rsidRDefault="00036762" w:rsidP="00036762">
            <w:pPr>
              <w:jc w:val="both"/>
              <w:rPr>
                <w:rFonts w:asciiTheme="minorHAnsi" w:hAnsiTheme="minorHAnsi" w:cs="Times New Roman"/>
                <w:sz w:val="20"/>
                <w:szCs w:val="20"/>
              </w:rPr>
            </w:pPr>
          </w:p>
          <w:p w14:paraId="1E9D7CB1" w14:textId="77777777" w:rsidR="00036762" w:rsidRPr="002014CB" w:rsidRDefault="00444D81" w:rsidP="00036762">
            <w:pPr>
              <w:jc w:val="both"/>
              <w:rPr>
                <w:rFonts w:asciiTheme="minorHAnsi" w:hAnsiTheme="minorHAnsi" w:cs="Times New Roman"/>
                <w:sz w:val="20"/>
                <w:szCs w:val="20"/>
              </w:rPr>
            </w:pPr>
            <w:r w:rsidRPr="002014CB">
              <w:rPr>
                <w:rFonts w:asciiTheme="minorHAnsi" w:hAnsiTheme="minorHAnsi" w:cs="Times New Roman"/>
                <w:sz w:val="20"/>
                <w:szCs w:val="20"/>
              </w:rPr>
              <w:t>WCTTAA is a bottom up approach to threat abatement through the coordination of on-ground works, and sharing of resources. Aboriginal Councils and Land Trusts support WCTTAA with work implemented and directed by Ranger Groups.  WCTTAA members have strategic representation on the Turtle and Dugong Taskforce and the group’s direction is in line with Queensland indigenous sea country policy.</w:t>
            </w:r>
          </w:p>
          <w:p w14:paraId="1E9D7CB2" w14:textId="77777777" w:rsidR="00036762" w:rsidRPr="002014CB" w:rsidRDefault="00036762" w:rsidP="00036762">
            <w:pPr>
              <w:jc w:val="both"/>
              <w:rPr>
                <w:rFonts w:asciiTheme="minorHAnsi" w:hAnsiTheme="minorHAnsi" w:cs="Times New Roman"/>
                <w:sz w:val="20"/>
                <w:szCs w:val="20"/>
              </w:rPr>
            </w:pPr>
          </w:p>
          <w:p w14:paraId="1E9D7CB3" w14:textId="77777777" w:rsidR="00036762" w:rsidRPr="002014CB" w:rsidRDefault="00444D81" w:rsidP="00036762">
            <w:pPr>
              <w:jc w:val="both"/>
              <w:rPr>
                <w:rFonts w:asciiTheme="minorHAnsi" w:hAnsiTheme="minorHAnsi" w:cs="Times New Roman"/>
                <w:sz w:val="20"/>
                <w:szCs w:val="20"/>
              </w:rPr>
            </w:pPr>
            <w:r w:rsidRPr="002014CB">
              <w:rPr>
                <w:rFonts w:asciiTheme="minorHAnsi" w:hAnsiTheme="minorHAnsi" w:cs="Times New Roman"/>
                <w:sz w:val="20"/>
                <w:szCs w:val="20"/>
              </w:rPr>
              <w:t xml:space="preserve">Discussions are currently underway with groups in Aurukun and Kowanyama regarding their future involvement in WCTTAA to strengthen coordination of turtle protection activities along the length of the western coastline of Cape York. </w:t>
            </w:r>
          </w:p>
          <w:p w14:paraId="1E9D7CB4" w14:textId="77777777" w:rsidR="00036762" w:rsidRPr="002014CB" w:rsidRDefault="00036762" w:rsidP="00036762">
            <w:pPr>
              <w:jc w:val="both"/>
              <w:rPr>
                <w:rFonts w:asciiTheme="minorHAnsi" w:hAnsiTheme="minorHAnsi" w:cs="Times New Roman"/>
                <w:sz w:val="20"/>
                <w:szCs w:val="20"/>
              </w:rPr>
            </w:pPr>
          </w:p>
          <w:p w14:paraId="1E9D7CB5" w14:textId="77777777" w:rsidR="00036762" w:rsidRPr="002014CB" w:rsidRDefault="00036762" w:rsidP="00036762">
            <w:pPr>
              <w:jc w:val="both"/>
              <w:rPr>
                <w:rFonts w:asciiTheme="minorHAnsi" w:hAnsiTheme="minorHAnsi" w:cs="Times New Roman"/>
                <w:sz w:val="20"/>
                <w:szCs w:val="20"/>
              </w:rPr>
            </w:pPr>
            <w:r w:rsidRPr="002014CB">
              <w:rPr>
                <w:rFonts w:asciiTheme="minorHAnsi" w:hAnsiTheme="minorHAnsi" w:cs="Times New Roman"/>
                <w:sz w:val="20"/>
                <w:szCs w:val="20"/>
              </w:rPr>
              <w:t>A full time Coordinator is employed with funding support from Cape York NRM and Ghost Nets Australia to support and coordinate these activities.  Further information can be found at the Cape York NRM website (</w:t>
            </w:r>
            <w:hyperlink r:id="rId24" w:history="1">
              <w:r w:rsidRPr="002014CB">
                <w:rPr>
                  <w:rStyle w:val="Hyperlink"/>
                  <w:rFonts w:asciiTheme="minorHAnsi" w:hAnsiTheme="minorHAnsi" w:cs="Times New Roman"/>
                  <w:sz w:val="20"/>
                  <w:szCs w:val="20"/>
                </w:rPr>
                <w:t>www.capeyorknrm.com.au</w:t>
              </w:r>
            </w:hyperlink>
            <w:r w:rsidRPr="002014CB">
              <w:rPr>
                <w:rFonts w:asciiTheme="minorHAnsi" w:hAnsiTheme="minorHAnsi" w:cs="Times New Roman"/>
                <w:sz w:val="20"/>
                <w:szCs w:val="20"/>
              </w:rPr>
              <w:t xml:space="preserve">). </w:t>
            </w:r>
          </w:p>
          <w:p w14:paraId="1E9D7CB6" w14:textId="77777777" w:rsidR="00BE34C3" w:rsidRPr="002014CB" w:rsidRDefault="00BE34C3">
            <w:pPr>
              <w:rPr>
                <w:rFonts w:asciiTheme="minorHAnsi" w:hAnsiTheme="minorHAnsi" w:cs="Times New Roman"/>
                <w:color w:val="666666"/>
                <w:sz w:val="20"/>
                <w:szCs w:val="20"/>
                <w:lang w:val="en-AU" w:eastAsia="en-AU"/>
              </w:rPr>
            </w:pPr>
          </w:p>
          <w:p w14:paraId="1E9D7CB7" w14:textId="77777777" w:rsidR="00E73E3F" w:rsidRPr="002014CB" w:rsidRDefault="00E73E3F" w:rsidP="00E73E3F">
            <w:pPr>
              <w:pStyle w:val="CommentText"/>
              <w:rPr>
                <w:rFonts w:asciiTheme="minorHAnsi" w:hAnsiTheme="minorHAnsi"/>
              </w:rPr>
            </w:pPr>
            <w:r w:rsidRPr="002014CB">
              <w:rPr>
                <w:rFonts w:asciiTheme="minorHAnsi" w:hAnsiTheme="minorHAnsi"/>
              </w:rPr>
              <w:t>The li-Anthawirriyarra Rangers also carry out an extensive turtle monitoring program in the Sir Edward Pellew group of islands, including boat-based monitoring and an annual turtle camp. Other Indigenous Ranger programs in the NT also do extensive turtle monitoring.</w:t>
            </w:r>
          </w:p>
          <w:p w14:paraId="1E9D7CB8" w14:textId="77777777" w:rsidR="00E73E3F" w:rsidRPr="002014CB" w:rsidRDefault="00E73E3F" w:rsidP="00E73E3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CB9" w14:textId="77777777" w:rsidR="00E73E3F" w:rsidRPr="002014CB" w:rsidRDefault="00E73E3F" w:rsidP="00E73E3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2014CB">
              <w:rPr>
                <w:rFonts w:asciiTheme="minorHAnsi" w:hAnsiTheme="minorHAnsi" w:cs="Calibri"/>
                <w:bCs/>
                <w:spacing w:val="-4"/>
                <w:szCs w:val="20"/>
                <w:lang w:val="en-GB"/>
              </w:rPr>
              <w:t xml:space="preserve">Dhimurru Land Management Aboriginal Corporation in north-east Arnhem Land has been involved in a collaborative marine turtle research, monitoring and management program with the Key Centre for Tropical Wildlife Management-Charles Darwin University and the Northern Territory Government over the past 10 years.  Dhimurru Land Management Aboriginal Corporation now employs 16 Indigenous Marine Rangers.  Their tasks include marine turtle rescues, marine debris surveys and clean-up.  </w:t>
            </w:r>
          </w:p>
          <w:p w14:paraId="1E9D7CBA" w14:textId="77777777" w:rsidR="00783B04" w:rsidRPr="002014CB" w:rsidRDefault="00783B04" w:rsidP="0055769F">
            <w:pPr>
              <w:pStyle w:val="Legal2"/>
              <w:numPr>
                <w:ilvl w:val="0"/>
                <w:numId w:val="0"/>
              </w:numPr>
              <w:tabs>
                <w:tab w:val="left" w:pos="-1080"/>
                <w:tab w:val="left" w:pos="-72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p>
          <w:p w14:paraId="1E9D7CBB" w14:textId="77777777" w:rsidR="00AF2E7B" w:rsidRPr="002014CB" w:rsidRDefault="00AF2E7B" w:rsidP="0055769F">
            <w:pPr>
              <w:pStyle w:val="Legal2"/>
              <w:numPr>
                <w:ilvl w:val="0"/>
                <w:numId w:val="0"/>
              </w:numPr>
              <w:tabs>
                <w:tab w:val="left" w:pos="-1080"/>
                <w:tab w:val="left" w:pos="-72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
                <w:bCs/>
                <w:spacing w:val="-4"/>
                <w:szCs w:val="20"/>
                <w:lang w:val="en-GB"/>
              </w:rPr>
            </w:pPr>
            <w:r w:rsidRPr="002014CB">
              <w:rPr>
                <w:rFonts w:asciiTheme="minorHAnsi" w:hAnsiTheme="minorHAnsi" w:cs="Calibri"/>
                <w:b/>
                <w:bCs/>
                <w:spacing w:val="-4"/>
                <w:szCs w:val="20"/>
                <w:lang w:val="en-GB"/>
              </w:rPr>
              <w:t>Socio-economic studies or activities</w:t>
            </w:r>
          </w:p>
          <w:p w14:paraId="1E9D7CBC" w14:textId="77777777" w:rsidR="00F4335B" w:rsidRPr="002014CB" w:rsidRDefault="00444D81" w:rsidP="0055769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2014CB">
              <w:rPr>
                <w:rFonts w:asciiTheme="minorHAnsi" w:hAnsiTheme="minorHAnsi" w:cs="Calibri"/>
                <w:szCs w:val="20"/>
              </w:rPr>
              <w:t xml:space="preserve">A component of the NAILSMA Dugong and Marine Turtle Project mentioned above was a study of socio-economic factors impacting levels of traditional harvest. Reports from this work and related outcomes can be found at </w:t>
            </w:r>
            <w:r w:rsidRPr="002014CB">
              <w:rPr>
                <w:rFonts w:asciiTheme="minorHAnsi" w:hAnsiTheme="minorHAnsi" w:cs="Calibri"/>
                <w:bCs/>
                <w:spacing w:val="-4"/>
                <w:szCs w:val="20"/>
                <w:lang w:val="en-GB"/>
              </w:rPr>
              <w:t>http://www.nailsma.org.au/publications/dmtp_reports.html.</w:t>
            </w:r>
          </w:p>
          <w:p w14:paraId="1E9D7CBD" w14:textId="77777777" w:rsidR="00F4335B" w:rsidRPr="00261144" w:rsidRDefault="00F4335B" w:rsidP="0055769F">
            <w:pPr>
              <w:pStyle w:val="Legal2"/>
              <w:numPr>
                <w:ilvl w:val="0"/>
                <w:numId w:val="0"/>
              </w:numPr>
              <w:tabs>
                <w:tab w:val="left" w:pos="-1080"/>
                <w:tab w:val="left" w:pos="-720"/>
                <w:tab w:val="left" w:pos="39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Cs w:val="20"/>
                <w:lang w:val="en-GB"/>
              </w:rPr>
            </w:pPr>
          </w:p>
        </w:tc>
      </w:tr>
    </w:tbl>
    <w:p w14:paraId="1E9D7CBF" w14:textId="77777777" w:rsidR="003E2DAA" w:rsidRDefault="003E2DAA" w:rsidP="003E2DAA">
      <w:pPr>
        <w:pStyle w:val="Legal2"/>
        <w:numPr>
          <w:ilvl w:val="0"/>
          <w:numId w:val="0"/>
        </w:numPr>
        <w:tabs>
          <w:tab w:val="left" w:pos="-1080"/>
          <w:tab w:val="left" w:pos="-720"/>
          <w:tab w:val="left" w:pos="567"/>
          <w:tab w:val="left" w:pos="1440"/>
          <w:tab w:val="left" w:pos="312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CC0" w14:textId="77777777" w:rsidR="0047273F" w:rsidRDefault="003E2DAA" w:rsidP="008C39AC">
      <w:pPr>
        <w:pStyle w:val="Legal2"/>
        <w:numPr>
          <w:ilvl w:val="2"/>
          <w:numId w:val="15"/>
        </w:numPr>
        <w:tabs>
          <w:tab w:val="left" w:pos="-1080"/>
          <w:tab w:val="left" w:pos="-720"/>
          <w:tab w:val="left" w:pos="567"/>
          <w:tab w:val="left" w:pos="1440"/>
          <w:tab w:val="left" w:pos="3120"/>
          <w:tab w:val="left" w:pos="3600"/>
          <w:tab w:val="left" w:pos="4320"/>
          <w:tab w:val="left" w:pos="5040"/>
          <w:tab w:val="left" w:pos="5760"/>
          <w:tab w:val="left" w:pos="6480"/>
          <w:tab w:val="left" w:pos="7200"/>
          <w:tab w:val="left" w:pos="7920"/>
          <w:tab w:val="left" w:pos="8640"/>
        </w:tabs>
        <w:spacing w:line="260" w:lineRule="exact"/>
        <w:ind w:left="601" w:hanging="601"/>
        <w:jc w:val="both"/>
        <w:rPr>
          <w:rFonts w:ascii="Arial" w:hAnsi="Arial" w:cs="Arial"/>
          <w:sz w:val="18"/>
        </w:rPr>
      </w:pPr>
      <w:r>
        <w:rPr>
          <w:rFonts w:ascii="Arial" w:hAnsi="Arial" w:cs="Arial"/>
          <w:sz w:val="18"/>
        </w:rPr>
        <w:t>Which of the</w:t>
      </w:r>
      <w:r w:rsidR="0047273F">
        <w:rPr>
          <w:rFonts w:ascii="Arial" w:hAnsi="Arial" w:cs="Arial"/>
          <w:sz w:val="18"/>
        </w:rPr>
        <w:t xml:space="preserve">se </w:t>
      </w:r>
      <w:r>
        <w:rPr>
          <w:rFonts w:ascii="Arial" w:hAnsi="Arial" w:cs="Arial"/>
          <w:sz w:val="18"/>
        </w:rPr>
        <w:t>adverse economic incentives are underlying threats to marine turtles in your country?</w:t>
      </w:r>
      <w:r w:rsidR="00491CA9">
        <w:rPr>
          <w:rFonts w:ascii="Arial" w:hAnsi="Arial" w:cs="Arial"/>
          <w:sz w:val="18"/>
        </w:rPr>
        <w:t xml:space="preserve"> </w:t>
      </w:r>
      <w:r w:rsidR="00D8181B">
        <w:rPr>
          <w:rFonts w:ascii="Arial" w:hAnsi="Arial" w:cs="Arial"/>
          <w:sz w:val="18"/>
        </w:rPr>
        <w:t xml:space="preserve"> </w:t>
      </w:r>
      <w:r w:rsidR="00D8181B">
        <w:rPr>
          <w:rFonts w:ascii="Arial" w:hAnsi="Arial" w:cs="Arial"/>
          <w:b/>
          <w:szCs w:val="20"/>
        </w:rPr>
        <w:t>[TSH]</w:t>
      </w:r>
      <w:r>
        <w:rPr>
          <w:rFonts w:ascii="Arial" w:hAnsi="Arial" w:cs="Arial"/>
          <w:sz w:val="18"/>
        </w:rPr>
        <w:t xml:space="preserve"> </w:t>
      </w:r>
    </w:p>
    <w:p w14:paraId="1E9D7CC1" w14:textId="77777777" w:rsidR="003E2DAA" w:rsidRDefault="003E2DAA" w:rsidP="0047273F">
      <w:pPr>
        <w:pStyle w:val="Legal2"/>
        <w:numPr>
          <w:ilvl w:val="0"/>
          <w:numId w:val="0"/>
        </w:numPr>
        <w:tabs>
          <w:tab w:val="left" w:pos="-1080"/>
          <w:tab w:val="left" w:pos="-720"/>
          <w:tab w:val="left" w:pos="567"/>
          <w:tab w:val="left" w:pos="1440"/>
          <w:tab w:val="left" w:pos="3120"/>
          <w:tab w:val="left" w:pos="3600"/>
          <w:tab w:val="left" w:pos="4320"/>
          <w:tab w:val="left" w:pos="5040"/>
          <w:tab w:val="left" w:pos="5760"/>
          <w:tab w:val="left" w:pos="6480"/>
          <w:tab w:val="left" w:pos="7200"/>
          <w:tab w:val="left" w:pos="7920"/>
          <w:tab w:val="left" w:pos="8640"/>
        </w:tabs>
        <w:spacing w:line="260" w:lineRule="exact"/>
        <w:jc w:val="both"/>
      </w:pPr>
    </w:p>
    <w:p w14:paraId="1E9D7CC2"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sz w:val="18"/>
          <w:lang w:val="en-GB"/>
        </w:rPr>
        <w:tab/>
      </w:r>
      <w:r w:rsidR="0047273F">
        <w:rPr>
          <w:rFonts w:ascii="Arial" w:hAnsi="Arial" w:cs="Arial"/>
          <w:sz w:val="18"/>
        </w:rPr>
        <w:sym w:font="Wingdings" w:char="F0A8"/>
      </w:r>
      <w:r>
        <w:rPr>
          <w:rFonts w:ascii="Arial" w:hAnsi="Arial" w:cs="Arial"/>
          <w:sz w:val="22"/>
          <w:lang w:val="en-GB"/>
        </w:rPr>
        <w:t xml:space="preserve"> </w:t>
      </w:r>
      <w:r>
        <w:rPr>
          <w:rFonts w:ascii="Arial" w:hAnsi="Arial" w:cs="Arial"/>
          <w:sz w:val="22"/>
          <w:lang w:val="en-GB"/>
        </w:rPr>
        <w:tab/>
      </w:r>
      <w:r>
        <w:rPr>
          <w:rFonts w:ascii="Arial" w:hAnsi="Arial" w:cs="Arial"/>
          <w:sz w:val="18"/>
          <w:szCs w:val="22"/>
        </w:rPr>
        <w:t xml:space="preserve">High prices </w:t>
      </w:r>
      <w:r w:rsidR="002967AB">
        <w:rPr>
          <w:rFonts w:ascii="Arial" w:hAnsi="Arial" w:cs="Arial"/>
          <w:sz w:val="18"/>
          <w:szCs w:val="22"/>
        </w:rPr>
        <w:t>commended by</w:t>
      </w:r>
      <w:r>
        <w:rPr>
          <w:rFonts w:ascii="Arial" w:hAnsi="Arial" w:cs="Arial"/>
          <w:sz w:val="18"/>
          <w:szCs w:val="22"/>
        </w:rPr>
        <w:t xml:space="preserve"> from turtle products relative to other commodities</w:t>
      </w:r>
    </w:p>
    <w:p w14:paraId="1E9D7CC3"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sz w:val="18"/>
          <w:lang w:val="en-GB"/>
        </w:rPr>
        <w:tab/>
      </w:r>
      <w:r w:rsidR="00395AD4">
        <w:rPr>
          <w:rFonts w:ascii="Arial" w:hAnsi="Arial" w:cs="Arial"/>
          <w:sz w:val="18"/>
        </w:rPr>
        <w:t>x</w:t>
      </w:r>
      <w:r>
        <w:rPr>
          <w:rFonts w:ascii="Arial" w:hAnsi="Arial" w:cs="Arial"/>
          <w:sz w:val="18"/>
          <w:lang w:val="en-GB"/>
        </w:rPr>
        <w:tab/>
      </w:r>
      <w:r>
        <w:rPr>
          <w:rFonts w:ascii="Arial" w:hAnsi="Arial" w:cs="Arial"/>
          <w:sz w:val="18"/>
          <w:szCs w:val="22"/>
        </w:rPr>
        <w:t>Lack of affordable alternatives to turtle products</w:t>
      </w:r>
    </w:p>
    <w:p w14:paraId="1E9D7CC4"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sz w:val="18"/>
          <w:lang w:val="en-GB"/>
        </w:rPr>
        <w:tab/>
      </w:r>
      <w:r w:rsidR="009210A1">
        <w:rPr>
          <w:rFonts w:ascii="Arial" w:hAnsi="Arial" w:cs="Arial"/>
          <w:sz w:val="18"/>
        </w:rPr>
        <w:t>x</w:t>
      </w:r>
      <w:r>
        <w:rPr>
          <w:rFonts w:ascii="Arial" w:hAnsi="Arial" w:cs="Arial"/>
          <w:sz w:val="18"/>
          <w:lang w:val="en-GB"/>
        </w:rPr>
        <w:tab/>
      </w:r>
      <w:r w:rsidR="00D8181B">
        <w:rPr>
          <w:rFonts w:ascii="Arial" w:hAnsi="Arial" w:cs="Arial"/>
          <w:sz w:val="18"/>
          <w:lang w:val="en-GB"/>
        </w:rPr>
        <w:t xml:space="preserve">Ease of </w:t>
      </w:r>
      <w:r>
        <w:rPr>
          <w:rFonts w:ascii="Arial" w:hAnsi="Arial" w:cs="Arial"/>
          <w:sz w:val="18"/>
          <w:szCs w:val="22"/>
        </w:rPr>
        <w:t xml:space="preserve">access to the turtle resource </w:t>
      </w:r>
      <w:r w:rsidR="00D8181B">
        <w:rPr>
          <w:rFonts w:ascii="Arial" w:hAnsi="Arial" w:cs="Arial"/>
          <w:sz w:val="18"/>
          <w:szCs w:val="22"/>
        </w:rPr>
        <w:t>(</w:t>
      </w:r>
      <w:r w:rsidR="004E0BD1">
        <w:rPr>
          <w:rFonts w:ascii="Arial" w:hAnsi="Arial" w:cs="Arial"/>
          <w:sz w:val="18"/>
          <w:szCs w:val="22"/>
        </w:rPr>
        <w:t>e.g.</w:t>
      </w:r>
      <w:r w:rsidR="00D8181B">
        <w:rPr>
          <w:rFonts w:ascii="Arial" w:hAnsi="Arial" w:cs="Arial"/>
          <w:sz w:val="18"/>
          <w:szCs w:val="22"/>
        </w:rPr>
        <w:t xml:space="preserve"> by virtue of proximity or ease of land/water access)</w:t>
      </w:r>
    </w:p>
    <w:p w14:paraId="1E9D7CC5"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22"/>
        </w:rPr>
      </w:pPr>
      <w:r>
        <w:rPr>
          <w:rFonts w:ascii="Arial" w:hAnsi="Arial" w:cs="Arial"/>
          <w:sz w:val="18"/>
          <w:lang w:val="en-GB"/>
        </w:rPr>
        <w:tab/>
      </w:r>
      <w:r w:rsidR="0047273F">
        <w:rPr>
          <w:rFonts w:ascii="Arial" w:hAnsi="Arial" w:cs="Arial"/>
          <w:sz w:val="18"/>
        </w:rPr>
        <w:sym w:font="Wingdings" w:char="F0A8"/>
      </w:r>
      <w:r>
        <w:rPr>
          <w:rFonts w:ascii="Arial" w:hAnsi="Arial" w:cs="Arial"/>
          <w:sz w:val="18"/>
          <w:lang w:val="en-GB"/>
        </w:rPr>
        <w:t xml:space="preserve"> </w:t>
      </w:r>
      <w:r>
        <w:rPr>
          <w:rFonts w:ascii="Arial" w:hAnsi="Arial" w:cs="Arial"/>
          <w:sz w:val="18"/>
          <w:lang w:val="en-GB"/>
        </w:rPr>
        <w:tab/>
      </w:r>
      <w:r>
        <w:rPr>
          <w:rFonts w:ascii="Arial" w:hAnsi="Arial" w:cs="Arial"/>
          <w:sz w:val="18"/>
          <w:szCs w:val="22"/>
        </w:rPr>
        <w:t>Low cost of land near nesting beaches</w:t>
      </w:r>
    </w:p>
    <w:p w14:paraId="1E9D7CC6"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sz w:val="18"/>
          <w:lang w:val="en-GB"/>
        </w:rPr>
        <w:tab/>
      </w:r>
      <w:r w:rsidR="00F228E5">
        <w:rPr>
          <w:rFonts w:ascii="Arial" w:hAnsi="Arial" w:cs="Arial"/>
          <w:sz w:val="18"/>
        </w:rPr>
        <w:sym w:font="Wingdings" w:char="F0A8"/>
      </w:r>
      <w:r>
        <w:rPr>
          <w:rFonts w:ascii="Arial" w:hAnsi="Arial" w:cs="Arial"/>
          <w:sz w:val="18"/>
          <w:szCs w:val="22"/>
        </w:rPr>
        <w:tab/>
        <w:t>Low penalties against illegal harvesting</w:t>
      </w:r>
    </w:p>
    <w:p w14:paraId="1E9D7CC7" w14:textId="77777777" w:rsidR="003E2DAA" w:rsidRDefault="003E2DAA" w:rsidP="0071443D">
      <w:pPr>
        <w:tabs>
          <w:tab w:val="left" w:pos="-1080"/>
          <w:tab w:val="left" w:pos="-720"/>
          <w:tab w:val="left" w:pos="567"/>
          <w:tab w:val="left" w:pos="90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p>
    <w:tbl>
      <w:tblPr>
        <w:tblpPr w:leftFromText="181" w:rightFromText="181" w:vertAnchor="text" w:horzAnchor="margin" w:tblpXSpec="righ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tblGrid>
      <w:tr w:rsidR="003E2DAA" w14:paraId="1E9D7CCB" w14:textId="77777777">
        <w:trPr>
          <w:trHeight w:hRule="exact" w:val="340"/>
        </w:trPr>
        <w:tc>
          <w:tcPr>
            <w:tcW w:w="6350" w:type="dxa"/>
          </w:tcPr>
          <w:p w14:paraId="1E9D7CC8"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C9"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CA"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CCC"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lang w:val="en-GB"/>
        </w:rPr>
      </w:pPr>
      <w:r>
        <w:rPr>
          <w:rFonts w:ascii="Arial" w:hAnsi="Arial" w:cs="Arial"/>
          <w:sz w:val="22"/>
          <w:lang w:val="en-GB"/>
        </w:rPr>
        <w:tab/>
      </w:r>
      <w:r w:rsidR="0047273F">
        <w:rPr>
          <w:rFonts w:ascii="Arial" w:hAnsi="Arial" w:cs="Arial"/>
          <w:sz w:val="18"/>
        </w:rPr>
        <w:sym w:font="Wingdings" w:char="F0A8"/>
      </w:r>
      <w:r>
        <w:rPr>
          <w:rFonts w:ascii="Arial" w:hAnsi="Arial" w:cs="Arial"/>
          <w:sz w:val="18"/>
          <w:lang w:val="en-GB"/>
        </w:rPr>
        <w:tab/>
        <w:t>Other1 (describe):</w:t>
      </w:r>
    </w:p>
    <w:p w14:paraId="1E9D7CCD" w14:textId="77777777" w:rsidR="003E2DAA" w:rsidRDefault="003E2DAA" w:rsidP="0071443D">
      <w:pPr>
        <w:tabs>
          <w:tab w:val="left" w:pos="-1080"/>
          <w:tab w:val="left" w:pos="-720"/>
          <w:tab w:val="left" w:pos="567"/>
          <w:tab w:val="left" w:pos="90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tbl>
      <w:tblPr>
        <w:tblpPr w:leftFromText="181" w:rightFromText="181" w:vertAnchor="text" w:horzAnchor="margin" w:tblpXSpec="righ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tblGrid>
      <w:tr w:rsidR="003E2DAA" w14:paraId="1E9D7CD1" w14:textId="77777777">
        <w:trPr>
          <w:trHeight w:hRule="exact" w:val="340"/>
        </w:trPr>
        <w:tc>
          <w:tcPr>
            <w:tcW w:w="6350" w:type="dxa"/>
          </w:tcPr>
          <w:p w14:paraId="1E9D7CCE"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CF"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D0"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CD2"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lang w:val="en-GB"/>
        </w:rPr>
      </w:pPr>
      <w:r>
        <w:rPr>
          <w:rFonts w:ascii="Arial" w:hAnsi="Arial" w:cs="Arial"/>
          <w:sz w:val="22"/>
          <w:lang w:val="en-GB"/>
        </w:rPr>
        <w:tab/>
      </w:r>
      <w:r w:rsidR="0047273F">
        <w:rPr>
          <w:rFonts w:ascii="Arial" w:hAnsi="Arial" w:cs="Arial"/>
          <w:sz w:val="18"/>
        </w:rPr>
        <w:sym w:font="Wingdings" w:char="F0A8"/>
      </w:r>
      <w:r>
        <w:rPr>
          <w:rFonts w:ascii="Arial" w:hAnsi="Arial" w:cs="Arial"/>
          <w:sz w:val="18"/>
          <w:lang w:val="en-GB"/>
        </w:rPr>
        <w:tab/>
        <w:t>Other2 (describe):</w:t>
      </w:r>
    </w:p>
    <w:p w14:paraId="1E9D7CD3"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r>
        <w:tab/>
      </w:r>
    </w:p>
    <w:tbl>
      <w:tblPr>
        <w:tblpPr w:leftFromText="181" w:rightFromText="181" w:vertAnchor="text" w:horzAnchor="margin" w:tblpXSpec="right"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0"/>
      </w:tblGrid>
      <w:tr w:rsidR="003E2DAA" w14:paraId="1E9D7CD7" w14:textId="77777777">
        <w:trPr>
          <w:trHeight w:hRule="exact" w:val="340"/>
        </w:trPr>
        <w:tc>
          <w:tcPr>
            <w:tcW w:w="6350" w:type="dxa"/>
          </w:tcPr>
          <w:p w14:paraId="1E9D7CD4"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D5"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CD6" w14:textId="77777777" w:rsidR="003E2DAA" w:rsidRDefault="003E2DAA" w:rsidP="0071443D">
            <w:pPr>
              <w:pStyle w:val="Legal2"/>
              <w:numPr>
                <w:ilvl w:val="0"/>
                <w:numId w:val="0"/>
              </w:numPr>
              <w:tabs>
                <w:tab w:val="left" w:pos="-1080"/>
                <w:tab w:val="left" w:pos="-72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CD8" w14:textId="77777777" w:rsidR="00BD1BE4" w:rsidRDefault="003E2DAA" w:rsidP="0071443D">
      <w:pPr>
        <w:tabs>
          <w:tab w:val="left" w:pos="-1080"/>
          <w:tab w:val="left" w:pos="-720"/>
          <w:tab w:val="left" w:pos="567"/>
          <w:tab w:val="left" w:pos="90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sidR="0047273F">
        <w:rPr>
          <w:rFonts w:ascii="Arial" w:hAnsi="Arial" w:cs="Arial"/>
          <w:sz w:val="18"/>
        </w:rPr>
        <w:sym w:font="Wingdings" w:char="F0A8"/>
      </w:r>
      <w:r>
        <w:rPr>
          <w:rFonts w:ascii="Arial" w:hAnsi="Arial" w:cs="Arial"/>
          <w:sz w:val="18"/>
        </w:rPr>
        <w:tab/>
        <w:t>Other3 (describe):</w:t>
      </w:r>
      <w:r w:rsidR="00BD1BE4">
        <w:rPr>
          <w:rFonts w:ascii="Arial" w:hAnsi="Arial" w:cs="Arial"/>
          <w:sz w:val="18"/>
        </w:rPr>
        <w:t xml:space="preserve"> </w:t>
      </w:r>
    </w:p>
    <w:p w14:paraId="1E9D7CD9" w14:textId="77777777" w:rsidR="003E2DAA"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r>
        <w:rPr>
          <w:rFonts w:ascii="Arial" w:hAnsi="Arial" w:cs="Arial"/>
          <w:sz w:val="18"/>
          <w:lang w:val="en-GB"/>
        </w:rPr>
        <w:tab/>
      </w:r>
    </w:p>
    <w:p w14:paraId="1E9D7CDA" w14:textId="77777777" w:rsidR="00D8181B" w:rsidRDefault="003E2DAA" w:rsidP="0071443D">
      <w:pPr>
        <w:pStyle w:val="Legal1"/>
        <w:numPr>
          <w:ilvl w:val="0"/>
          <w:numId w:val="0"/>
        </w:numPr>
        <w:tabs>
          <w:tab w:val="left" w:pos="-1080"/>
          <w:tab w:val="left" w:pos="-720"/>
          <w:tab w:val="left" w:pos="5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r>
        <w:rPr>
          <w:rFonts w:ascii="Arial" w:hAnsi="Arial" w:cs="Arial"/>
          <w:sz w:val="22"/>
          <w:lang w:val="en-GB"/>
        </w:rPr>
        <w:tab/>
      </w:r>
      <w:r w:rsidR="0047273F">
        <w:rPr>
          <w:rFonts w:ascii="Arial" w:hAnsi="Arial" w:cs="Arial"/>
          <w:sz w:val="18"/>
        </w:rPr>
        <w:sym w:font="Wingdings" w:char="F0A8"/>
      </w:r>
      <w:r>
        <w:rPr>
          <w:rFonts w:ascii="Arial" w:hAnsi="Arial" w:cs="Arial"/>
          <w:sz w:val="18"/>
          <w:lang w:val="en-GB"/>
        </w:rPr>
        <w:tab/>
        <w:t xml:space="preserve">None of the above </w:t>
      </w:r>
      <w:r w:rsidR="009A340C">
        <w:rPr>
          <w:rFonts w:ascii="Arial" w:hAnsi="Arial" w:cs="Arial"/>
          <w:sz w:val="18"/>
          <w:lang w:val="en-GB"/>
        </w:rPr>
        <w:t>or Not Applicable</w:t>
      </w:r>
      <w:r w:rsidR="004E1AC7">
        <w:rPr>
          <w:rFonts w:ascii="Arial" w:hAnsi="Arial" w:cs="Arial"/>
          <w:sz w:val="18"/>
          <w:lang w:val="en-GB"/>
        </w:rPr>
        <w:t xml:space="preserve"> </w:t>
      </w:r>
    </w:p>
    <w:p w14:paraId="1E9D7CDB" w14:textId="77777777" w:rsidR="009A340C" w:rsidRDefault="009A340C"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DC" w14:textId="77777777" w:rsidR="009A340C" w:rsidRDefault="009A340C"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r>
        <w:rPr>
          <w:rFonts w:ascii="Arial" w:hAnsi="Arial" w:cs="Arial"/>
          <w:sz w:val="18"/>
          <w:lang w:val="en-GB"/>
        </w:rPr>
        <w:tab/>
        <w:t>Please use the text box below to explain your response(s) including ‘None / Not Applicable’ responses.</w:t>
      </w:r>
    </w:p>
    <w:p w14:paraId="1E9D7CDD" w14:textId="77777777" w:rsidR="00D8181B" w:rsidRDefault="00D8181B"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tbl>
      <w:tblPr>
        <w:tblpPr w:leftFromText="181" w:rightFromText="181" w:vertAnchor="text" w:horzAnchor="page" w:tblpX="223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9A340C" w14:paraId="1E9D7CE3" w14:textId="77777777" w:rsidTr="00E75A51">
        <w:trPr>
          <w:trHeight w:hRule="exact" w:val="3838"/>
        </w:trPr>
        <w:tc>
          <w:tcPr>
            <w:tcW w:w="8748" w:type="dxa"/>
          </w:tcPr>
          <w:p w14:paraId="1E9D7CDE" w14:textId="77777777" w:rsidR="009A340C" w:rsidRPr="007E4620" w:rsidRDefault="00395AD4" w:rsidP="009A340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r w:rsidRPr="007E4620">
              <w:rPr>
                <w:rFonts w:ascii="Calibri" w:hAnsi="Calibri" w:cs="Calibri"/>
                <w:b/>
                <w:szCs w:val="20"/>
              </w:rPr>
              <w:t>Lack of affordable alternatives to turtle products:</w:t>
            </w:r>
            <w:r w:rsidRPr="007E4620">
              <w:rPr>
                <w:rFonts w:ascii="Calibri" w:hAnsi="Calibri" w:cs="Calibri"/>
                <w:szCs w:val="20"/>
              </w:rPr>
              <w:t xml:space="preserve"> </w:t>
            </w:r>
            <w:r w:rsidR="00C826F8" w:rsidRPr="002014CB">
              <w:rPr>
                <w:rFonts w:ascii="Calibri" w:hAnsi="Calibri" w:cs="Calibri"/>
                <w:szCs w:val="20"/>
              </w:rPr>
              <w:t>Some remote Aboriginal and Torres Strait Islander communities rely on marine turtle meat and eggs as a fresh source of protein for subsistence partially because of the high costs and low quality of store-bought goods in remote areas, such as meat.</w:t>
            </w:r>
          </w:p>
          <w:p w14:paraId="1E9D7CDF" w14:textId="77777777" w:rsidR="009A340C" w:rsidRPr="007E4620" w:rsidRDefault="009A340C" w:rsidP="009A340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CE0" w14:textId="77777777" w:rsidR="009210A1" w:rsidRPr="007E4620" w:rsidRDefault="009210A1" w:rsidP="009A340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7E4620">
              <w:rPr>
                <w:rFonts w:ascii="Calibri" w:hAnsi="Calibri" w:cs="Calibri"/>
                <w:b/>
                <w:szCs w:val="20"/>
              </w:rPr>
              <w:t>Ease of access to the turtle resource (e</w:t>
            </w:r>
            <w:r w:rsidR="004E0BD1">
              <w:rPr>
                <w:rFonts w:ascii="Calibri" w:hAnsi="Calibri" w:cs="Calibri"/>
                <w:b/>
                <w:szCs w:val="20"/>
              </w:rPr>
              <w:t>.</w:t>
            </w:r>
            <w:r w:rsidRPr="007E4620">
              <w:rPr>
                <w:rFonts w:ascii="Calibri" w:hAnsi="Calibri" w:cs="Calibri"/>
                <w:b/>
                <w:szCs w:val="20"/>
              </w:rPr>
              <w:t xml:space="preserve">g. by virtue of proximity or ease of land/water access): </w:t>
            </w:r>
            <w:r w:rsidRPr="007E4620">
              <w:rPr>
                <w:rFonts w:ascii="Calibri" w:hAnsi="Calibri" w:cs="Calibri"/>
                <w:szCs w:val="20"/>
              </w:rPr>
              <w:t xml:space="preserve"> Many Aboriginal and Torres Strait Islander communities are located in areas where turtles are abundant. In particular, some Torres Strait Islander communities are situated on or near islands that support significant turtle nesting populations.</w:t>
            </w:r>
          </w:p>
          <w:p w14:paraId="1E9D7CE1" w14:textId="77777777" w:rsidR="009A340C" w:rsidRPr="007E4620" w:rsidRDefault="009A340C" w:rsidP="009A340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CE2" w14:textId="77777777" w:rsidR="009210A1" w:rsidRDefault="009210A1" w:rsidP="008B56B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r w:rsidRPr="007E4620">
              <w:rPr>
                <w:rFonts w:ascii="Calibri" w:hAnsi="Calibri" w:cs="Calibri"/>
                <w:b/>
                <w:szCs w:val="20"/>
              </w:rPr>
              <w:t>Low penalties against illegal harvesting:</w:t>
            </w:r>
            <w:r w:rsidRPr="007E4620">
              <w:rPr>
                <w:rFonts w:ascii="Calibri" w:hAnsi="Calibri" w:cs="Calibri"/>
                <w:szCs w:val="20"/>
              </w:rPr>
              <w:t xml:space="preserve">  </w:t>
            </w:r>
            <w:r w:rsidR="008B56B3">
              <w:rPr>
                <w:rFonts w:ascii="Calibri" w:hAnsi="Calibri" w:cs="Calibri"/>
                <w:szCs w:val="20"/>
              </w:rPr>
              <w:t>Rather than low penalties, the issue of e</w:t>
            </w:r>
            <w:r w:rsidRPr="007E4620">
              <w:rPr>
                <w:rFonts w:ascii="Calibri" w:hAnsi="Calibri" w:cs="Calibri"/>
                <w:szCs w:val="20"/>
              </w:rPr>
              <w:t xml:space="preserve">nforcement and compliance of any domestic illegal harvesting is very difficult in most remote regions in Australia. </w:t>
            </w:r>
            <w:r w:rsidR="00E75A51">
              <w:rPr>
                <w:rFonts w:ascii="Calibri" w:hAnsi="Calibri" w:cs="Calibri"/>
                <w:szCs w:val="20"/>
              </w:rPr>
              <w:t>Th</w:t>
            </w:r>
            <w:r w:rsidR="002B314B">
              <w:rPr>
                <w:rFonts w:ascii="Calibri" w:hAnsi="Calibri" w:cs="Calibri"/>
                <w:szCs w:val="20"/>
              </w:rPr>
              <w:t>is</w:t>
            </w:r>
            <w:r w:rsidR="00E75A51">
              <w:rPr>
                <w:rFonts w:ascii="Calibri" w:hAnsi="Calibri" w:cs="Calibri"/>
                <w:szCs w:val="20"/>
              </w:rPr>
              <w:t xml:space="preserve"> is</w:t>
            </w:r>
            <w:r w:rsidR="002B314B">
              <w:rPr>
                <w:rFonts w:ascii="Calibri" w:hAnsi="Calibri" w:cs="Calibri"/>
                <w:szCs w:val="20"/>
              </w:rPr>
              <w:t xml:space="preserve"> also a problem (in some areas)</w:t>
            </w:r>
            <w:r w:rsidRPr="007E4620">
              <w:rPr>
                <w:rFonts w:ascii="Calibri" w:hAnsi="Calibri" w:cs="Calibri"/>
                <w:szCs w:val="20"/>
              </w:rPr>
              <w:t xml:space="preserve"> </w:t>
            </w:r>
            <w:r w:rsidR="00E75A51">
              <w:rPr>
                <w:rFonts w:ascii="Calibri" w:hAnsi="Calibri" w:cs="Calibri"/>
                <w:szCs w:val="20"/>
              </w:rPr>
              <w:t>of</w:t>
            </w:r>
            <w:r w:rsidRPr="007E4620">
              <w:rPr>
                <w:rFonts w:ascii="Calibri" w:hAnsi="Calibri" w:cs="Calibri"/>
                <w:szCs w:val="20"/>
              </w:rPr>
              <w:t xml:space="preserve"> Illegal, Unregulated and Unreported (IUU) take of marine turtles and eggs in Australian territorial waters by foreign illegal fishers.</w:t>
            </w:r>
          </w:p>
        </w:tc>
      </w:tr>
    </w:tbl>
    <w:p w14:paraId="1E9D7CE4" w14:textId="77777777" w:rsidR="00AE46B5" w:rsidRDefault="00D8181B"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r>
        <w:rPr>
          <w:rFonts w:ascii="Arial" w:hAnsi="Arial" w:cs="Arial"/>
          <w:sz w:val="18"/>
          <w:lang w:val="en-GB"/>
        </w:rPr>
        <w:tab/>
      </w:r>
      <w:r>
        <w:rPr>
          <w:rFonts w:ascii="Arial" w:hAnsi="Arial" w:cs="Arial"/>
          <w:sz w:val="18"/>
          <w:lang w:val="en-GB"/>
        </w:rPr>
        <w:tab/>
      </w:r>
    </w:p>
    <w:p w14:paraId="1E9D7CE5" w14:textId="77777777" w:rsidR="009A340C" w:rsidRDefault="009A340C"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6" w14:textId="77777777" w:rsidR="009A340C" w:rsidRDefault="009A340C"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7" w14:textId="77777777" w:rsidR="003E2DAA" w:rsidRDefault="00AE46B5"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r>
        <w:rPr>
          <w:rFonts w:ascii="Arial" w:hAnsi="Arial" w:cs="Arial"/>
          <w:sz w:val="18"/>
          <w:lang w:val="en-GB"/>
        </w:rPr>
        <w:tab/>
      </w:r>
    </w:p>
    <w:p w14:paraId="1E9D7CE8" w14:textId="77777777" w:rsidR="009210A1" w:rsidRDefault="009210A1"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9" w14:textId="77777777" w:rsidR="009210A1" w:rsidRDefault="009210A1"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A" w14:textId="77777777" w:rsidR="009210A1" w:rsidRDefault="009210A1"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B" w14:textId="77777777" w:rsidR="009210A1" w:rsidRDefault="009210A1" w:rsidP="00D8181B">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1134" w:hanging="1134"/>
        <w:rPr>
          <w:rFonts w:ascii="Arial" w:hAnsi="Arial" w:cs="Arial"/>
          <w:sz w:val="18"/>
          <w:lang w:val="en-GB"/>
        </w:rPr>
      </w:pPr>
    </w:p>
    <w:p w14:paraId="1E9D7CEC"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ED"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EE"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EF"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F0"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F1"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F2"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F3" w14:textId="77777777" w:rsidR="009210A1" w:rsidRDefault="009210A1" w:rsidP="00E75A5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pPr>
    </w:p>
    <w:p w14:paraId="1E9D7CF4" w14:textId="77777777" w:rsidR="009210A1" w:rsidRDefault="009210A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pPr>
    </w:p>
    <w:p w14:paraId="1E9D7CF5" w14:textId="77777777" w:rsidR="003E2DAA" w:rsidRDefault="00AE46B5" w:rsidP="008C39AC">
      <w:pPr>
        <w:pStyle w:val="Legal2"/>
        <w:numPr>
          <w:ilvl w:val="2"/>
          <w:numId w:val="15"/>
        </w:numPr>
        <w:tabs>
          <w:tab w:val="clear" w:pos="900"/>
          <w:tab w:val="left" w:pos="-1080"/>
          <w:tab w:val="left" w:pos="-720"/>
          <w:tab w:val="left" w:pos="0"/>
          <w:tab w:val="left" w:pos="567"/>
          <w:tab w:val="num" w:pos="720"/>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r>
        <w:rPr>
          <w:rFonts w:ascii="Arial" w:hAnsi="Arial" w:cs="Arial"/>
          <w:sz w:val="18"/>
          <w:lang w:val="en-GB"/>
        </w:rPr>
        <w:t>Has</w:t>
      </w:r>
      <w:r w:rsidR="003E2DAA">
        <w:rPr>
          <w:rFonts w:ascii="Arial" w:hAnsi="Arial" w:cs="Arial"/>
          <w:sz w:val="18"/>
          <w:lang w:val="en-GB"/>
        </w:rPr>
        <w:t xml:space="preserve"> your country has taken </w:t>
      </w:r>
      <w:r>
        <w:rPr>
          <w:rFonts w:ascii="Arial" w:hAnsi="Arial" w:cs="Arial"/>
          <w:sz w:val="18"/>
          <w:lang w:val="en-GB"/>
        </w:rPr>
        <w:t xml:space="preserve">any measures </w:t>
      </w:r>
      <w:r w:rsidR="003E2DAA">
        <w:rPr>
          <w:rFonts w:ascii="Arial" w:hAnsi="Arial" w:cs="Arial"/>
          <w:sz w:val="18"/>
          <w:lang w:val="en-GB"/>
        </w:rPr>
        <w:t>to try to correct these adverse economic incentives</w:t>
      </w:r>
      <w:r>
        <w:rPr>
          <w:rFonts w:ascii="Arial" w:hAnsi="Arial" w:cs="Arial"/>
          <w:sz w:val="18"/>
          <w:lang w:val="en-GB"/>
        </w:rPr>
        <w:t xml:space="preserve">?  </w:t>
      </w:r>
      <w:r w:rsidR="004E1AC7">
        <w:rPr>
          <w:rFonts w:ascii="Arial" w:hAnsi="Arial" w:cs="Arial"/>
          <w:sz w:val="18"/>
          <w:lang w:val="en-GB"/>
        </w:rPr>
        <w:t xml:space="preserve"> </w:t>
      </w:r>
      <w:r w:rsidR="004E1AC7">
        <w:rPr>
          <w:rFonts w:ascii="Arial" w:hAnsi="Arial" w:cs="Arial"/>
          <w:b/>
          <w:szCs w:val="20"/>
          <w:lang w:val="en-GB"/>
        </w:rPr>
        <w:t>[BPR]</w:t>
      </w:r>
      <w:r>
        <w:rPr>
          <w:rFonts w:ascii="Arial" w:hAnsi="Arial" w:cs="Arial"/>
          <w:b/>
          <w:szCs w:val="20"/>
          <w:lang w:val="en-GB"/>
        </w:rPr>
        <w:t xml:space="preserve">  </w:t>
      </w:r>
      <w:r w:rsidR="004E1AC7">
        <w:rPr>
          <w:rFonts w:ascii="Arial" w:hAnsi="Arial" w:cs="Arial"/>
          <w:sz w:val="18"/>
          <w:lang w:val="en-GB"/>
        </w:rPr>
        <w:t xml:space="preserve"> </w:t>
      </w:r>
    </w:p>
    <w:p w14:paraId="1E9D7CF6" w14:textId="77777777" w:rsidR="003E2DAA" w:rsidRDefault="003E2DAA" w:rsidP="003E2DAA">
      <w:pPr>
        <w:pStyle w:val="Legal2"/>
        <w:numPr>
          <w:ilvl w:val="0"/>
          <w:numId w:val="0"/>
        </w:numPr>
        <w:tabs>
          <w:tab w:val="left" w:pos="-1080"/>
          <w:tab w:val="left" w:pos="-720"/>
          <w:tab w:val="left" w:pos="0"/>
          <w:tab w:val="left" w:pos="567"/>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CF7" w14:textId="77777777" w:rsidR="00AE46B5" w:rsidRDefault="00AE46B5" w:rsidP="003E2DAA">
      <w:pPr>
        <w:pStyle w:val="Legal2"/>
        <w:numPr>
          <w:ilvl w:val="0"/>
          <w:numId w:val="0"/>
        </w:numPr>
        <w:tabs>
          <w:tab w:val="left" w:pos="-1080"/>
          <w:tab w:val="left" w:pos="-720"/>
          <w:tab w:val="left" w:pos="0"/>
          <w:tab w:val="left" w:pos="567"/>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szCs w:val="18"/>
        </w:rPr>
      </w:pPr>
      <w:r>
        <w:rPr>
          <w:rFonts w:ascii="Arial" w:hAnsi="Arial" w:cs="Arial"/>
          <w:sz w:val="18"/>
          <w:lang w:val="en-GB"/>
        </w:rPr>
        <w:tab/>
      </w:r>
      <w:r w:rsidR="00602BE9">
        <w:rPr>
          <w:rFonts w:ascii="Arial" w:hAnsi="Arial" w:cs="Arial"/>
          <w:szCs w:val="20"/>
        </w:rPr>
        <w:t>x</w:t>
      </w:r>
      <w:r w:rsidRPr="00AE46B5">
        <w:rPr>
          <w:rFonts w:ascii="Arial" w:hAnsi="Arial" w:cs="Arial"/>
          <w:szCs w:val="20"/>
        </w:rPr>
        <w:t xml:space="preserve"> YES     </w:t>
      </w:r>
      <w:r w:rsidR="0047273F">
        <w:rPr>
          <w:rFonts w:ascii="Arial" w:hAnsi="Arial" w:cs="Arial"/>
          <w:sz w:val="18"/>
        </w:rPr>
        <w:sym w:font="Wingdings" w:char="F0A8"/>
      </w:r>
      <w:r w:rsidRPr="00AE46B5">
        <w:rPr>
          <w:rFonts w:ascii="Arial" w:hAnsi="Arial" w:cs="Arial"/>
          <w:szCs w:val="20"/>
        </w:rPr>
        <w:t xml:space="preserve"> NO     </w:t>
      </w:r>
      <w:r w:rsidR="0047273F">
        <w:rPr>
          <w:rFonts w:ascii="Arial" w:hAnsi="Arial" w:cs="Arial"/>
          <w:sz w:val="18"/>
        </w:rPr>
        <w:sym w:font="Wingdings" w:char="F0A8"/>
      </w:r>
      <w:r w:rsidRPr="00AE46B5">
        <w:rPr>
          <w:rFonts w:ascii="Arial" w:hAnsi="Arial" w:cs="Arial"/>
          <w:szCs w:val="20"/>
        </w:rPr>
        <w:t xml:space="preserve"> NOT APPLICABLE</w:t>
      </w:r>
      <w:r w:rsidRPr="00AE46B5">
        <w:rPr>
          <w:rFonts w:ascii="Arial" w:hAnsi="Arial" w:cs="Arial"/>
          <w:sz w:val="18"/>
          <w:szCs w:val="18"/>
        </w:rPr>
        <w:t xml:space="preserve"> </w:t>
      </w:r>
      <w:r>
        <w:rPr>
          <w:rFonts w:ascii="Arial" w:hAnsi="Arial" w:cs="Arial"/>
          <w:sz w:val="18"/>
          <w:szCs w:val="18"/>
        </w:rPr>
        <w:t xml:space="preserve">(no adverse economic </w:t>
      </w:r>
      <w:r w:rsidR="00442A3E">
        <w:rPr>
          <w:rFonts w:ascii="Arial" w:hAnsi="Arial" w:cs="Arial"/>
          <w:sz w:val="18"/>
          <w:szCs w:val="18"/>
        </w:rPr>
        <w:t>i</w:t>
      </w:r>
      <w:r>
        <w:rPr>
          <w:rFonts w:ascii="Arial" w:hAnsi="Arial" w:cs="Arial"/>
          <w:sz w:val="18"/>
          <w:szCs w:val="18"/>
        </w:rPr>
        <w:t xml:space="preserve">ncentives exist)  </w:t>
      </w:r>
      <w:r w:rsidRPr="00AE46B5">
        <w:rPr>
          <w:rFonts w:ascii="Arial" w:hAnsi="Arial" w:cs="Arial"/>
          <w:sz w:val="18"/>
          <w:szCs w:val="18"/>
        </w:rPr>
        <w:t xml:space="preserve"> </w:t>
      </w:r>
      <w:r>
        <w:rPr>
          <w:rFonts w:ascii="Arial" w:hAnsi="Arial" w:cs="Arial"/>
          <w:sz w:val="18"/>
          <w:szCs w:val="18"/>
        </w:rPr>
        <w:t xml:space="preserve">   </w:t>
      </w:r>
    </w:p>
    <w:p w14:paraId="1E9D7CF8" w14:textId="77777777" w:rsidR="00AE46B5" w:rsidRDefault="00AE46B5" w:rsidP="003E2DAA">
      <w:pPr>
        <w:pStyle w:val="Legal2"/>
        <w:numPr>
          <w:ilvl w:val="0"/>
          <w:numId w:val="0"/>
        </w:numPr>
        <w:tabs>
          <w:tab w:val="left" w:pos="-1080"/>
          <w:tab w:val="left" w:pos="-720"/>
          <w:tab w:val="left" w:pos="0"/>
          <w:tab w:val="left" w:pos="567"/>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szCs w:val="18"/>
        </w:rPr>
      </w:pPr>
    </w:p>
    <w:p w14:paraId="1E9D7CF9" w14:textId="77777777" w:rsidR="00AE46B5" w:rsidRPr="00AE46B5" w:rsidRDefault="00AE46B5" w:rsidP="003E2DAA">
      <w:pPr>
        <w:pStyle w:val="Legal2"/>
        <w:numPr>
          <w:ilvl w:val="0"/>
          <w:numId w:val="0"/>
        </w:numPr>
        <w:tabs>
          <w:tab w:val="left" w:pos="-1080"/>
          <w:tab w:val="left" w:pos="-720"/>
          <w:tab w:val="left" w:pos="0"/>
          <w:tab w:val="left" w:pos="567"/>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szCs w:val="18"/>
          <w:lang w:val="en-GB"/>
        </w:rPr>
      </w:pPr>
      <w:r>
        <w:rPr>
          <w:rFonts w:ascii="Arial" w:hAnsi="Arial" w:cs="Arial"/>
          <w:sz w:val="18"/>
          <w:szCs w:val="18"/>
        </w:rPr>
        <w:tab/>
      </w:r>
      <w:r w:rsidRPr="00AE46B5">
        <w:rPr>
          <w:rFonts w:ascii="Arial" w:hAnsi="Arial" w:cs="Arial"/>
          <w:sz w:val="18"/>
          <w:szCs w:val="18"/>
        </w:rPr>
        <w:t xml:space="preserve">If yes, </w:t>
      </w:r>
      <w:r>
        <w:rPr>
          <w:rFonts w:ascii="Arial" w:hAnsi="Arial" w:cs="Arial"/>
          <w:sz w:val="18"/>
          <w:szCs w:val="18"/>
        </w:rPr>
        <w:t xml:space="preserve">please </w:t>
      </w:r>
      <w:r w:rsidRPr="00AE46B5">
        <w:rPr>
          <w:rFonts w:ascii="Arial" w:hAnsi="Arial" w:cs="Arial"/>
          <w:sz w:val="18"/>
          <w:szCs w:val="18"/>
        </w:rPr>
        <w:t>describe these measures in detail.</w:t>
      </w:r>
    </w:p>
    <w:p w14:paraId="1E9D7CFA" w14:textId="77777777" w:rsidR="00AE46B5" w:rsidRDefault="00AE46B5" w:rsidP="003E2DAA">
      <w:pPr>
        <w:pStyle w:val="Legal2"/>
        <w:numPr>
          <w:ilvl w:val="0"/>
          <w:numId w:val="0"/>
        </w:numPr>
        <w:tabs>
          <w:tab w:val="left" w:pos="-1080"/>
          <w:tab w:val="left" w:pos="-720"/>
          <w:tab w:val="left" w:pos="0"/>
          <w:tab w:val="left" w:pos="567"/>
          <w:tab w:val="left" w:pos="144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D03" w14:textId="77777777">
        <w:trPr>
          <w:trHeight w:val="912"/>
        </w:trPr>
        <w:tc>
          <w:tcPr>
            <w:tcW w:w="9242" w:type="dxa"/>
          </w:tcPr>
          <w:p w14:paraId="1E9D7CFB" w14:textId="77777777" w:rsidR="009F6110" w:rsidRDefault="008B56B3"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M</w:t>
            </w:r>
            <w:r w:rsidR="001E37F2">
              <w:rPr>
                <w:rFonts w:ascii="Calibri" w:hAnsi="Calibri" w:cs="Calibri"/>
                <w:bCs/>
                <w:spacing w:val="-4"/>
                <w:szCs w:val="20"/>
                <w:lang w:val="en-GB"/>
              </w:rPr>
              <w:t xml:space="preserve">any of the </w:t>
            </w:r>
            <w:r w:rsidR="000E3495">
              <w:rPr>
                <w:rFonts w:ascii="Calibri" w:hAnsi="Calibri" w:cs="Calibri"/>
                <w:bCs/>
                <w:spacing w:val="-4"/>
                <w:szCs w:val="20"/>
                <w:lang w:val="en-GB"/>
              </w:rPr>
              <w:t xml:space="preserve">Australian Government </w:t>
            </w:r>
            <w:r w:rsidR="001E37F2">
              <w:rPr>
                <w:rFonts w:ascii="Calibri" w:hAnsi="Calibri" w:cs="Calibri"/>
                <w:bCs/>
                <w:spacing w:val="-4"/>
                <w:szCs w:val="20"/>
                <w:lang w:val="en-GB"/>
              </w:rPr>
              <w:t xml:space="preserve">initiatives </w:t>
            </w:r>
            <w:r w:rsidR="00F228E5">
              <w:rPr>
                <w:rFonts w:ascii="Calibri" w:hAnsi="Calibri" w:cs="Calibri"/>
                <w:bCs/>
                <w:spacing w:val="-4"/>
                <w:szCs w:val="20"/>
                <w:lang w:val="en-GB"/>
              </w:rPr>
              <w:t>are designed to</w:t>
            </w:r>
            <w:r w:rsidR="001E37F2">
              <w:rPr>
                <w:rFonts w:ascii="Calibri" w:hAnsi="Calibri" w:cs="Calibri"/>
                <w:bCs/>
                <w:spacing w:val="-4"/>
                <w:szCs w:val="20"/>
                <w:lang w:val="en-GB"/>
              </w:rPr>
              <w:t xml:space="preserve"> support</w:t>
            </w:r>
            <w:r w:rsidR="00F228E5">
              <w:rPr>
                <w:rFonts w:ascii="Calibri" w:hAnsi="Calibri" w:cs="Calibri"/>
                <w:bCs/>
                <w:spacing w:val="-4"/>
                <w:szCs w:val="20"/>
                <w:lang w:val="en-GB"/>
              </w:rPr>
              <w:t xml:space="preserve"> the sustainable </w:t>
            </w:r>
            <w:r w:rsidR="007D3605">
              <w:rPr>
                <w:rFonts w:ascii="Calibri" w:hAnsi="Calibri" w:cs="Calibri"/>
                <w:bCs/>
                <w:spacing w:val="-4"/>
                <w:szCs w:val="20"/>
                <w:lang w:val="en-GB"/>
              </w:rPr>
              <w:t xml:space="preserve">use </w:t>
            </w:r>
            <w:r w:rsidR="009F6110">
              <w:rPr>
                <w:rFonts w:ascii="Calibri" w:hAnsi="Calibri" w:cs="Calibri"/>
                <w:bCs/>
                <w:spacing w:val="-4"/>
                <w:szCs w:val="20"/>
                <w:lang w:val="en-GB"/>
              </w:rPr>
              <w:t xml:space="preserve">of turtle resources </w:t>
            </w:r>
            <w:r w:rsidR="0035602E">
              <w:rPr>
                <w:rFonts w:ascii="Calibri" w:hAnsi="Calibri" w:cs="Calibri"/>
                <w:bCs/>
                <w:spacing w:val="-4"/>
                <w:szCs w:val="20"/>
                <w:lang w:val="en-GB"/>
              </w:rPr>
              <w:t>and provide compliance and enforcement training to Indigenous rangers.</w:t>
            </w:r>
            <w:r w:rsidR="009F6110">
              <w:rPr>
                <w:rFonts w:ascii="Calibri" w:hAnsi="Calibri" w:cs="Calibri"/>
                <w:bCs/>
                <w:spacing w:val="-4"/>
                <w:szCs w:val="20"/>
                <w:lang w:val="en-GB"/>
              </w:rPr>
              <w:t xml:space="preserve">  </w:t>
            </w:r>
          </w:p>
          <w:p w14:paraId="1E9D7CFC" w14:textId="77777777" w:rsidR="009F6110" w:rsidRDefault="009F6110"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CFD" w14:textId="77777777" w:rsidR="00C826F8" w:rsidRPr="002014CB" w:rsidRDefault="00C826F8" w:rsidP="00C826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2014CB">
              <w:rPr>
                <w:rFonts w:ascii="Calibri" w:hAnsi="Calibri" w:cs="Calibri"/>
                <w:bCs/>
                <w:spacing w:val="-4"/>
                <w:szCs w:val="20"/>
                <w:lang w:val="en-GB"/>
              </w:rPr>
              <w:t xml:space="preserve">With funding support from the Australian Government the TSRA is supporting 14 Torres Strait communities in implementing their community-based management plans to sustainably manage dugong and turtle populations. The TSRA employs 45 Indigenous, community-based Rangers and three dedicated staff to manage marine based projects within the Land and Sea Management Unit to support the implementation of management plans and to conduct additional Dugong and Turtle Management Projects Plans in the Torres Strait and nearby PNG. </w:t>
            </w:r>
          </w:p>
          <w:p w14:paraId="1E9D7CFE" w14:textId="77777777" w:rsidR="003E2DAA" w:rsidRPr="007E4620"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CFF" w14:textId="77777777" w:rsidR="0025389C" w:rsidRPr="007E4620" w:rsidRDefault="0025389C" w:rsidP="0025389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TUMRAs provide for Traditional Owners to hunt culturally important species within sustainable limits and to work together with governments to address other activities impacting on such species, including </w:t>
            </w:r>
            <w:r>
              <w:rPr>
                <w:rFonts w:ascii="Calibri" w:hAnsi="Calibri" w:cs="Calibri"/>
                <w:bCs/>
                <w:spacing w:val="-4"/>
                <w:szCs w:val="20"/>
                <w:lang w:val="en-GB"/>
              </w:rPr>
              <w:t xml:space="preserve">poaching and </w:t>
            </w:r>
            <w:r w:rsidRPr="007E4620">
              <w:rPr>
                <w:rFonts w:ascii="Calibri" w:hAnsi="Calibri" w:cs="Calibri"/>
                <w:bCs/>
                <w:spacing w:val="-4"/>
                <w:szCs w:val="20"/>
                <w:lang w:val="en-GB"/>
              </w:rPr>
              <w:t>illegal hunting.</w:t>
            </w:r>
          </w:p>
          <w:p w14:paraId="1E9D7D00" w14:textId="77777777" w:rsidR="009F6110" w:rsidRDefault="009F6110" w:rsidP="00503D1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AU"/>
              </w:rPr>
            </w:pPr>
          </w:p>
          <w:p w14:paraId="1E9D7D01" w14:textId="77777777" w:rsidR="00FF7776" w:rsidRPr="005C46DB" w:rsidRDefault="00E11E3E" w:rsidP="005C46D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AU"/>
              </w:rPr>
            </w:pPr>
            <w:r>
              <w:rPr>
                <w:rFonts w:ascii="Calibri" w:hAnsi="Calibri" w:cs="Calibri"/>
                <w:bCs/>
                <w:spacing w:val="-4"/>
                <w:szCs w:val="20"/>
                <w:lang w:val="en-AU"/>
              </w:rPr>
              <w:t xml:space="preserve">An additional component to the </w:t>
            </w:r>
            <w:r w:rsidR="00FF7776" w:rsidRPr="005C46DB">
              <w:rPr>
                <w:rFonts w:ascii="Calibri" w:hAnsi="Calibri" w:cs="Calibri"/>
                <w:bCs/>
                <w:spacing w:val="-4"/>
                <w:szCs w:val="20"/>
                <w:lang w:val="en-AU"/>
              </w:rPr>
              <w:t xml:space="preserve">Indigenous ranger programs </w:t>
            </w:r>
            <w:r w:rsidR="00863ABD" w:rsidRPr="005C46DB">
              <w:rPr>
                <w:rFonts w:ascii="Calibri" w:hAnsi="Calibri" w:cs="Calibri"/>
                <w:bCs/>
                <w:spacing w:val="-4"/>
                <w:szCs w:val="20"/>
                <w:lang w:val="en-AU"/>
              </w:rPr>
              <w:t xml:space="preserve">compliance and enforcement </w:t>
            </w:r>
            <w:r>
              <w:rPr>
                <w:rFonts w:ascii="Calibri" w:hAnsi="Calibri" w:cs="Calibri"/>
                <w:bCs/>
                <w:spacing w:val="-4"/>
                <w:szCs w:val="20"/>
                <w:lang w:val="en-AU"/>
              </w:rPr>
              <w:t>training is a specialised indigenous ranger program to increase the compliance and enforcement aspect</w:t>
            </w:r>
            <w:r w:rsidR="00863ABD" w:rsidRPr="005C46DB">
              <w:rPr>
                <w:rFonts w:ascii="Calibri" w:hAnsi="Calibri" w:cs="Calibri"/>
                <w:bCs/>
                <w:spacing w:val="-4"/>
                <w:szCs w:val="20"/>
                <w:lang w:val="en-AU"/>
              </w:rPr>
              <w:t xml:space="preserve">.  </w:t>
            </w:r>
            <w:r>
              <w:rPr>
                <w:rFonts w:ascii="Calibri" w:hAnsi="Calibri" w:cs="Calibri"/>
                <w:bCs/>
                <w:spacing w:val="-4"/>
                <w:szCs w:val="20"/>
                <w:lang w:val="en-AU"/>
              </w:rPr>
              <w:t xml:space="preserve">The Australian </w:t>
            </w:r>
            <w:r w:rsidR="00D41FA9">
              <w:rPr>
                <w:rFonts w:ascii="Calibri" w:hAnsi="Calibri" w:cs="Calibri"/>
                <w:bCs/>
                <w:spacing w:val="-4"/>
                <w:szCs w:val="20"/>
                <w:lang w:val="en-AU"/>
              </w:rPr>
              <w:t>Government</w:t>
            </w:r>
            <w:r>
              <w:rPr>
                <w:rFonts w:ascii="Calibri" w:hAnsi="Calibri" w:cs="Calibri"/>
                <w:bCs/>
                <w:spacing w:val="-4"/>
                <w:szCs w:val="20"/>
                <w:lang w:val="en-AU"/>
              </w:rPr>
              <w:t xml:space="preserve"> has committed an additional $2 million over 3 years to facilitate this training. </w:t>
            </w:r>
          </w:p>
          <w:p w14:paraId="1E9D7D02" w14:textId="77777777" w:rsidR="003E2DAA" w:rsidRDefault="003E2DAA" w:rsidP="00503D1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04" w14:textId="77777777" w:rsidR="003E2DAA" w:rsidRDefault="003E2DAA" w:rsidP="003E2DAA">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lang w:val="en-GB"/>
        </w:rPr>
      </w:pPr>
    </w:p>
    <w:p w14:paraId="1E9D7D05" w14:textId="77777777" w:rsidR="003E2DAA" w:rsidRDefault="004002A9" w:rsidP="003E2DAA">
      <w:pPr>
        <w:pStyle w:val="Legal2"/>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lang w:val="en-GB"/>
        </w:rPr>
      </w:pPr>
      <w:r>
        <w:rPr>
          <w:rFonts w:ascii="Arial" w:hAnsi="Arial" w:cs="Arial"/>
          <w:sz w:val="18"/>
          <w:lang w:val="en-GB"/>
        </w:rPr>
        <w:tab/>
      </w:r>
    </w:p>
    <w:p w14:paraId="1E9D7D06" w14:textId="77777777" w:rsidR="003E2DAA" w:rsidRDefault="003E2DAA" w:rsidP="003E2DAA">
      <w:pPr>
        <w:pStyle w:val="Legal2"/>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sz w:val="18"/>
          <w:lang w:val="en-GB"/>
        </w:rPr>
      </w:pPr>
      <w:r>
        <w:rPr>
          <w:rFonts w:ascii="Arial" w:hAnsi="Arial" w:cs="Arial"/>
          <w:b/>
          <w:bCs/>
          <w:lang w:val="en-GB"/>
        </w:rPr>
        <w:t>1.4</w:t>
      </w:r>
      <w:r>
        <w:rPr>
          <w:rFonts w:ascii="Arial" w:hAnsi="Arial" w:cs="Arial"/>
          <w:b/>
          <w:bCs/>
          <w:lang w:val="en-GB"/>
        </w:rPr>
        <w:tab/>
        <w:t>Reduction of incidental capture and mortality</w:t>
      </w:r>
      <w:r>
        <w:rPr>
          <w:rFonts w:ascii="Arial" w:hAnsi="Arial" w:cs="Arial"/>
          <w:b/>
          <w:bCs/>
          <w:lang w:val="en-GB"/>
        </w:rPr>
        <w:tab/>
      </w:r>
      <w:r>
        <w:rPr>
          <w:rFonts w:ascii="Arial" w:hAnsi="Arial" w:cs="Arial"/>
          <w:b/>
          <w:bCs/>
          <w:sz w:val="18"/>
          <w:lang w:val="en-GB"/>
        </w:rPr>
        <w:tab/>
      </w:r>
    </w:p>
    <w:p w14:paraId="1E9D7D07"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D08" w14:textId="77777777" w:rsidR="00AE46B5" w:rsidRDefault="003E2DAA" w:rsidP="004724E7">
      <w:pPr>
        <w:pStyle w:val="BodyTextIndent3"/>
        <w:numPr>
          <w:ilvl w:val="2"/>
          <w:numId w:val="4"/>
        </w:numPr>
        <w:tabs>
          <w:tab w:val="clear" w:pos="-720"/>
          <w:tab w:val="clear" w:pos="567"/>
          <w:tab w:val="num" w:pos="600"/>
        </w:tabs>
        <w:ind w:left="600" w:hanging="600"/>
      </w:pPr>
      <w:r>
        <w:t>Indicate</w:t>
      </w:r>
      <w:r w:rsidR="0071443D">
        <w:t>,</w:t>
      </w:r>
      <w:r>
        <w:t xml:space="preserve"> and describe in more detail</w:t>
      </w:r>
      <w:r w:rsidR="0071443D">
        <w:t>,</w:t>
      </w:r>
      <w:r w:rsidRPr="00C92987">
        <w:t xml:space="preserve"> the </w:t>
      </w:r>
      <w:r>
        <w:t xml:space="preserve">main </w:t>
      </w:r>
      <w:r w:rsidRPr="00C92987">
        <w:t xml:space="preserve">fisheries </w:t>
      </w:r>
      <w:r>
        <w:t xml:space="preserve">occurring </w:t>
      </w:r>
      <w:r w:rsidRPr="00C92987">
        <w:t>in the waters of your country, as well as any high seas fisheries in which flag vessels of your country participate and interact with marine turtles</w:t>
      </w:r>
      <w:r w:rsidR="0071443D">
        <w:t>.</w:t>
      </w:r>
    </w:p>
    <w:p w14:paraId="1E9D7D09" w14:textId="77777777" w:rsidR="00AE46B5" w:rsidRDefault="00AE46B5" w:rsidP="00AE46B5">
      <w:pPr>
        <w:pStyle w:val="BodyTextIndent3"/>
        <w:tabs>
          <w:tab w:val="clear" w:pos="-720"/>
          <w:tab w:val="clear" w:pos="567"/>
          <w:tab w:val="clear" w:pos="600"/>
          <w:tab w:val="num" w:pos="1080"/>
        </w:tabs>
        <w:ind w:left="0" w:firstLine="0"/>
      </w:pPr>
    </w:p>
    <w:p w14:paraId="1E9D7D0A" w14:textId="77777777" w:rsidR="003E2DAA" w:rsidRDefault="005558E0" w:rsidP="00AE46B5">
      <w:pPr>
        <w:pStyle w:val="BodyTextIndent3"/>
        <w:tabs>
          <w:tab w:val="clear" w:pos="-720"/>
          <w:tab w:val="clear" w:pos="567"/>
          <w:tab w:val="clear" w:pos="600"/>
          <w:tab w:val="num" w:pos="1080"/>
        </w:tabs>
        <w:ind w:left="540" w:firstLine="0"/>
      </w:pPr>
      <w:r>
        <w:t>Tick ‘YES’ to i</w:t>
      </w:r>
      <w:r w:rsidR="005E707B">
        <w:t xml:space="preserve">ndicate </w:t>
      </w:r>
      <w:r>
        <w:t xml:space="preserve">that a </w:t>
      </w:r>
      <w:r w:rsidR="005E707B">
        <w:t xml:space="preserve">fishery is present and interacting </w:t>
      </w:r>
      <w:r w:rsidR="00AE46B5">
        <w:t>m</w:t>
      </w:r>
      <w:r>
        <w:t>arine turtles or ‘NO’ to indicate that a fishery is not present or is not interacting with marine turtles</w:t>
      </w:r>
      <w:r w:rsidR="00AE46B5">
        <w:t xml:space="preserve">. </w:t>
      </w:r>
      <w:r w:rsidR="00E90DC9" w:rsidRPr="00E90DC9">
        <w:rPr>
          <w:b/>
          <w:sz w:val="20"/>
          <w:szCs w:val="20"/>
        </w:rPr>
        <w:t>[INF]</w:t>
      </w:r>
      <w:r w:rsidR="009A340C">
        <w:rPr>
          <w:b/>
          <w:sz w:val="20"/>
          <w:szCs w:val="20"/>
        </w:rPr>
        <w:t xml:space="preserve"> </w:t>
      </w:r>
      <w:r w:rsidR="00AE46B5">
        <w:t xml:space="preserve"> </w:t>
      </w:r>
      <w:r w:rsidR="00AE46B5">
        <w:rPr>
          <w:rStyle w:val="CommentReference"/>
          <w:rFonts w:cs="Angsana New"/>
          <w:b/>
          <w:sz w:val="20"/>
          <w:szCs w:val="20"/>
        </w:rPr>
        <w:t xml:space="preserve">   </w:t>
      </w:r>
      <w:r w:rsidR="005E707B">
        <w:rPr>
          <w:rStyle w:val="CommentReference"/>
          <w:rFonts w:ascii="Times New Roman" w:hAnsi="Times New Roman" w:cs="Angsana New"/>
          <w:vanish/>
        </w:rPr>
        <w:t xml:space="preserve"> </w:t>
      </w:r>
      <w:r w:rsidR="005E707B">
        <w:rPr>
          <w:rStyle w:val="CommentReference"/>
          <w:rFonts w:ascii="Times New Roman" w:hAnsi="Times New Roman" w:cs="Angsana New"/>
        </w:rPr>
        <w:t xml:space="preserve"> </w:t>
      </w:r>
    </w:p>
    <w:p w14:paraId="1E9D7D0B"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600"/>
        <w:jc w:val="both"/>
        <w:rPr>
          <w:rFonts w:ascii="Arial" w:hAnsi="Arial" w:cs="Arial"/>
          <w:sz w:val="22"/>
        </w:rPr>
      </w:pPr>
    </w:p>
    <w:p w14:paraId="1E9D7D0C" w14:textId="77777777" w:rsidR="003E2DAA" w:rsidRDefault="00566A26" w:rsidP="00AE46B5">
      <w:pPr>
        <w:tabs>
          <w:tab w:val="left" w:pos="-1080"/>
          <w:tab w:val="left" w:pos="-720"/>
          <w:tab w:val="left" w:pos="0"/>
          <w:tab w:val="left" w:pos="567"/>
          <w:tab w:val="left" w:pos="1134"/>
          <w:tab w:val="left" w:pos="1440"/>
          <w:tab w:val="left" w:pos="2160"/>
          <w:tab w:val="left" w:pos="2520"/>
          <w:tab w:val="left" w:pos="3600"/>
          <w:tab w:val="left" w:pos="4320"/>
          <w:tab w:val="left" w:pos="5040"/>
          <w:tab w:val="left" w:pos="5760"/>
          <w:tab w:val="left" w:pos="6480"/>
          <w:tab w:val="left" w:pos="7200"/>
          <w:tab w:val="left" w:pos="7920"/>
          <w:tab w:val="left" w:pos="8640"/>
        </w:tabs>
        <w:spacing w:line="240" w:lineRule="exact"/>
        <w:ind w:left="600"/>
        <w:jc w:val="both"/>
        <w:rPr>
          <w:rFonts w:ascii="Arial" w:hAnsi="Arial" w:cs="Arial"/>
          <w:sz w:val="18"/>
        </w:rPr>
      </w:pPr>
      <w:r w:rsidRPr="00566A26">
        <w:rPr>
          <w:rFonts w:ascii="Arial" w:hAnsi="Arial" w:cs="Arial"/>
          <w:b/>
          <w:i/>
          <w:sz w:val="18"/>
          <w:szCs w:val="18"/>
        </w:rPr>
        <w:t xml:space="preserve">a) </w:t>
      </w:r>
      <w:r w:rsidR="003E2DAA" w:rsidRPr="00566A26">
        <w:rPr>
          <w:rFonts w:ascii="Arial" w:hAnsi="Arial" w:cs="Arial"/>
          <w:b/>
          <w:i/>
          <w:sz w:val="18"/>
          <w:szCs w:val="18"/>
        </w:rPr>
        <w:t>Shrimp trawls</w:t>
      </w:r>
      <w:r w:rsidR="005E707B" w:rsidRPr="00566A26">
        <w:rPr>
          <w:rFonts w:ascii="Arial" w:hAnsi="Arial" w:cs="Arial"/>
          <w:b/>
          <w:i/>
          <w:sz w:val="18"/>
          <w:szCs w:val="18"/>
        </w:rPr>
        <w:t>:</w:t>
      </w:r>
      <w:r w:rsidR="005E707B">
        <w:rPr>
          <w:rFonts w:ascii="Arial" w:hAnsi="Arial" w:cs="Arial"/>
          <w:sz w:val="18"/>
        </w:rPr>
        <w:t xml:space="preserve">  </w:t>
      </w:r>
      <w:r w:rsidR="005E707B">
        <w:rPr>
          <w:rFonts w:ascii="Arial" w:hAnsi="Arial" w:cs="Arial"/>
          <w:sz w:val="18"/>
        </w:rPr>
        <w:tab/>
      </w:r>
      <w:r w:rsidR="006F4C25">
        <w:rPr>
          <w:rFonts w:ascii="Arial" w:hAnsi="Arial" w:cs="Arial"/>
          <w:sz w:val="18"/>
        </w:rPr>
        <w:t>x</w:t>
      </w:r>
      <w:r w:rsidR="005E707B" w:rsidRPr="00AE46B5">
        <w:rPr>
          <w:rFonts w:ascii="Arial" w:hAnsi="Arial" w:cs="Arial"/>
          <w:sz w:val="20"/>
          <w:szCs w:val="20"/>
        </w:rPr>
        <w:t xml:space="preserve">  YES       </w:t>
      </w:r>
      <w:r w:rsidR="0047273F">
        <w:rPr>
          <w:rFonts w:ascii="Arial" w:hAnsi="Arial" w:cs="Arial"/>
          <w:sz w:val="18"/>
        </w:rPr>
        <w:sym w:font="Wingdings" w:char="F0A8"/>
      </w:r>
      <w:r w:rsidR="005E707B" w:rsidRPr="00AE46B5">
        <w:rPr>
          <w:rFonts w:ascii="Arial" w:hAnsi="Arial" w:cs="Arial"/>
          <w:sz w:val="20"/>
          <w:szCs w:val="20"/>
        </w:rPr>
        <w:t xml:space="preserve">  NO     </w:t>
      </w:r>
    </w:p>
    <w:p w14:paraId="1E9D7D0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D32" w14:textId="77777777">
        <w:trPr>
          <w:trHeight w:val="912"/>
        </w:trPr>
        <w:tc>
          <w:tcPr>
            <w:tcW w:w="8594" w:type="dxa"/>
          </w:tcPr>
          <w:p w14:paraId="1E9D7D0E" w14:textId="77777777" w:rsidR="004E0BD1" w:rsidRDefault="004E0BD1"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Detail:</w:t>
            </w:r>
          </w:p>
          <w:p w14:paraId="1E9D7D0F" w14:textId="77777777" w:rsidR="006F4C25" w:rsidRPr="007E4620" w:rsidRDefault="006F4C25"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Australian government managed commercial fisheries that are known to or potentially could interact with marine turtles</w:t>
            </w:r>
            <w:r w:rsidRPr="007E4620">
              <w:rPr>
                <w:rFonts w:ascii="Calibri" w:hAnsi="Calibri" w:cs="Calibri"/>
                <w:bCs/>
                <w:spacing w:val="-4"/>
                <w:szCs w:val="20"/>
                <w:vertAlign w:val="superscript"/>
                <w:lang w:val="en-GB"/>
              </w:rPr>
              <w:t>1</w:t>
            </w:r>
            <w:r w:rsidRPr="007E4620">
              <w:rPr>
                <w:rFonts w:ascii="Calibri" w:hAnsi="Calibri" w:cs="Calibri"/>
                <w:bCs/>
                <w:spacing w:val="-4"/>
                <w:szCs w:val="20"/>
                <w:lang w:val="en-GB"/>
              </w:rPr>
              <w:t xml:space="preserve"> include:</w:t>
            </w:r>
          </w:p>
          <w:p w14:paraId="1E9D7D10" w14:textId="77777777" w:rsidR="006F4C25" w:rsidRPr="007E4620" w:rsidRDefault="006F4C25" w:rsidP="008C39AC">
            <w:pPr>
              <w:pStyle w:val="Legal2"/>
              <w:numPr>
                <w:ilvl w:val="0"/>
                <w:numId w:val="2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smartTag w:uri="urn:schemas-microsoft-com:office:smarttags" w:element="PersonName">
              <w:r w:rsidRPr="007E4620">
                <w:rPr>
                  <w:rFonts w:ascii="Calibri" w:hAnsi="Calibri" w:cs="Calibri"/>
                  <w:bCs/>
                  <w:spacing w:val="-4"/>
                  <w:szCs w:val="20"/>
                  <w:lang w:val="en-GB"/>
                </w:rPr>
                <w:t>N</w:t>
              </w:r>
            </w:smartTag>
            <w:r w:rsidRPr="007E4620">
              <w:rPr>
                <w:rFonts w:ascii="Calibri" w:hAnsi="Calibri" w:cs="Calibri"/>
                <w:bCs/>
                <w:spacing w:val="-4"/>
                <w:szCs w:val="20"/>
                <w:lang w:val="en-GB"/>
              </w:rPr>
              <w:t xml:space="preserve">orthern Prawn trawl - located off </w:t>
            </w:r>
            <w:smartTag w:uri="urn:schemas-microsoft-com:office:smarttags" w:element="country-region">
              <w:r w:rsidRPr="007E4620">
                <w:rPr>
                  <w:rFonts w:ascii="Calibri" w:hAnsi="Calibri" w:cs="Calibri"/>
                  <w:bCs/>
                  <w:spacing w:val="-4"/>
                  <w:szCs w:val="20"/>
                  <w:lang w:val="en-GB"/>
                </w:rPr>
                <w:t>Australia</w:t>
              </w:r>
            </w:smartTag>
            <w:r w:rsidRPr="007E4620">
              <w:rPr>
                <w:rFonts w:ascii="Calibri" w:hAnsi="Calibri" w:cs="Calibri"/>
                <w:bCs/>
                <w:spacing w:val="-4"/>
                <w:szCs w:val="20"/>
                <w:lang w:val="en-GB"/>
              </w:rPr>
              <w:t xml:space="preserve">’s northern coast, and extends from the low water mark to the outer edge of the Australian fishing zone in the area between Cape York in </w:t>
            </w:r>
            <w:smartTag w:uri="urn:schemas-microsoft-com:office:smarttags" w:element="State">
              <w:r w:rsidRPr="007E4620">
                <w:rPr>
                  <w:rFonts w:ascii="Calibri" w:hAnsi="Calibri" w:cs="Calibri"/>
                  <w:bCs/>
                  <w:spacing w:val="-4"/>
                  <w:szCs w:val="20"/>
                  <w:lang w:val="en-GB"/>
                </w:rPr>
                <w:t>Queensland</w:t>
              </w:r>
            </w:smartTag>
            <w:r w:rsidRPr="007E4620">
              <w:rPr>
                <w:rFonts w:ascii="Calibri" w:hAnsi="Calibri" w:cs="Calibri"/>
                <w:bCs/>
                <w:spacing w:val="-4"/>
                <w:szCs w:val="20"/>
                <w:lang w:val="en-GB"/>
              </w:rPr>
              <w:t xml:space="preserve"> and </w:t>
            </w:r>
            <w:smartTag w:uri="urn:schemas-microsoft-com:office:smarttags" w:element="PlaceType">
              <w:r w:rsidRPr="007E4620">
                <w:rPr>
                  <w:rFonts w:ascii="Calibri" w:hAnsi="Calibri" w:cs="Calibri"/>
                  <w:bCs/>
                  <w:spacing w:val="-4"/>
                  <w:szCs w:val="20"/>
                  <w:lang w:val="en-GB"/>
                </w:rPr>
                <w:t>Cape</w:t>
              </w:r>
            </w:smartTag>
            <w:r w:rsidRPr="007E4620">
              <w:rPr>
                <w:rFonts w:ascii="Calibri" w:hAnsi="Calibri" w:cs="Calibri"/>
                <w:bCs/>
                <w:spacing w:val="-4"/>
                <w:szCs w:val="20"/>
                <w:lang w:val="en-GB"/>
              </w:rPr>
              <w:t xml:space="preserve"> </w:t>
            </w:r>
            <w:smartTag w:uri="urn:schemas-microsoft-com:office:smarttags" w:element="PlaceName">
              <w:r w:rsidRPr="007E4620">
                <w:rPr>
                  <w:rFonts w:ascii="Calibri" w:hAnsi="Calibri" w:cs="Calibri"/>
                  <w:bCs/>
                  <w:spacing w:val="-4"/>
                  <w:szCs w:val="20"/>
                  <w:lang w:val="en-GB"/>
                </w:rPr>
                <w:t>Londonderry</w:t>
              </w:r>
            </w:smartTag>
            <w:r w:rsidRPr="007E4620">
              <w:rPr>
                <w:rFonts w:ascii="Calibri" w:hAnsi="Calibri" w:cs="Calibri"/>
                <w:bCs/>
                <w:spacing w:val="-4"/>
                <w:szCs w:val="20"/>
                <w:lang w:val="en-GB"/>
              </w:rPr>
              <w:t xml:space="preserve"> in </w:t>
            </w:r>
            <w:smartTag w:uri="urn:schemas-microsoft-com:office:smarttags" w:element="place">
              <w:smartTag w:uri="urn:schemas-microsoft-com:office:smarttags" w:element="State">
                <w:r w:rsidRPr="007E4620">
                  <w:rPr>
                    <w:rFonts w:ascii="Calibri" w:hAnsi="Calibri" w:cs="Calibri"/>
                    <w:bCs/>
                    <w:spacing w:val="-4"/>
                    <w:szCs w:val="20"/>
                    <w:lang w:val="en-GB"/>
                  </w:rPr>
                  <w:t>Western Australia</w:t>
                </w:r>
              </w:smartTag>
            </w:smartTag>
            <w:r w:rsidRPr="007E4620">
              <w:rPr>
                <w:rFonts w:ascii="Calibri" w:hAnsi="Calibri" w:cs="Calibri"/>
                <w:bCs/>
                <w:spacing w:val="-4"/>
                <w:szCs w:val="20"/>
                <w:lang w:val="en-GB"/>
              </w:rPr>
              <w:t>.</w:t>
            </w:r>
          </w:p>
          <w:p w14:paraId="1E9D7D11" w14:textId="77777777" w:rsidR="006F4C25" w:rsidRPr="007E4620" w:rsidRDefault="006F4C25" w:rsidP="008C39AC">
            <w:pPr>
              <w:pStyle w:val="Legal2"/>
              <w:numPr>
                <w:ilvl w:val="0"/>
                <w:numId w:val="2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Torres Strait Prawn trawl - located in the eastern section of the Torres Strait Protected Zone.</w:t>
            </w:r>
          </w:p>
          <w:p w14:paraId="1E9D7D12" w14:textId="77777777" w:rsidR="006F4C25" w:rsidRDefault="006F4C25" w:rsidP="00A6497F">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720"/>
              <w:jc w:val="both"/>
              <w:rPr>
                <w:rFonts w:ascii="Calibri" w:hAnsi="Calibri" w:cs="Calibri"/>
                <w:bCs/>
                <w:spacing w:val="-4"/>
                <w:szCs w:val="20"/>
                <w:lang w:val="en-GB"/>
              </w:rPr>
            </w:pPr>
            <w:r w:rsidRPr="007E4620">
              <w:rPr>
                <w:rFonts w:ascii="Calibri" w:hAnsi="Calibri" w:cs="Calibri"/>
                <w:bCs/>
                <w:spacing w:val="-4"/>
                <w:szCs w:val="20"/>
                <w:lang w:val="en-GB"/>
              </w:rPr>
              <w:t>Trawl sector of the Coral Sea Fishery</w:t>
            </w:r>
            <w:r w:rsidRPr="007E4620">
              <w:rPr>
                <w:rFonts w:ascii="Calibri" w:hAnsi="Calibri" w:cs="Calibri"/>
                <w:bCs/>
                <w:spacing w:val="-4"/>
                <w:szCs w:val="20"/>
                <w:vertAlign w:val="superscript"/>
                <w:lang w:val="en-GB"/>
              </w:rPr>
              <w:t>2</w:t>
            </w:r>
            <w:r w:rsidRPr="007E4620">
              <w:rPr>
                <w:rFonts w:ascii="Calibri" w:hAnsi="Calibri" w:cs="Calibri"/>
                <w:bCs/>
                <w:spacing w:val="-4"/>
                <w:szCs w:val="20"/>
                <w:lang w:val="en-GB"/>
              </w:rPr>
              <w:t xml:space="preserve"> including waters from Sandy Cape, Fraser Island to Cape York, generally east of the outer boundary of the Great Barrier Reef Marine Park to the edge of the Australian Fishing Zone, excluding the area of the Coringa-Herald and Lihou Reef </w:t>
            </w:r>
            <w:smartTag w:uri="urn:schemas-microsoft-com:office:smarttags" w:element="PersonName">
              <w:r w:rsidRPr="007E4620">
                <w:rPr>
                  <w:rFonts w:ascii="Calibri" w:hAnsi="Calibri" w:cs="Calibri"/>
                  <w:bCs/>
                  <w:spacing w:val="-4"/>
                  <w:szCs w:val="20"/>
                  <w:lang w:val="en-GB"/>
                </w:rPr>
                <w:t>N</w:t>
              </w:r>
            </w:smartTag>
            <w:r w:rsidRPr="007E4620">
              <w:rPr>
                <w:rFonts w:ascii="Calibri" w:hAnsi="Calibri" w:cs="Calibri"/>
                <w:bCs/>
                <w:spacing w:val="-4"/>
                <w:szCs w:val="20"/>
                <w:lang w:val="en-GB"/>
              </w:rPr>
              <w:t xml:space="preserve">ational </w:t>
            </w:r>
            <w:smartTag w:uri="urn:schemas-microsoft-com:office:smarttags" w:element="PersonName">
              <w:r w:rsidRPr="007E4620">
                <w:rPr>
                  <w:rFonts w:ascii="Calibri" w:hAnsi="Calibri" w:cs="Calibri"/>
                  <w:bCs/>
                  <w:spacing w:val="-4"/>
                  <w:szCs w:val="20"/>
                  <w:lang w:val="en-GB"/>
                </w:rPr>
                <w:t>N</w:t>
              </w:r>
            </w:smartTag>
            <w:r w:rsidRPr="007E4620">
              <w:rPr>
                <w:rFonts w:ascii="Calibri" w:hAnsi="Calibri" w:cs="Calibri"/>
                <w:bCs/>
                <w:spacing w:val="-4"/>
                <w:szCs w:val="20"/>
                <w:lang w:val="en-GB"/>
              </w:rPr>
              <w:t>ature Reserves.</w:t>
            </w:r>
          </w:p>
          <w:p w14:paraId="1E9D7D13" w14:textId="77777777" w:rsidR="00330181" w:rsidRPr="007E4620" w:rsidRDefault="00330181" w:rsidP="00A6497F">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720"/>
              <w:jc w:val="both"/>
              <w:rPr>
                <w:rFonts w:ascii="Calibri" w:hAnsi="Calibri" w:cs="Calibri"/>
                <w:bCs/>
                <w:spacing w:val="-4"/>
                <w:szCs w:val="20"/>
                <w:lang w:val="en-GB"/>
              </w:rPr>
            </w:pPr>
            <w:r>
              <w:rPr>
                <w:rFonts w:ascii="Calibri" w:hAnsi="Calibri" w:cs="Calibri"/>
                <w:bCs/>
                <w:spacing w:val="-4"/>
                <w:szCs w:val="20"/>
                <w:lang w:val="en-GB"/>
              </w:rPr>
              <w:t>Coral Sea Fishery – longline and trawl</w:t>
            </w:r>
          </w:p>
          <w:p w14:paraId="1E9D7D14" w14:textId="77777777" w:rsidR="006F4C25" w:rsidRPr="007E4620" w:rsidRDefault="006F4C25" w:rsidP="008C39AC">
            <w:pPr>
              <w:pStyle w:val="Legal2"/>
              <w:numPr>
                <w:ilvl w:val="0"/>
                <w:numId w:val="2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Western Trawl Fisheries - north west slope and western deepwater beyond 200m isobath to the outer edge of the Australian fishing zone.</w:t>
            </w:r>
          </w:p>
          <w:p w14:paraId="1E9D7D15" w14:textId="77777777" w:rsidR="006F4C25" w:rsidRPr="007E4620" w:rsidRDefault="006F4C25" w:rsidP="008C39AC">
            <w:pPr>
              <w:pStyle w:val="Legal2"/>
              <w:numPr>
                <w:ilvl w:val="0"/>
                <w:numId w:val="2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Southern and Eastern Scalefish and Shark Fishery - extends from </w:t>
            </w:r>
            <w:r w:rsidRPr="007E4620">
              <w:rPr>
                <w:rFonts w:ascii="Calibri" w:hAnsi="Calibri" w:cs="Calibri"/>
              </w:rPr>
              <w:t xml:space="preserve">near </w:t>
            </w:r>
            <w:smartTag w:uri="urn:schemas-microsoft-com:office:smarttags" w:element="PlaceName">
              <w:r w:rsidRPr="007E4620">
                <w:rPr>
                  <w:rFonts w:ascii="Calibri" w:hAnsi="Calibri" w:cs="Calibri"/>
                </w:rPr>
                <w:t>Fraser</w:t>
              </w:r>
            </w:smartTag>
            <w:r w:rsidRPr="007E4620">
              <w:rPr>
                <w:rFonts w:ascii="Calibri" w:hAnsi="Calibri" w:cs="Calibri"/>
              </w:rPr>
              <w:t xml:space="preserve"> </w:t>
            </w:r>
            <w:smartTag w:uri="urn:schemas-microsoft-com:office:smarttags" w:element="PlaceName">
              <w:r w:rsidRPr="007E4620">
                <w:rPr>
                  <w:rFonts w:ascii="Calibri" w:hAnsi="Calibri" w:cs="Calibri"/>
                </w:rPr>
                <w:t>Island</w:t>
              </w:r>
            </w:smartTag>
            <w:r w:rsidRPr="007E4620">
              <w:rPr>
                <w:rFonts w:ascii="Calibri" w:hAnsi="Calibri" w:cs="Calibri"/>
              </w:rPr>
              <w:t xml:space="preserve"> in </w:t>
            </w:r>
            <w:smartTag w:uri="urn:schemas-microsoft-com:office:smarttags" w:element="State">
              <w:r w:rsidRPr="007E4620">
                <w:rPr>
                  <w:rFonts w:ascii="Calibri" w:hAnsi="Calibri" w:cs="Calibri"/>
                </w:rPr>
                <w:t>Queensland</w:t>
              </w:r>
            </w:smartTag>
            <w:r w:rsidRPr="007E4620">
              <w:rPr>
                <w:rFonts w:ascii="Calibri" w:hAnsi="Calibri" w:cs="Calibri"/>
              </w:rPr>
              <w:t xml:space="preserve"> to Cape Leeuwin in south west Western </w:t>
            </w:r>
            <w:smartTag w:uri="urn:schemas-microsoft-com:office:smarttags" w:element="place">
              <w:smartTag w:uri="urn:schemas-microsoft-com:office:smarttags" w:element="country-region">
                <w:r w:rsidRPr="007E4620">
                  <w:rPr>
                    <w:rFonts w:ascii="Calibri" w:hAnsi="Calibri" w:cs="Calibri"/>
                  </w:rPr>
                  <w:t>Australia</w:t>
                </w:r>
              </w:smartTag>
            </w:smartTag>
            <w:r w:rsidRPr="007E4620">
              <w:rPr>
                <w:rFonts w:ascii="Calibri" w:hAnsi="Calibri" w:cs="Calibri"/>
              </w:rPr>
              <w:t>.</w:t>
            </w:r>
          </w:p>
          <w:p w14:paraId="1E9D7D16" w14:textId="77777777" w:rsidR="006F4C25" w:rsidRDefault="001F1364" w:rsidP="001F13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 xml:space="preserve">Detailed information on these fisheries and their interactions with marine turtles can be found in the </w:t>
            </w:r>
            <w:r w:rsidR="00F64844" w:rsidRPr="00F64844">
              <w:rPr>
                <w:rFonts w:ascii="Calibri" w:hAnsi="Calibri" w:cs="Calibri"/>
              </w:rPr>
              <w:t>Australian Bureau of Agricultural and Resource Economics and Sciences</w:t>
            </w:r>
            <w:r w:rsidR="00F64844">
              <w:rPr>
                <w:rFonts w:ascii="Arial" w:hAnsi="Arial" w:cs="Arial"/>
                <w:color w:val="000000"/>
              </w:rPr>
              <w:t xml:space="preserve"> (</w:t>
            </w:r>
            <w:r>
              <w:rPr>
                <w:rFonts w:ascii="Calibri" w:hAnsi="Calibri" w:cs="Calibri"/>
                <w:bCs/>
                <w:spacing w:val="-4"/>
                <w:szCs w:val="20"/>
                <w:lang w:val="en-GB"/>
              </w:rPr>
              <w:t>ABARES</w:t>
            </w:r>
            <w:r w:rsidR="00F64844">
              <w:rPr>
                <w:rFonts w:ascii="Calibri" w:hAnsi="Calibri" w:cs="Calibri"/>
                <w:bCs/>
                <w:spacing w:val="-4"/>
                <w:szCs w:val="20"/>
                <w:lang w:val="en-GB"/>
              </w:rPr>
              <w:t>)</w:t>
            </w:r>
            <w:r>
              <w:rPr>
                <w:rFonts w:ascii="Calibri" w:hAnsi="Calibri" w:cs="Calibri"/>
                <w:bCs/>
                <w:spacing w:val="-4"/>
                <w:szCs w:val="20"/>
                <w:lang w:val="en-GB"/>
              </w:rPr>
              <w:t xml:space="preserve"> Fisheries Status Report at: </w:t>
            </w:r>
            <w:hyperlink r:id="rId25" w:history="1">
              <w:r w:rsidRPr="00C33322">
                <w:rPr>
                  <w:rStyle w:val="Hyperlink"/>
                  <w:rFonts w:ascii="Calibri" w:hAnsi="Calibri" w:cs="Calibri"/>
                  <w:bCs/>
                  <w:spacing w:val="-4"/>
                  <w:szCs w:val="20"/>
                  <w:lang w:val="en-GB"/>
                </w:rPr>
                <w:t>http://www.abares.gov.au/publications_remote_content/publication_series/fishery_status_report</w:t>
              </w:r>
            </w:hyperlink>
            <w:r>
              <w:rPr>
                <w:rFonts w:ascii="Calibri" w:hAnsi="Calibri" w:cs="Calibri"/>
                <w:bCs/>
                <w:spacing w:val="-4"/>
                <w:szCs w:val="20"/>
                <w:lang w:val="en-GB"/>
              </w:rPr>
              <w:t xml:space="preserve"> </w:t>
            </w:r>
          </w:p>
          <w:p w14:paraId="1E9D7D17" w14:textId="77777777" w:rsidR="001F1364" w:rsidRPr="007E4620" w:rsidRDefault="001F1364"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D18" w14:textId="77777777" w:rsidR="006F4C25" w:rsidRPr="007E4620" w:rsidRDefault="006F4C25"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State-managed trawl fisheries that are known to or potentially could have interactions with marine turtles include:</w:t>
            </w:r>
          </w:p>
          <w:p w14:paraId="1E9D7D19"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Queensland East </w:t>
            </w:r>
            <w:r w:rsidR="001F1364">
              <w:rPr>
                <w:rFonts w:ascii="Calibri" w:hAnsi="Calibri" w:cs="Calibri"/>
                <w:bCs/>
                <w:spacing w:val="-4"/>
                <w:szCs w:val="20"/>
                <w:lang w:val="en-GB"/>
              </w:rPr>
              <w:t>Coast Otter T</w:t>
            </w:r>
            <w:r w:rsidRPr="007E4620">
              <w:rPr>
                <w:rFonts w:ascii="Calibri" w:hAnsi="Calibri" w:cs="Calibri"/>
                <w:bCs/>
                <w:spacing w:val="-4"/>
                <w:szCs w:val="20"/>
                <w:lang w:val="en-GB"/>
              </w:rPr>
              <w:t>rawl</w:t>
            </w:r>
            <w:r w:rsidR="001F1364">
              <w:rPr>
                <w:rFonts w:ascii="Calibri" w:hAnsi="Calibri" w:cs="Calibri"/>
                <w:bCs/>
                <w:spacing w:val="-4"/>
                <w:szCs w:val="20"/>
                <w:lang w:val="en-GB"/>
              </w:rPr>
              <w:t xml:space="preserve"> Fishery</w:t>
            </w:r>
          </w:p>
          <w:p w14:paraId="1E9D7D1A"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Queensland Gulf of Carpentaria Developmental Finfish Trawl </w:t>
            </w:r>
            <w:r w:rsidR="00170B5A">
              <w:rPr>
                <w:rFonts w:ascii="Calibri" w:hAnsi="Calibri" w:cs="Calibri"/>
                <w:bCs/>
                <w:spacing w:val="-4"/>
                <w:szCs w:val="20"/>
                <w:lang w:val="en-GB"/>
              </w:rPr>
              <w:t>Fishery</w:t>
            </w:r>
          </w:p>
          <w:p w14:paraId="1E9D7D1B"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Queensland River and Inshore Beam Trawl</w:t>
            </w:r>
            <w:r w:rsidR="00170B5A">
              <w:rPr>
                <w:rFonts w:ascii="Calibri" w:hAnsi="Calibri" w:cs="Calibri"/>
                <w:bCs/>
                <w:spacing w:val="-4"/>
                <w:szCs w:val="20"/>
                <w:lang w:val="en-GB"/>
              </w:rPr>
              <w:t xml:space="preserve"> Fishery</w:t>
            </w:r>
          </w:p>
          <w:p w14:paraId="1E9D7D1C" w14:textId="77777777" w:rsidR="00170B5A" w:rsidRDefault="006F4C25" w:rsidP="00170B5A">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Queensland Stout Whiting Trawl</w:t>
            </w:r>
            <w:r w:rsidR="00170B5A">
              <w:rPr>
                <w:rFonts w:ascii="Calibri" w:hAnsi="Calibri" w:cs="Calibri"/>
                <w:bCs/>
                <w:spacing w:val="-4"/>
                <w:szCs w:val="20"/>
                <w:lang w:val="en-GB"/>
              </w:rPr>
              <w:t xml:space="preserve"> Fishery</w:t>
            </w:r>
          </w:p>
          <w:p w14:paraId="1E9D7D1D" w14:textId="77777777" w:rsidR="00170B5A" w:rsidRDefault="00170B5A" w:rsidP="00170B5A">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360"/>
              <w:jc w:val="both"/>
              <w:rPr>
                <w:rFonts w:ascii="Calibri" w:hAnsi="Calibri" w:cs="Calibri"/>
                <w:bCs/>
                <w:spacing w:val="-4"/>
                <w:szCs w:val="20"/>
                <w:lang w:val="en-GB"/>
              </w:rPr>
            </w:pPr>
            <w:r>
              <w:rPr>
                <w:rFonts w:ascii="Calibri" w:hAnsi="Calibri" w:cs="Calibri"/>
                <w:bCs/>
                <w:spacing w:val="-4"/>
                <w:szCs w:val="20"/>
                <w:lang w:val="en-GB"/>
              </w:rPr>
              <w:t xml:space="preserve">(for descriptions of Queensland managed fisheries see Fisheries Queensland Annual Status Reports at: </w:t>
            </w:r>
            <w:hyperlink r:id="rId26" w:history="1">
              <w:r w:rsidRPr="00C33322">
                <w:rPr>
                  <w:rStyle w:val="Hyperlink"/>
                  <w:rFonts w:ascii="Calibri" w:hAnsi="Calibri" w:cs="Calibri"/>
                  <w:bCs/>
                  <w:spacing w:val="-4"/>
                  <w:szCs w:val="20"/>
                  <w:lang w:val="en-GB"/>
                </w:rPr>
                <w:t>http://www.dpi.qld.gov.au/28_10916.htm</w:t>
              </w:r>
            </w:hyperlink>
            <w:r>
              <w:rPr>
                <w:rFonts w:ascii="Calibri" w:hAnsi="Calibri" w:cs="Calibri"/>
                <w:bCs/>
                <w:spacing w:val="-4"/>
                <w:szCs w:val="20"/>
                <w:lang w:val="en-GB"/>
              </w:rPr>
              <w:t>)</w:t>
            </w:r>
          </w:p>
          <w:p w14:paraId="1E9D7D1E"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NSW </w:t>
            </w:r>
            <w:smartTag w:uri="urn:schemas-microsoft-com:office:smarttags" w:element="PlaceType">
              <w:r w:rsidRPr="007E4620">
                <w:rPr>
                  <w:rFonts w:ascii="Calibri" w:hAnsi="Calibri" w:cs="Calibri"/>
                  <w:bCs/>
                  <w:spacing w:val="-4"/>
                  <w:szCs w:val="20"/>
                  <w:lang w:val="en-GB"/>
                </w:rPr>
                <w:t>Ocean</w:t>
              </w:r>
            </w:smartTag>
            <w:r w:rsidRPr="007E4620">
              <w:rPr>
                <w:rFonts w:ascii="Calibri" w:hAnsi="Calibri" w:cs="Calibri"/>
                <w:bCs/>
                <w:spacing w:val="-4"/>
                <w:szCs w:val="20"/>
                <w:lang w:val="en-GB"/>
              </w:rPr>
              <w:t xml:space="preserve"> Trawl </w:t>
            </w:r>
          </w:p>
          <w:p w14:paraId="1E9D7D1F" w14:textId="77777777" w:rsidR="006F4C25"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NSW Estuary Prawn Trawl </w:t>
            </w:r>
          </w:p>
          <w:p w14:paraId="1E9D7D20" w14:textId="77777777" w:rsidR="006F4C25"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South Australian Prawn Trawl </w:t>
            </w:r>
          </w:p>
          <w:p w14:paraId="1E9D7D21" w14:textId="77777777" w:rsidR="006F4C25"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Northern Territory Finfish Trawl </w:t>
            </w:r>
          </w:p>
          <w:p w14:paraId="1E9D7D22" w14:textId="77777777" w:rsidR="00693878" w:rsidRDefault="00693878" w:rsidP="00693878">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360"/>
              <w:jc w:val="both"/>
              <w:rPr>
                <w:rFonts w:ascii="Calibri" w:hAnsi="Calibri" w:cs="Calibri"/>
                <w:bCs/>
                <w:spacing w:val="-4"/>
                <w:szCs w:val="20"/>
                <w:lang w:val="en-GB"/>
              </w:rPr>
            </w:pPr>
            <w:r>
              <w:rPr>
                <w:rFonts w:ascii="Calibri" w:hAnsi="Calibri" w:cs="Calibri"/>
                <w:bCs/>
                <w:spacing w:val="-4"/>
                <w:szCs w:val="20"/>
                <w:lang w:val="en-GB"/>
              </w:rPr>
              <w:t xml:space="preserve">(for a description of Northern Territory managed fisheries see Northern Territory Annual Status Reports at: </w:t>
            </w:r>
            <w:r w:rsidRPr="00693878">
              <w:rPr>
                <w:rFonts w:ascii="Calibri" w:hAnsi="Calibri" w:cs="Calibri"/>
                <w:bCs/>
                <w:spacing w:val="-4"/>
                <w:szCs w:val="20"/>
                <w:lang w:val="en-GB"/>
              </w:rPr>
              <w:t>http://www.nt.gov.au/d/Fisheries/index.cfm?Header=Fishery%20Status%20Reports</w:t>
            </w:r>
            <w:r>
              <w:rPr>
                <w:rFonts w:ascii="Calibri" w:hAnsi="Calibri" w:cs="Calibri"/>
                <w:bCs/>
                <w:spacing w:val="-4"/>
                <w:szCs w:val="20"/>
                <w:lang w:val="en-GB"/>
              </w:rPr>
              <w:t>)</w:t>
            </w:r>
          </w:p>
          <w:p w14:paraId="1E9D7D23" w14:textId="77777777" w:rsidR="006F4C25"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Western </w:t>
            </w:r>
            <w:smartTag w:uri="urn:schemas-microsoft-com:office:smarttags" w:element="PlaceName">
              <w:r w:rsidRPr="007E4620">
                <w:rPr>
                  <w:rFonts w:ascii="Calibri" w:hAnsi="Calibri" w:cs="Calibri"/>
                  <w:bCs/>
                  <w:spacing w:val="-4"/>
                  <w:szCs w:val="20"/>
                  <w:lang w:val="en-GB"/>
                </w:rPr>
                <w:t>Australian</w:t>
              </w:r>
            </w:smartTag>
            <w:r w:rsidRPr="007E4620">
              <w:rPr>
                <w:rFonts w:ascii="Calibri" w:hAnsi="Calibri" w:cs="Calibri"/>
                <w:bCs/>
                <w:spacing w:val="-4"/>
                <w:szCs w:val="20"/>
                <w:lang w:val="en-GB"/>
              </w:rPr>
              <w:t xml:space="preserve"> </w:t>
            </w:r>
            <w:smartTag w:uri="urn:schemas-microsoft-com:office:smarttags" w:element="PlaceName">
              <w:r w:rsidRPr="007E4620">
                <w:rPr>
                  <w:rFonts w:ascii="Calibri" w:hAnsi="Calibri" w:cs="Calibri"/>
                  <w:bCs/>
                  <w:spacing w:val="-4"/>
                  <w:szCs w:val="20"/>
                  <w:lang w:val="en-GB"/>
                </w:rPr>
                <w:t>Shark</w:t>
              </w:r>
            </w:smartTag>
            <w:r w:rsidRPr="007E4620">
              <w:rPr>
                <w:rFonts w:ascii="Calibri" w:hAnsi="Calibri" w:cs="Calibri"/>
                <w:bCs/>
                <w:spacing w:val="-4"/>
                <w:szCs w:val="20"/>
                <w:lang w:val="en-GB"/>
              </w:rPr>
              <w:t xml:space="preserve"> </w:t>
            </w:r>
            <w:smartTag w:uri="urn:schemas-microsoft-com:office:smarttags" w:element="PlaceType">
              <w:r w:rsidRPr="007E4620">
                <w:rPr>
                  <w:rFonts w:ascii="Calibri" w:hAnsi="Calibri" w:cs="Calibri"/>
                  <w:bCs/>
                  <w:spacing w:val="-4"/>
                  <w:szCs w:val="20"/>
                  <w:lang w:val="en-GB"/>
                </w:rPr>
                <w:t>Bay</w:t>
              </w:r>
            </w:smartTag>
            <w:r w:rsidRPr="007E4620">
              <w:rPr>
                <w:rFonts w:ascii="Calibri" w:hAnsi="Calibri" w:cs="Calibri"/>
                <w:bCs/>
                <w:spacing w:val="-4"/>
                <w:szCs w:val="20"/>
                <w:lang w:val="en-GB"/>
              </w:rPr>
              <w:t xml:space="preserve"> Prawn</w:t>
            </w:r>
          </w:p>
          <w:p w14:paraId="1E9D7D24" w14:textId="77777777" w:rsidR="00330181" w:rsidRDefault="00330181" w:rsidP="00330181">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Western Australian Shark Bay </w:t>
            </w:r>
            <w:r>
              <w:rPr>
                <w:rFonts w:ascii="Calibri" w:hAnsi="Calibri" w:cs="Calibri"/>
                <w:bCs/>
                <w:spacing w:val="-4"/>
                <w:szCs w:val="20"/>
                <w:lang w:val="en-GB"/>
              </w:rPr>
              <w:t>Scallop</w:t>
            </w:r>
          </w:p>
          <w:p w14:paraId="1E9D7D25" w14:textId="77777777" w:rsidR="00330181" w:rsidRDefault="00330181" w:rsidP="00330181">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Western Australian </w:t>
            </w:r>
            <w:r>
              <w:rPr>
                <w:rFonts w:ascii="Calibri" w:hAnsi="Calibri" w:cs="Calibri"/>
                <w:bCs/>
                <w:spacing w:val="-4"/>
                <w:szCs w:val="20"/>
                <w:lang w:val="en-GB"/>
              </w:rPr>
              <w:t>Broome</w:t>
            </w:r>
          </w:p>
          <w:p w14:paraId="1E9D7D26"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Western Australian Exmouth Gulf Prawn</w:t>
            </w:r>
          </w:p>
          <w:p w14:paraId="1E9D7D27"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Western Australian Onslow and </w:t>
            </w:r>
            <w:smartTag w:uri="urn:schemas-microsoft-com:office:smarttags" w:element="place">
              <w:smartTag w:uri="urn:schemas-microsoft-com:office:smarttags" w:element="PlaceName">
                <w:smartTag w:uri="urn:schemas-microsoft-com:office:smarttags" w:element="PersonName">
                  <w:r w:rsidRPr="007E4620">
                    <w:rPr>
                      <w:rFonts w:ascii="Calibri" w:hAnsi="Calibri" w:cs="Calibri"/>
                      <w:bCs/>
                      <w:spacing w:val="-4"/>
                      <w:szCs w:val="20"/>
                      <w:lang w:val="en-GB"/>
                    </w:rPr>
                    <w:t>N</w:t>
                  </w:r>
                </w:smartTag>
                <w:r w:rsidRPr="007E4620">
                  <w:rPr>
                    <w:rFonts w:ascii="Calibri" w:hAnsi="Calibri" w:cs="Calibri"/>
                    <w:bCs/>
                    <w:spacing w:val="-4"/>
                    <w:szCs w:val="20"/>
                    <w:lang w:val="en-GB"/>
                  </w:rPr>
                  <w:t>ickol</w:t>
                </w:r>
              </w:smartTag>
              <w:r w:rsidRPr="007E4620">
                <w:rPr>
                  <w:rFonts w:ascii="Calibri" w:hAnsi="Calibri" w:cs="Calibri"/>
                  <w:bCs/>
                  <w:spacing w:val="-4"/>
                  <w:szCs w:val="20"/>
                  <w:lang w:val="en-GB"/>
                </w:rPr>
                <w:t xml:space="preserve"> </w:t>
              </w:r>
              <w:smartTag w:uri="urn:schemas-microsoft-com:office:smarttags" w:element="PlaceType">
                <w:r w:rsidRPr="007E4620">
                  <w:rPr>
                    <w:rFonts w:ascii="Calibri" w:hAnsi="Calibri" w:cs="Calibri"/>
                    <w:bCs/>
                    <w:spacing w:val="-4"/>
                    <w:szCs w:val="20"/>
                    <w:lang w:val="en-GB"/>
                  </w:rPr>
                  <w:t>Bay</w:t>
                </w:r>
              </w:smartTag>
            </w:smartTag>
            <w:r w:rsidRPr="007E4620">
              <w:rPr>
                <w:rFonts w:ascii="Calibri" w:hAnsi="Calibri" w:cs="Calibri"/>
                <w:bCs/>
                <w:spacing w:val="-4"/>
                <w:szCs w:val="20"/>
                <w:lang w:val="en-GB"/>
              </w:rPr>
              <w:t xml:space="preserve"> Prawn</w:t>
            </w:r>
          </w:p>
          <w:p w14:paraId="1E9D7D28" w14:textId="77777777" w:rsidR="006F4C25" w:rsidRPr="007E4620" w:rsidRDefault="00F64C98"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 xml:space="preserve">Western Australian </w:t>
            </w:r>
            <w:r w:rsidR="006F4C25" w:rsidRPr="007E4620">
              <w:rPr>
                <w:rFonts w:ascii="Calibri" w:hAnsi="Calibri" w:cs="Calibri"/>
                <w:bCs/>
                <w:spacing w:val="-4"/>
                <w:szCs w:val="20"/>
                <w:lang w:val="en-GB"/>
              </w:rPr>
              <w:t>Kimberly Prawn</w:t>
            </w:r>
          </w:p>
          <w:p w14:paraId="1E9D7D29"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Western Australian Pilbara Trawl </w:t>
            </w:r>
          </w:p>
          <w:p w14:paraId="1E9D7D2A" w14:textId="77777777" w:rsidR="006F4C25" w:rsidRPr="007E4620" w:rsidRDefault="006F4C25" w:rsidP="008C39AC">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smartTag w:uri="urn:schemas-microsoft-com:office:smarttags" w:element="place">
              <w:smartTag w:uri="urn:schemas-microsoft-com:office:smarttags" w:element="PlaceName">
                <w:r w:rsidRPr="007E4620">
                  <w:rPr>
                    <w:rFonts w:ascii="Calibri" w:hAnsi="Calibri" w:cs="Calibri"/>
                    <w:bCs/>
                    <w:spacing w:val="-4"/>
                    <w:szCs w:val="20"/>
                    <w:lang w:val="en-GB"/>
                  </w:rPr>
                  <w:t>Western</w:t>
                </w:r>
              </w:smartTag>
              <w:r w:rsidRPr="007E4620">
                <w:rPr>
                  <w:rFonts w:ascii="Calibri" w:hAnsi="Calibri" w:cs="Calibri"/>
                  <w:bCs/>
                  <w:spacing w:val="-4"/>
                  <w:szCs w:val="20"/>
                  <w:lang w:val="en-GB"/>
                </w:rPr>
                <w:t xml:space="preserve"> </w:t>
              </w:r>
              <w:smartTag w:uri="urn:schemas-microsoft-com:office:smarttags" w:element="PlaceName">
                <w:r w:rsidRPr="007E4620">
                  <w:rPr>
                    <w:rFonts w:ascii="Calibri" w:hAnsi="Calibri" w:cs="Calibri"/>
                    <w:bCs/>
                    <w:spacing w:val="-4"/>
                    <w:szCs w:val="20"/>
                    <w:lang w:val="en-GB"/>
                  </w:rPr>
                  <w:t>Australian</w:t>
                </w:r>
              </w:smartTag>
              <w:r w:rsidRPr="007E4620">
                <w:rPr>
                  <w:rFonts w:ascii="Calibri" w:hAnsi="Calibri" w:cs="Calibri"/>
                  <w:bCs/>
                  <w:spacing w:val="-4"/>
                  <w:szCs w:val="20"/>
                  <w:lang w:val="en-GB"/>
                </w:rPr>
                <w:t xml:space="preserve"> </w:t>
              </w:r>
              <w:smartTag w:uri="urn:schemas-microsoft-com:office:smarttags" w:element="PlaceName">
                <w:r w:rsidRPr="007E4620">
                  <w:rPr>
                    <w:rFonts w:ascii="Calibri" w:hAnsi="Calibri" w:cs="Calibri"/>
                    <w:bCs/>
                    <w:spacing w:val="-4"/>
                    <w:szCs w:val="20"/>
                    <w:lang w:val="en-GB"/>
                  </w:rPr>
                  <w:t>Abrolhos</w:t>
                </w:r>
              </w:smartTag>
              <w:r w:rsidRPr="007E4620">
                <w:rPr>
                  <w:rFonts w:ascii="Calibri" w:hAnsi="Calibri" w:cs="Calibri"/>
                  <w:bCs/>
                  <w:spacing w:val="-4"/>
                  <w:szCs w:val="20"/>
                  <w:lang w:val="en-GB"/>
                </w:rPr>
                <w:t xml:space="preserve"> </w:t>
              </w:r>
              <w:smartTag w:uri="urn:schemas-microsoft-com:office:smarttags" w:element="PlaceType">
                <w:r w:rsidRPr="007E4620">
                  <w:rPr>
                    <w:rFonts w:ascii="Calibri" w:hAnsi="Calibri" w:cs="Calibri"/>
                    <w:bCs/>
                    <w:spacing w:val="-4"/>
                    <w:szCs w:val="20"/>
                    <w:lang w:val="en-GB"/>
                  </w:rPr>
                  <w:t>Islands</w:t>
                </w:r>
              </w:smartTag>
            </w:smartTag>
            <w:r w:rsidRPr="007E4620">
              <w:rPr>
                <w:rFonts w:ascii="Calibri" w:hAnsi="Calibri" w:cs="Calibri"/>
                <w:bCs/>
                <w:spacing w:val="-4"/>
                <w:szCs w:val="20"/>
                <w:lang w:val="en-GB"/>
              </w:rPr>
              <w:t xml:space="preserve"> and Mid West Trawl </w:t>
            </w:r>
          </w:p>
          <w:p w14:paraId="1E9D7D2B" w14:textId="77777777" w:rsidR="00693878" w:rsidRDefault="00F64C98" w:rsidP="00F64C98">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360"/>
              <w:jc w:val="both"/>
              <w:rPr>
                <w:rFonts w:ascii="Calibri" w:hAnsi="Calibri" w:cs="Calibri"/>
                <w:bCs/>
                <w:spacing w:val="-4"/>
                <w:szCs w:val="20"/>
                <w:lang w:val="en-GB"/>
              </w:rPr>
            </w:pPr>
            <w:r>
              <w:rPr>
                <w:rFonts w:ascii="Calibri" w:hAnsi="Calibri" w:cs="Calibri"/>
                <w:bCs/>
                <w:spacing w:val="-4"/>
                <w:szCs w:val="20"/>
                <w:lang w:val="en-GB"/>
              </w:rPr>
              <w:t>(for descriptions of Western Australian managed fisheries see Western Australian State of the Fisheries reports at:</w:t>
            </w:r>
            <w:r>
              <w:t xml:space="preserve"> </w:t>
            </w:r>
            <w:r w:rsidRPr="00F64C98">
              <w:rPr>
                <w:rFonts w:ascii="Calibri" w:hAnsi="Calibri" w:cs="Calibri"/>
                <w:bCs/>
                <w:spacing w:val="-4"/>
                <w:szCs w:val="20"/>
                <w:lang w:val="en-GB"/>
              </w:rPr>
              <w:t>http://www.fish.wa.gov.au/docs/sof/</w:t>
            </w:r>
            <w:r>
              <w:rPr>
                <w:rFonts w:ascii="Calibri" w:hAnsi="Calibri" w:cs="Calibri"/>
                <w:bCs/>
                <w:spacing w:val="-4"/>
                <w:szCs w:val="20"/>
                <w:lang w:val="en-GB"/>
              </w:rPr>
              <w:t>)</w:t>
            </w:r>
          </w:p>
          <w:p w14:paraId="1E9D7D2C" w14:textId="77777777" w:rsidR="00161F11" w:rsidRPr="007E4620" w:rsidRDefault="00161F11" w:rsidP="00161F11">
            <w:pPr>
              <w:pStyle w:val="Legal2"/>
              <w:numPr>
                <w:ilvl w:val="0"/>
                <w:numId w:val="2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Tasmanian Scalefish Fishery</w:t>
            </w:r>
          </w:p>
          <w:p w14:paraId="1E9D7D2D" w14:textId="77777777" w:rsidR="006F4C25" w:rsidRDefault="006F4C25"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D2E" w14:textId="77777777" w:rsidR="001F1364" w:rsidRDefault="001F1364"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Verdana" w:hAnsi="Verdana"/>
                <w:sz w:val="16"/>
                <w:szCs w:val="16"/>
              </w:rPr>
            </w:pPr>
            <w:r>
              <w:rPr>
                <w:rFonts w:ascii="Verdana" w:hAnsi="Verdana" w:cs="Arial"/>
                <w:bCs/>
                <w:spacing w:val="-4"/>
                <w:szCs w:val="20"/>
                <w:vertAlign w:val="superscript"/>
                <w:lang w:val="en-GB"/>
              </w:rPr>
              <w:t>1</w:t>
            </w:r>
            <w:r w:rsidR="006F4C25" w:rsidRPr="00FC1E8F">
              <w:rPr>
                <w:rFonts w:ascii="Verdana" w:hAnsi="Verdana"/>
                <w:sz w:val="16"/>
                <w:szCs w:val="16"/>
              </w:rPr>
              <w:t xml:space="preserve">Some of the fisheries in this list have not had any recorded interactions with marine turtles, however, as they operate in the area of marine turtles, interactions are possible. </w:t>
            </w:r>
          </w:p>
          <w:p w14:paraId="1E9D7D2F" w14:textId="77777777" w:rsidR="006F4C25" w:rsidRPr="00FC1E8F" w:rsidRDefault="006F4C25" w:rsidP="006F4C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Verdana" w:hAnsi="Verdana"/>
                <w:sz w:val="16"/>
                <w:szCs w:val="16"/>
              </w:rPr>
            </w:pPr>
            <w:r w:rsidRPr="00FC1E8F">
              <w:rPr>
                <w:rFonts w:ascii="Verdana" w:hAnsi="Verdana" w:cs="Arial"/>
                <w:bCs/>
                <w:spacing w:val="-4"/>
                <w:sz w:val="16"/>
                <w:szCs w:val="16"/>
                <w:vertAlign w:val="superscript"/>
                <w:lang w:val="en-GB"/>
              </w:rPr>
              <w:t xml:space="preserve">2 </w:t>
            </w:r>
            <w:r w:rsidRPr="00FC1E8F">
              <w:rPr>
                <w:rFonts w:ascii="Verdana" w:hAnsi="Verdana"/>
                <w:sz w:val="16"/>
                <w:szCs w:val="16"/>
              </w:rPr>
              <w:t xml:space="preserve">This fishery includes a broad range of </w:t>
            </w:r>
            <w:r w:rsidR="001F1364">
              <w:rPr>
                <w:rFonts w:ascii="Verdana" w:hAnsi="Verdana"/>
                <w:sz w:val="16"/>
                <w:szCs w:val="16"/>
              </w:rPr>
              <w:t xml:space="preserve">gear types, only some of which interact with marine turtles. </w:t>
            </w:r>
            <w:r w:rsidRPr="00FC1E8F">
              <w:rPr>
                <w:rFonts w:ascii="Verdana" w:hAnsi="Verdana"/>
                <w:sz w:val="16"/>
                <w:szCs w:val="16"/>
              </w:rPr>
              <w:t xml:space="preserve">See </w:t>
            </w:r>
            <w:r w:rsidR="001F1364" w:rsidRPr="001F1364">
              <w:rPr>
                <w:rFonts w:ascii="Calibri" w:hAnsi="Calibri" w:cs="Calibri"/>
                <w:bCs/>
                <w:spacing w:val="-4"/>
                <w:szCs w:val="20"/>
                <w:lang w:val="en-GB"/>
              </w:rPr>
              <w:t>http://www.abares.gov.au/publications_remote_content/publication_series/fishery_status_report</w:t>
            </w:r>
          </w:p>
          <w:p w14:paraId="1E9D7D30" w14:textId="77777777" w:rsidR="006F4C25" w:rsidRPr="0071443D" w:rsidRDefault="006F4C2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p>
          <w:p w14:paraId="1E9D7D31"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3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34"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566A26" w:rsidRPr="00566A26">
        <w:rPr>
          <w:rFonts w:ascii="Arial" w:hAnsi="Arial" w:cs="Arial"/>
          <w:b/>
          <w:i/>
          <w:sz w:val="18"/>
          <w:szCs w:val="18"/>
        </w:rPr>
        <w:t xml:space="preserve">b) </w:t>
      </w:r>
      <w:r w:rsidRPr="00566A26">
        <w:rPr>
          <w:rFonts w:ascii="Arial" w:hAnsi="Arial" w:cs="Arial"/>
          <w:b/>
          <w:i/>
          <w:sz w:val="18"/>
          <w:szCs w:val="18"/>
        </w:rPr>
        <w:t>Set gill nets</w:t>
      </w:r>
      <w:r w:rsidR="005E707B" w:rsidRPr="00566A26">
        <w:rPr>
          <w:rFonts w:ascii="Arial" w:hAnsi="Arial" w:cs="Arial"/>
          <w:b/>
          <w:i/>
          <w:sz w:val="18"/>
          <w:szCs w:val="18"/>
        </w:rPr>
        <w:t>:</w:t>
      </w:r>
      <w:r w:rsidRPr="005E707B">
        <w:rPr>
          <w:rFonts w:ascii="Arial" w:hAnsi="Arial" w:cs="Arial"/>
          <w:b/>
          <w:sz w:val="18"/>
        </w:rPr>
        <w:t xml:space="preserve"> </w:t>
      </w:r>
      <w:r w:rsidR="005E707B">
        <w:rPr>
          <w:rFonts w:ascii="Arial" w:hAnsi="Arial" w:cs="Arial"/>
          <w:sz w:val="18"/>
        </w:rPr>
        <w:tab/>
      </w:r>
      <w:r w:rsidR="00FD5C79">
        <w:rPr>
          <w:rFonts w:ascii="Arial" w:hAnsi="Arial" w:cs="Arial"/>
          <w:sz w:val="18"/>
        </w:rPr>
        <w:t>x</w:t>
      </w:r>
      <w:r w:rsidR="0047273F" w:rsidRPr="00AE46B5">
        <w:rPr>
          <w:rFonts w:ascii="Arial" w:hAnsi="Arial" w:cs="Arial"/>
          <w:sz w:val="20"/>
          <w:szCs w:val="20"/>
        </w:rPr>
        <w:t xml:space="preserve">  YES       </w:t>
      </w:r>
      <w:r w:rsidR="0047273F">
        <w:rPr>
          <w:rFonts w:ascii="Arial" w:hAnsi="Arial" w:cs="Arial"/>
          <w:sz w:val="18"/>
        </w:rPr>
        <w:sym w:font="Wingdings" w:char="F0A8"/>
      </w:r>
      <w:r w:rsidR="0047273F" w:rsidRPr="00AE46B5">
        <w:rPr>
          <w:rFonts w:ascii="Arial" w:hAnsi="Arial" w:cs="Arial"/>
          <w:sz w:val="20"/>
          <w:szCs w:val="20"/>
        </w:rPr>
        <w:t xml:space="preserve">  NO     </w:t>
      </w:r>
    </w:p>
    <w:p w14:paraId="1E9D7D35"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D47" w14:textId="77777777">
        <w:trPr>
          <w:trHeight w:val="912"/>
        </w:trPr>
        <w:tc>
          <w:tcPr>
            <w:tcW w:w="8594" w:type="dxa"/>
          </w:tcPr>
          <w:p w14:paraId="1E9D7D36" w14:textId="77777777" w:rsidR="0071443D" w:rsidRPr="0071443D" w:rsidRDefault="0071443D" w:rsidP="007144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71443D">
              <w:rPr>
                <w:rFonts w:ascii="Arial" w:hAnsi="Arial" w:cs="Arial"/>
                <w:bCs/>
                <w:spacing w:val="-4"/>
                <w:sz w:val="16"/>
                <w:szCs w:val="16"/>
                <w:lang w:val="en-GB"/>
              </w:rPr>
              <w:t>Detail:</w:t>
            </w:r>
          </w:p>
          <w:p w14:paraId="1E9D7D37" w14:textId="77777777" w:rsidR="00FD5C79" w:rsidRPr="00F64C98" w:rsidRDefault="00FD5C79" w:rsidP="00FD5C7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The following fisheries could potentially have interactions with marine turtles</w:t>
            </w:r>
            <w:r w:rsidRPr="00F64C98">
              <w:rPr>
                <w:rFonts w:ascii="Calibri" w:hAnsi="Calibri" w:cs="Calibri"/>
                <w:bCs/>
                <w:spacing w:val="-4"/>
                <w:szCs w:val="20"/>
                <w:lang w:val="en-GB"/>
              </w:rPr>
              <w:t>:</w:t>
            </w:r>
          </w:p>
          <w:p w14:paraId="1E9D7D38" w14:textId="77777777" w:rsidR="00FD5C79" w:rsidRPr="004D3773" w:rsidRDefault="00FD5C79" w:rsidP="008C39AC">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Western Australian Tropical and Temperate Shark Fisheries</w:t>
            </w:r>
          </w:p>
          <w:p w14:paraId="1E9D7D39" w14:textId="77777777" w:rsidR="00FD5C79" w:rsidRPr="004D3773" w:rsidRDefault="00FD5C79" w:rsidP="008C39AC">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Queensland Gulf of Carpentaria Inshore Fin</w:t>
            </w:r>
            <w:r w:rsidR="00CD3A0F">
              <w:rPr>
                <w:rFonts w:ascii="Calibri" w:hAnsi="Calibri" w:cs="Calibri"/>
                <w:bCs/>
                <w:spacing w:val="-4"/>
                <w:szCs w:val="20"/>
                <w:lang w:val="en-GB"/>
              </w:rPr>
              <w:t xml:space="preserve"> F</w:t>
            </w:r>
            <w:r w:rsidRPr="004D3773">
              <w:rPr>
                <w:rFonts w:ascii="Calibri" w:hAnsi="Calibri" w:cs="Calibri"/>
                <w:bCs/>
                <w:spacing w:val="-4"/>
                <w:szCs w:val="20"/>
                <w:lang w:val="en-GB"/>
              </w:rPr>
              <w:t>ish Fishery</w:t>
            </w:r>
          </w:p>
          <w:p w14:paraId="1E9D7D3A" w14:textId="77777777" w:rsidR="00FD5C79" w:rsidRPr="004D3773" w:rsidRDefault="00FD5C79" w:rsidP="008C39AC">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Queensland East Coast Inshore Fin</w:t>
            </w:r>
            <w:r w:rsidR="00CD3A0F">
              <w:rPr>
                <w:rFonts w:ascii="Calibri" w:hAnsi="Calibri" w:cs="Calibri"/>
                <w:bCs/>
                <w:spacing w:val="-4"/>
                <w:szCs w:val="20"/>
                <w:lang w:val="en-GB"/>
              </w:rPr>
              <w:t xml:space="preserve"> F</w:t>
            </w:r>
            <w:r w:rsidRPr="004D3773">
              <w:rPr>
                <w:rFonts w:ascii="Calibri" w:hAnsi="Calibri" w:cs="Calibri"/>
                <w:bCs/>
                <w:spacing w:val="-4"/>
                <w:szCs w:val="20"/>
                <w:lang w:val="en-GB"/>
              </w:rPr>
              <w:t>ish Fishery</w:t>
            </w:r>
          </w:p>
          <w:p w14:paraId="1E9D7D3B" w14:textId="77777777" w:rsidR="00FD5C79" w:rsidRPr="004D3773" w:rsidRDefault="00FD5C79" w:rsidP="008C39AC">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 xml:space="preserve">Tasmanian </w:t>
            </w:r>
            <w:r w:rsidR="00161F11" w:rsidRPr="004D3773">
              <w:rPr>
                <w:rFonts w:ascii="Calibri" w:hAnsi="Calibri" w:cs="Calibri"/>
                <w:bCs/>
                <w:spacing w:val="-4"/>
                <w:szCs w:val="20"/>
                <w:lang w:val="en-GB"/>
              </w:rPr>
              <w:t>Scalefish Fishery</w:t>
            </w:r>
          </w:p>
          <w:p w14:paraId="1E9D7D3C" w14:textId="77777777" w:rsidR="00DD03EF" w:rsidRDefault="00FD5C79" w:rsidP="00DD03EF">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smartTag w:uri="urn:schemas-microsoft-com:office:smarttags" w:element="PersonName">
              <w:r w:rsidRPr="004D3773">
                <w:rPr>
                  <w:rFonts w:ascii="Calibri" w:hAnsi="Calibri" w:cs="Calibri"/>
                  <w:bCs/>
                  <w:spacing w:val="-4"/>
                  <w:szCs w:val="20"/>
                  <w:lang w:val="en-GB"/>
                </w:rPr>
                <w:t>N</w:t>
              </w:r>
            </w:smartTag>
            <w:r w:rsidRPr="004D3773">
              <w:rPr>
                <w:rFonts w:ascii="Calibri" w:hAnsi="Calibri" w:cs="Calibri"/>
                <w:bCs/>
                <w:spacing w:val="-4"/>
                <w:szCs w:val="20"/>
                <w:lang w:val="en-GB"/>
              </w:rPr>
              <w:t xml:space="preserve">orthern Territory </w:t>
            </w:r>
            <w:r w:rsidR="00F64C98">
              <w:rPr>
                <w:rFonts w:ascii="Calibri" w:hAnsi="Calibri" w:cs="Calibri"/>
                <w:bCs/>
                <w:spacing w:val="-4"/>
                <w:szCs w:val="20"/>
                <w:lang w:val="en-GB"/>
              </w:rPr>
              <w:t>Offshore Net and L</w:t>
            </w:r>
            <w:r w:rsidR="001F7F30">
              <w:rPr>
                <w:rFonts w:ascii="Calibri" w:hAnsi="Calibri" w:cs="Calibri"/>
                <w:bCs/>
                <w:spacing w:val="-4"/>
                <w:szCs w:val="20"/>
                <w:lang w:val="en-GB"/>
              </w:rPr>
              <w:t>i</w:t>
            </w:r>
            <w:r w:rsidR="00F64C98">
              <w:rPr>
                <w:rFonts w:ascii="Calibri" w:hAnsi="Calibri" w:cs="Calibri"/>
                <w:bCs/>
                <w:spacing w:val="-4"/>
                <w:szCs w:val="20"/>
                <w:lang w:val="en-GB"/>
              </w:rPr>
              <w:t>ne</w:t>
            </w:r>
            <w:r w:rsidRPr="004D3773">
              <w:rPr>
                <w:rFonts w:ascii="Calibri" w:hAnsi="Calibri" w:cs="Calibri"/>
                <w:bCs/>
                <w:spacing w:val="-4"/>
                <w:szCs w:val="20"/>
                <w:lang w:val="en-GB"/>
              </w:rPr>
              <w:t xml:space="preserve"> Fishery</w:t>
            </w:r>
            <w:r w:rsidR="00F64C98">
              <w:rPr>
                <w:rFonts w:ascii="Calibri" w:hAnsi="Calibri" w:cs="Calibri"/>
                <w:bCs/>
                <w:spacing w:val="-4"/>
                <w:szCs w:val="20"/>
                <w:lang w:val="en-GB"/>
              </w:rPr>
              <w:t>.</w:t>
            </w:r>
          </w:p>
          <w:p w14:paraId="1E9D7D3D" w14:textId="77777777" w:rsidR="00D558F2" w:rsidRDefault="00D558F2" w:rsidP="00DD03EF">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D3E" w14:textId="77777777" w:rsidR="00F64C98" w:rsidRPr="00D558F2" w:rsidRDefault="00D558F2" w:rsidP="00D558F2">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Details on mitigation and management arrangements for these and other</w:t>
            </w:r>
            <w:r w:rsidR="00DD03EF" w:rsidRPr="00D558F2">
              <w:rPr>
                <w:rFonts w:ascii="Calibri" w:hAnsi="Calibri" w:cs="Calibri"/>
                <w:bCs/>
                <w:spacing w:val="-4"/>
                <w:szCs w:val="20"/>
                <w:lang w:val="en-GB"/>
              </w:rPr>
              <w:t xml:space="preserve"> fisheries where set gillnets may interact with marine turtles</w:t>
            </w:r>
            <w:r w:rsidRPr="00D558F2">
              <w:rPr>
                <w:rFonts w:ascii="Calibri" w:hAnsi="Calibri" w:cs="Calibri"/>
                <w:bCs/>
                <w:spacing w:val="-4"/>
                <w:szCs w:val="20"/>
                <w:lang w:val="en-GB"/>
              </w:rPr>
              <w:t xml:space="preserve"> can be found at the following State Fisheries websites:</w:t>
            </w:r>
          </w:p>
          <w:p w14:paraId="1E9D7D3F" w14:textId="77777777" w:rsidR="00D558F2"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Western Australia - </w:t>
            </w:r>
            <w:hyperlink r:id="rId27" w:history="1">
              <w:r w:rsidR="00DD03EF" w:rsidRPr="00D558F2">
                <w:rPr>
                  <w:rFonts w:ascii="Calibri" w:hAnsi="Calibri" w:cs="Calibri"/>
                  <w:bCs/>
                  <w:spacing w:val="-4"/>
                  <w:szCs w:val="20"/>
                  <w:lang w:val="en-GB"/>
                </w:rPr>
                <w:t>www.fish.wa.gov.au</w:t>
              </w:r>
            </w:hyperlink>
          </w:p>
          <w:p w14:paraId="1E9D7D40"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South Australia - </w:t>
            </w:r>
            <w:hyperlink r:id="rId28" w:history="1">
              <w:r w:rsidR="00DD03EF" w:rsidRPr="00D558F2">
                <w:rPr>
                  <w:rFonts w:ascii="Calibri" w:hAnsi="Calibri" w:cs="Calibri"/>
                  <w:bCs/>
                  <w:spacing w:val="-4"/>
                  <w:szCs w:val="20"/>
                  <w:lang w:val="en-GB"/>
                </w:rPr>
                <w:t>www.pir.sa.gov.au/fisheries</w:t>
              </w:r>
            </w:hyperlink>
            <w:r w:rsidR="00DD03EF" w:rsidRPr="00D558F2">
              <w:rPr>
                <w:rFonts w:ascii="Calibri" w:hAnsi="Calibri" w:cs="Calibri"/>
                <w:bCs/>
                <w:spacing w:val="-4"/>
                <w:szCs w:val="20"/>
                <w:lang w:val="en-GB"/>
              </w:rPr>
              <w:t xml:space="preserve"> </w:t>
            </w:r>
          </w:p>
          <w:p w14:paraId="1E9D7D41"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Victoria- </w:t>
            </w:r>
            <w:hyperlink r:id="rId29" w:history="1">
              <w:r w:rsidR="00DD03EF" w:rsidRPr="00D558F2">
                <w:rPr>
                  <w:rFonts w:ascii="Calibri" w:hAnsi="Calibri" w:cs="Calibri"/>
                  <w:bCs/>
                  <w:spacing w:val="-4"/>
                  <w:szCs w:val="20"/>
                  <w:lang w:val="en-GB"/>
                </w:rPr>
                <w:t>http://www.dpi.vic.gov.au/fisheries</w:t>
              </w:r>
            </w:hyperlink>
          </w:p>
          <w:p w14:paraId="1E9D7D42"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Tasmania -  </w:t>
            </w:r>
            <w:hyperlink r:id="rId30" w:history="1">
              <w:r w:rsidR="00DD03EF" w:rsidRPr="00D558F2">
                <w:rPr>
                  <w:rFonts w:ascii="Calibri" w:hAnsi="Calibri" w:cs="Calibri"/>
                  <w:bCs/>
                  <w:spacing w:val="-4"/>
                  <w:szCs w:val="20"/>
                  <w:lang w:val="en-GB"/>
                </w:rPr>
                <w:t>http://www.dpiw.tas.gov.au/inter.nsf/themenodes/dren-4vh86l?open</w:t>
              </w:r>
            </w:hyperlink>
          </w:p>
          <w:p w14:paraId="1E9D7D43"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New South Wales - </w:t>
            </w:r>
            <w:hyperlink r:id="rId31" w:history="1">
              <w:r w:rsidR="00DD03EF" w:rsidRPr="00D558F2">
                <w:rPr>
                  <w:rFonts w:ascii="Calibri" w:hAnsi="Calibri" w:cs="Calibri"/>
                  <w:bCs/>
                  <w:spacing w:val="-4"/>
                  <w:szCs w:val="20"/>
                  <w:lang w:val="en-GB"/>
                </w:rPr>
                <w:t>http://www.dpi.nsw.gov.au/fisheries/commercial</w:t>
              </w:r>
            </w:hyperlink>
          </w:p>
          <w:p w14:paraId="1E9D7D44"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Queensland - </w:t>
            </w:r>
            <w:hyperlink r:id="rId32" w:history="1">
              <w:r w:rsidR="00DD03EF" w:rsidRPr="00D558F2">
                <w:rPr>
                  <w:rFonts w:ascii="Calibri" w:hAnsi="Calibri" w:cs="Calibri"/>
                  <w:bCs/>
                  <w:spacing w:val="-4"/>
                  <w:szCs w:val="20"/>
                  <w:lang w:val="en-GB"/>
                </w:rPr>
                <w:t>http://www.dpi.qld.gov.au/28_140.htm</w:t>
              </w:r>
            </w:hyperlink>
          </w:p>
          <w:p w14:paraId="1E9D7D45" w14:textId="77777777" w:rsidR="00DD03EF" w:rsidRPr="00D558F2" w:rsidRDefault="00D558F2" w:rsidP="00D558F2">
            <w:pPr>
              <w:pStyle w:val="Legal2"/>
              <w:numPr>
                <w:ilvl w:val="0"/>
                <w:numId w:val="2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D558F2">
              <w:rPr>
                <w:rFonts w:ascii="Calibri" w:hAnsi="Calibri" w:cs="Calibri"/>
                <w:bCs/>
                <w:spacing w:val="-4"/>
                <w:szCs w:val="20"/>
                <w:lang w:val="en-GB"/>
              </w:rPr>
              <w:t xml:space="preserve">Northern Territory - </w:t>
            </w:r>
            <w:hyperlink r:id="rId33" w:history="1">
              <w:r w:rsidR="00DD03EF" w:rsidRPr="00D558F2">
                <w:rPr>
                  <w:rFonts w:ascii="Calibri" w:hAnsi="Calibri" w:cs="Calibri"/>
                  <w:bCs/>
                  <w:spacing w:val="-4"/>
                  <w:szCs w:val="20"/>
                  <w:lang w:val="en-GB"/>
                </w:rPr>
                <w:t>http://www.nt.gov.au/d/Fisheries/</w:t>
              </w:r>
            </w:hyperlink>
          </w:p>
          <w:p w14:paraId="1E9D7D46" w14:textId="77777777" w:rsidR="00DD03EF" w:rsidRDefault="00DD03EF" w:rsidP="00D558F2">
            <w:pPr>
              <w:rPr>
                <w:rFonts w:ascii="Arial" w:hAnsi="Arial" w:cs="Arial"/>
                <w:bCs/>
                <w:spacing w:val="-4"/>
                <w:sz w:val="18"/>
              </w:rPr>
            </w:pPr>
          </w:p>
        </w:tc>
      </w:tr>
    </w:tbl>
    <w:p w14:paraId="1E9D7D48"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49" w14:textId="77777777" w:rsidR="00942EAC" w:rsidRDefault="00942EA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4A" w14:textId="77777777" w:rsidR="00B54F80" w:rsidRPr="00B54F80" w:rsidRDefault="003E2DAA"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szCs w:val="18"/>
        </w:rPr>
      </w:pPr>
      <w:r>
        <w:rPr>
          <w:rFonts w:ascii="Arial" w:hAnsi="Arial" w:cs="Arial"/>
          <w:sz w:val="22"/>
        </w:rPr>
        <w:tab/>
      </w:r>
      <w:r w:rsidR="00566A26" w:rsidRPr="00566A26">
        <w:rPr>
          <w:rFonts w:ascii="Arial" w:hAnsi="Arial" w:cs="Arial"/>
          <w:b/>
          <w:i/>
          <w:sz w:val="18"/>
          <w:szCs w:val="18"/>
        </w:rPr>
        <w:t xml:space="preserve">c) </w:t>
      </w:r>
      <w:r w:rsidR="00B54F80" w:rsidRPr="00566A26">
        <w:rPr>
          <w:rFonts w:ascii="Arial" w:hAnsi="Arial" w:cs="Arial"/>
          <w:b/>
          <w:i/>
          <w:sz w:val="18"/>
          <w:szCs w:val="18"/>
        </w:rPr>
        <w:t>Anchored Fish Aggregating Devices (FADs)</w:t>
      </w:r>
      <w:r w:rsidR="006757CA" w:rsidRPr="00566A26">
        <w:rPr>
          <w:rFonts w:ascii="Arial" w:hAnsi="Arial" w:cs="Arial"/>
          <w:b/>
          <w:i/>
          <w:sz w:val="18"/>
          <w:szCs w:val="18"/>
        </w:rPr>
        <w:t>:</w:t>
      </w:r>
      <w:r w:rsidR="006757CA">
        <w:rPr>
          <w:rFonts w:ascii="Arial" w:hAnsi="Arial" w:cs="Arial"/>
          <w:sz w:val="18"/>
          <w:szCs w:val="18"/>
        </w:rPr>
        <w:tab/>
      </w:r>
      <w:r w:rsidR="0047273F">
        <w:rPr>
          <w:rFonts w:ascii="Arial" w:hAnsi="Arial" w:cs="Arial"/>
          <w:sz w:val="18"/>
        </w:rPr>
        <w:sym w:font="Wingdings" w:char="F0A8"/>
      </w:r>
      <w:r w:rsidR="0047273F" w:rsidRPr="00AE46B5">
        <w:rPr>
          <w:rFonts w:ascii="Arial" w:hAnsi="Arial" w:cs="Arial"/>
          <w:sz w:val="20"/>
          <w:szCs w:val="20"/>
        </w:rPr>
        <w:t xml:space="preserve">  YES       </w:t>
      </w:r>
      <w:r w:rsidR="001F7F30">
        <w:rPr>
          <w:rFonts w:ascii="Arial" w:hAnsi="Arial" w:cs="Arial"/>
          <w:sz w:val="18"/>
        </w:rPr>
        <w:t>x</w:t>
      </w:r>
      <w:r w:rsidR="0047273F" w:rsidRPr="00AE46B5">
        <w:rPr>
          <w:rFonts w:ascii="Arial" w:hAnsi="Arial" w:cs="Arial"/>
          <w:sz w:val="20"/>
          <w:szCs w:val="20"/>
        </w:rPr>
        <w:t xml:space="preserve">  NO     </w:t>
      </w:r>
    </w:p>
    <w:p w14:paraId="1E9D7D4B"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B54F80" w14:paraId="1E9D7D55" w14:textId="77777777">
        <w:trPr>
          <w:trHeight w:val="912"/>
        </w:trPr>
        <w:tc>
          <w:tcPr>
            <w:tcW w:w="8594" w:type="dxa"/>
          </w:tcPr>
          <w:p w14:paraId="1E9D7D4C" w14:textId="77777777" w:rsidR="0071443D" w:rsidRPr="00CA7187" w:rsidRDefault="0071443D" w:rsidP="007144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7187">
              <w:rPr>
                <w:rFonts w:ascii="Arial" w:hAnsi="Arial" w:cs="Arial"/>
                <w:bCs/>
                <w:spacing w:val="-4"/>
                <w:sz w:val="16"/>
                <w:szCs w:val="16"/>
                <w:lang w:val="en-GB"/>
              </w:rPr>
              <w:t>Detail:</w:t>
            </w:r>
          </w:p>
          <w:p w14:paraId="1E9D7D4D" w14:textId="77777777" w:rsidR="006C191B" w:rsidRPr="00F942D7"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r w:rsidRPr="00F942D7">
              <w:rPr>
                <w:rFonts w:ascii="Calibri" w:hAnsi="Calibri" w:cs="Calibri"/>
                <w:szCs w:val="20"/>
                <w:lang w:val="en-AU" w:eastAsia="en-AU"/>
              </w:rPr>
              <w:t>The</w:t>
            </w:r>
            <w:r w:rsidRPr="00F942D7">
              <w:rPr>
                <w:rFonts w:ascii="Calibri" w:hAnsi="Calibri" w:cs="Calibri"/>
                <w:i/>
                <w:szCs w:val="20"/>
                <w:lang w:val="en-AU" w:eastAsia="en-AU"/>
              </w:rPr>
              <w:t xml:space="preserve"> Sea Installations Act 1987</w:t>
            </w:r>
            <w:r w:rsidRPr="00F942D7">
              <w:rPr>
                <w:rFonts w:ascii="Calibri" w:hAnsi="Calibri" w:cs="Calibri"/>
                <w:szCs w:val="20"/>
                <w:lang w:val="en-AU" w:eastAsia="en-AU"/>
              </w:rPr>
              <w:t xml:space="preserve"> (Commonwealth) (SI Act) requires potential operators of </w:t>
            </w:r>
            <w:r>
              <w:rPr>
                <w:rFonts w:ascii="Calibri" w:hAnsi="Calibri" w:cs="Calibri"/>
                <w:szCs w:val="20"/>
                <w:lang w:val="en-AU" w:eastAsia="en-AU"/>
              </w:rPr>
              <w:t xml:space="preserve">sea installations, including </w:t>
            </w:r>
            <w:r w:rsidRPr="00F942D7">
              <w:rPr>
                <w:rFonts w:ascii="Calibri" w:hAnsi="Calibri" w:cs="Calibri"/>
                <w:szCs w:val="20"/>
                <w:lang w:val="en-AU" w:eastAsia="en-AU"/>
              </w:rPr>
              <w:t xml:space="preserve">anchored </w:t>
            </w:r>
            <w:r>
              <w:rPr>
                <w:rFonts w:ascii="Calibri" w:hAnsi="Calibri" w:cs="Calibri"/>
                <w:szCs w:val="20"/>
                <w:lang w:val="en-AU" w:eastAsia="en-AU"/>
              </w:rPr>
              <w:t>Fish Aggregating Devices (</w:t>
            </w:r>
            <w:r w:rsidRPr="00F942D7">
              <w:rPr>
                <w:rFonts w:ascii="Calibri" w:hAnsi="Calibri" w:cs="Calibri"/>
                <w:szCs w:val="20"/>
                <w:lang w:val="en-AU" w:eastAsia="en-AU"/>
              </w:rPr>
              <w:t>FADs</w:t>
            </w:r>
            <w:r>
              <w:rPr>
                <w:rFonts w:ascii="Calibri" w:hAnsi="Calibri" w:cs="Calibri"/>
                <w:szCs w:val="20"/>
                <w:lang w:val="en-AU" w:eastAsia="en-AU"/>
              </w:rPr>
              <w:t>),</w:t>
            </w:r>
            <w:r w:rsidRPr="00F942D7">
              <w:rPr>
                <w:rFonts w:ascii="Calibri" w:hAnsi="Calibri" w:cs="Calibri"/>
                <w:szCs w:val="20"/>
                <w:lang w:val="en-AU" w:eastAsia="en-AU"/>
              </w:rPr>
              <w:t xml:space="preserve"> to seek a permit or exemption certificate </w:t>
            </w:r>
            <w:r>
              <w:rPr>
                <w:rFonts w:ascii="Calibri" w:hAnsi="Calibri" w:cs="Calibri"/>
                <w:szCs w:val="20"/>
                <w:lang w:val="en-AU" w:eastAsia="en-AU"/>
              </w:rPr>
              <w:t>for a sea installation</w:t>
            </w:r>
            <w:r w:rsidRPr="00F942D7">
              <w:rPr>
                <w:rFonts w:ascii="Calibri" w:hAnsi="Calibri" w:cs="Calibri"/>
                <w:szCs w:val="20"/>
                <w:lang w:val="en-AU" w:eastAsia="en-AU"/>
              </w:rPr>
              <w:t xml:space="preserve"> within Commonwealth waters. Sections 20</w:t>
            </w:r>
            <w:r>
              <w:rPr>
                <w:rFonts w:ascii="Calibri" w:hAnsi="Calibri" w:cs="Calibri"/>
                <w:szCs w:val="20"/>
                <w:lang w:val="en-AU" w:eastAsia="en-AU"/>
              </w:rPr>
              <w:t>-21</w:t>
            </w:r>
            <w:r w:rsidRPr="00F942D7">
              <w:rPr>
                <w:rFonts w:ascii="Calibri" w:hAnsi="Calibri" w:cs="Calibri"/>
                <w:szCs w:val="20"/>
                <w:lang w:val="en-AU" w:eastAsia="en-AU"/>
              </w:rPr>
              <w:t xml:space="preserve"> and 40</w:t>
            </w:r>
            <w:r>
              <w:rPr>
                <w:rFonts w:ascii="Calibri" w:hAnsi="Calibri" w:cs="Calibri"/>
                <w:szCs w:val="20"/>
                <w:lang w:val="en-AU" w:eastAsia="en-AU"/>
              </w:rPr>
              <w:t>-42</w:t>
            </w:r>
            <w:r w:rsidRPr="00F942D7">
              <w:rPr>
                <w:rFonts w:ascii="Calibri" w:hAnsi="Calibri" w:cs="Calibri"/>
                <w:szCs w:val="20"/>
                <w:lang w:val="en-AU" w:eastAsia="en-AU"/>
              </w:rPr>
              <w:t xml:space="preserve">  of the SI Act set out the requirements for applications and the considerations that must be taken into account by the Minister in deciding whether to issue a permit or exemption certificate, respectively. Considerations include: the size of the proposed installation, its projected life span and the likely effect it will have on the environment.</w:t>
            </w:r>
          </w:p>
          <w:p w14:paraId="1E9D7D4E" w14:textId="77777777" w:rsidR="006C191B" w:rsidRPr="00AF5DE6"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highlight w:val="green"/>
                <w:lang w:val="en-AU" w:eastAsia="en-AU"/>
              </w:rPr>
            </w:pPr>
          </w:p>
          <w:p w14:paraId="1E9D7D4F" w14:textId="77777777" w:rsidR="006C191B" w:rsidRPr="005A0DBF"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r w:rsidRPr="005A0DBF">
              <w:rPr>
                <w:rFonts w:ascii="Calibri" w:hAnsi="Calibri" w:cs="Calibri"/>
                <w:szCs w:val="20"/>
                <w:lang w:val="en-AU" w:eastAsia="en-AU"/>
              </w:rPr>
              <w:t>Anchored FADs are not known to be used in any commercial tuna fisheries in the Australian EEZ. Australia has also banned tuna fishing on</w:t>
            </w:r>
            <w:r>
              <w:rPr>
                <w:rFonts w:ascii="Calibri" w:hAnsi="Calibri" w:cs="Calibri"/>
                <w:szCs w:val="20"/>
                <w:lang w:val="en-AU" w:eastAsia="en-AU"/>
              </w:rPr>
              <w:t xml:space="preserve"> FADs</w:t>
            </w:r>
            <w:r w:rsidRPr="005A0DBF">
              <w:rPr>
                <w:rFonts w:ascii="Calibri" w:hAnsi="Calibri" w:cs="Calibri"/>
                <w:szCs w:val="20"/>
                <w:lang w:val="en-AU" w:eastAsia="en-AU"/>
              </w:rPr>
              <w:t xml:space="preserve"> in the Pacific Ocean north of Latitude 20°S (i.e. tropical waters) to reduce the take of yellowfin and bigeye tuna. This exceeds the three month annual ban actually required by international agreement.</w:t>
            </w:r>
          </w:p>
          <w:p w14:paraId="1E9D7D50" w14:textId="77777777" w:rsidR="006C191B" w:rsidRPr="005A0DBF"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p>
          <w:p w14:paraId="1E9D7D51" w14:textId="77777777" w:rsidR="006C191B" w:rsidRPr="005A0DBF"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r>
              <w:rPr>
                <w:rFonts w:ascii="Calibri" w:hAnsi="Calibri" w:cs="Calibri"/>
                <w:szCs w:val="20"/>
                <w:lang w:val="en-AU" w:eastAsia="en-AU"/>
              </w:rPr>
              <w:t>A</w:t>
            </w:r>
            <w:r w:rsidRPr="005A0DBF">
              <w:rPr>
                <w:rFonts w:ascii="Calibri" w:hAnsi="Calibri" w:cs="Calibri"/>
                <w:szCs w:val="20"/>
                <w:lang w:val="en-AU" w:eastAsia="en-AU"/>
              </w:rPr>
              <w:t xml:space="preserve"> number of anchored FADs have been installed along the New South Wales, Western Australian and southern Queensland coastline to facilitate scientific research into recreational fish species and to facilitate recreational fishing activities.  </w:t>
            </w:r>
          </w:p>
          <w:p w14:paraId="1E9D7D52" w14:textId="77777777" w:rsidR="006C191B" w:rsidRPr="005A0DBF"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p>
          <w:p w14:paraId="1E9D7D53" w14:textId="77777777" w:rsidR="006C191B" w:rsidRPr="005A0DBF"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AU" w:eastAsia="en-AU"/>
              </w:rPr>
            </w:pPr>
            <w:r w:rsidRPr="005A0DBF">
              <w:rPr>
                <w:rFonts w:ascii="Calibri" w:hAnsi="Calibri" w:cs="Calibri"/>
                <w:szCs w:val="20"/>
                <w:lang w:val="en-AU" w:eastAsia="en-AU"/>
              </w:rPr>
              <w:t xml:space="preserve">As a consequence of permit </w:t>
            </w:r>
            <w:r>
              <w:rPr>
                <w:rFonts w:ascii="Calibri" w:hAnsi="Calibri" w:cs="Calibri"/>
                <w:szCs w:val="20"/>
                <w:lang w:val="en-AU" w:eastAsia="en-AU"/>
              </w:rPr>
              <w:t xml:space="preserve">or exemption certificate </w:t>
            </w:r>
            <w:r w:rsidRPr="005A0DBF">
              <w:rPr>
                <w:rFonts w:ascii="Calibri" w:hAnsi="Calibri" w:cs="Calibri"/>
                <w:szCs w:val="20"/>
                <w:lang w:val="en-AU" w:eastAsia="en-AU"/>
              </w:rPr>
              <w:t>conditions, most FADs must be checked regularly and</w:t>
            </w:r>
            <w:r>
              <w:rPr>
                <w:rFonts w:ascii="Calibri" w:hAnsi="Calibri" w:cs="Calibri"/>
                <w:szCs w:val="20"/>
                <w:lang w:val="en-AU" w:eastAsia="en-AU"/>
              </w:rPr>
              <w:t>,</w:t>
            </w:r>
            <w:r w:rsidRPr="005A0DBF">
              <w:rPr>
                <w:rFonts w:ascii="Calibri" w:hAnsi="Calibri" w:cs="Calibri"/>
                <w:szCs w:val="20"/>
                <w:lang w:val="en-AU" w:eastAsia="en-AU"/>
              </w:rPr>
              <w:t xml:space="preserve"> if any environmental risk is identified or environmental incident occurs, the operator must undertake all reasonable measures to mitigate the risk or impact. The Department of the Environment must also be notified of any environmental incident.  </w:t>
            </w:r>
          </w:p>
          <w:p w14:paraId="1E9D7D54" w14:textId="77777777" w:rsidR="00CA7187" w:rsidRDefault="00CA7187" w:rsidP="000D57E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56"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D57"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22"/>
        </w:rPr>
        <w:tab/>
      </w:r>
      <w:r w:rsidR="00566A26" w:rsidRPr="00566A26">
        <w:rPr>
          <w:rFonts w:ascii="Arial" w:hAnsi="Arial" w:cs="Arial"/>
          <w:b/>
          <w:i/>
          <w:sz w:val="18"/>
          <w:szCs w:val="18"/>
        </w:rPr>
        <w:t xml:space="preserve">d) </w:t>
      </w:r>
      <w:r w:rsidRPr="00566A26">
        <w:rPr>
          <w:rFonts w:ascii="Arial" w:hAnsi="Arial" w:cs="Arial"/>
          <w:b/>
          <w:i/>
          <w:sz w:val="18"/>
          <w:szCs w:val="18"/>
        </w:rPr>
        <w:t>Purse seine (with or without FADs)</w:t>
      </w:r>
      <w:r w:rsidR="006757CA" w:rsidRPr="00566A26">
        <w:rPr>
          <w:rFonts w:ascii="Arial" w:hAnsi="Arial" w:cs="Arial"/>
          <w:b/>
          <w:i/>
          <w:sz w:val="18"/>
          <w:szCs w:val="18"/>
        </w:rPr>
        <w:t>:</w:t>
      </w:r>
      <w:r w:rsidR="006757CA">
        <w:rPr>
          <w:rFonts w:ascii="Arial" w:hAnsi="Arial" w:cs="Arial"/>
          <w:sz w:val="18"/>
        </w:rPr>
        <w:tab/>
      </w:r>
      <w:r w:rsidR="0047273F">
        <w:rPr>
          <w:rFonts w:ascii="Arial" w:hAnsi="Arial" w:cs="Arial"/>
          <w:sz w:val="18"/>
        </w:rPr>
        <w:sym w:font="Wingdings" w:char="F0A8"/>
      </w:r>
      <w:r w:rsidR="0047273F" w:rsidRPr="00AE46B5">
        <w:rPr>
          <w:rFonts w:ascii="Arial" w:hAnsi="Arial" w:cs="Arial"/>
          <w:sz w:val="20"/>
          <w:szCs w:val="20"/>
        </w:rPr>
        <w:t xml:space="preserve">  YES       </w:t>
      </w:r>
      <w:r w:rsidR="0047796A">
        <w:rPr>
          <w:rFonts w:ascii="Arial" w:hAnsi="Arial" w:cs="Arial"/>
          <w:sz w:val="18"/>
        </w:rPr>
        <w:t>x</w:t>
      </w:r>
      <w:r w:rsidR="0047273F" w:rsidRPr="00AE46B5">
        <w:rPr>
          <w:rFonts w:ascii="Arial" w:hAnsi="Arial" w:cs="Arial"/>
          <w:sz w:val="20"/>
          <w:szCs w:val="20"/>
        </w:rPr>
        <w:t xml:space="preserve">  NO     </w:t>
      </w:r>
    </w:p>
    <w:p w14:paraId="1E9D7D58"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B54F80" w14:paraId="1E9D7D5B" w14:textId="77777777">
        <w:trPr>
          <w:trHeight w:val="912"/>
        </w:trPr>
        <w:tc>
          <w:tcPr>
            <w:tcW w:w="8594" w:type="dxa"/>
          </w:tcPr>
          <w:p w14:paraId="1E9D7D59" w14:textId="77777777" w:rsidR="0071443D" w:rsidRPr="0071443D" w:rsidRDefault="0071443D" w:rsidP="007144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71443D">
              <w:rPr>
                <w:rFonts w:ascii="Arial" w:hAnsi="Arial" w:cs="Arial"/>
                <w:bCs/>
                <w:spacing w:val="-4"/>
                <w:sz w:val="16"/>
                <w:szCs w:val="16"/>
                <w:lang w:val="en-GB"/>
              </w:rPr>
              <w:t>Detail:</w:t>
            </w:r>
          </w:p>
          <w:p w14:paraId="1E9D7D5A" w14:textId="77777777" w:rsidR="00B54F80" w:rsidRDefault="00C85CE6" w:rsidP="00E16AE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Calibri" w:hAnsi="Calibri" w:cs="Calibri"/>
                <w:bCs/>
                <w:spacing w:val="-4"/>
                <w:szCs w:val="20"/>
                <w:lang w:val="en-GB"/>
              </w:rPr>
              <w:t>Few or</w:t>
            </w:r>
            <w:r w:rsidR="0047796A" w:rsidRPr="004D3773">
              <w:rPr>
                <w:rFonts w:ascii="Calibri" w:hAnsi="Calibri" w:cs="Calibri"/>
                <w:bCs/>
                <w:spacing w:val="-4"/>
                <w:szCs w:val="20"/>
                <w:lang w:val="en-GB"/>
              </w:rPr>
              <w:t xml:space="preserve"> no turtle interactions have been reported to date in purse seine fisheries across Australia. Most purse seine activity is in fisheries in southern and south western waters </w:t>
            </w:r>
            <w:r>
              <w:rPr>
                <w:rFonts w:ascii="Calibri" w:hAnsi="Calibri" w:cs="Calibri"/>
                <w:bCs/>
                <w:spacing w:val="-4"/>
                <w:szCs w:val="20"/>
                <w:lang w:val="en-GB"/>
              </w:rPr>
              <w:t>in Australia.</w:t>
            </w:r>
          </w:p>
        </w:tc>
      </w:tr>
    </w:tbl>
    <w:p w14:paraId="1E9D7D5C" w14:textId="77777777" w:rsidR="00942EAC"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D5D" w14:textId="77777777" w:rsidR="003E2DAA" w:rsidRDefault="00942EA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566A26" w:rsidRPr="00566A26">
        <w:rPr>
          <w:rFonts w:ascii="Arial" w:hAnsi="Arial" w:cs="Arial"/>
          <w:b/>
          <w:i/>
          <w:sz w:val="18"/>
          <w:szCs w:val="18"/>
        </w:rPr>
        <w:t xml:space="preserve">e) </w:t>
      </w:r>
      <w:r w:rsidR="003E2DAA" w:rsidRPr="00566A26">
        <w:rPr>
          <w:rFonts w:ascii="Arial" w:hAnsi="Arial" w:cs="Arial"/>
          <w:b/>
          <w:i/>
          <w:sz w:val="18"/>
          <w:szCs w:val="18"/>
        </w:rPr>
        <w:t>Longline</w:t>
      </w:r>
      <w:r w:rsidR="00566A26" w:rsidRPr="00566A26">
        <w:rPr>
          <w:rFonts w:ascii="Arial" w:hAnsi="Arial" w:cs="Arial"/>
          <w:b/>
          <w:i/>
          <w:sz w:val="18"/>
          <w:szCs w:val="18"/>
        </w:rPr>
        <w:t xml:space="preserve"> (shallow or deepset)</w:t>
      </w:r>
      <w:r w:rsidR="006757CA" w:rsidRPr="00566A26">
        <w:rPr>
          <w:rFonts w:ascii="Arial" w:hAnsi="Arial" w:cs="Arial"/>
          <w:b/>
          <w:i/>
          <w:sz w:val="18"/>
          <w:szCs w:val="18"/>
        </w:rPr>
        <w:t>:</w:t>
      </w:r>
      <w:r w:rsidR="006757CA">
        <w:rPr>
          <w:rFonts w:ascii="Arial" w:hAnsi="Arial" w:cs="Arial"/>
          <w:sz w:val="18"/>
        </w:rPr>
        <w:tab/>
      </w:r>
      <w:r w:rsidR="0047796A">
        <w:rPr>
          <w:rFonts w:ascii="Arial" w:hAnsi="Arial" w:cs="Arial"/>
          <w:sz w:val="18"/>
        </w:rPr>
        <w:t>x</w:t>
      </w:r>
      <w:r w:rsidR="0047273F" w:rsidRPr="00AE46B5">
        <w:rPr>
          <w:rFonts w:ascii="Arial" w:hAnsi="Arial" w:cs="Arial"/>
          <w:sz w:val="20"/>
          <w:szCs w:val="20"/>
        </w:rPr>
        <w:t xml:space="preserve">  YES       </w:t>
      </w:r>
      <w:r w:rsidR="0047273F">
        <w:rPr>
          <w:rFonts w:ascii="Arial" w:hAnsi="Arial" w:cs="Arial"/>
          <w:sz w:val="18"/>
        </w:rPr>
        <w:sym w:font="Wingdings" w:char="F0A8"/>
      </w:r>
      <w:r w:rsidR="0047273F" w:rsidRPr="00AE46B5">
        <w:rPr>
          <w:rFonts w:ascii="Arial" w:hAnsi="Arial" w:cs="Arial"/>
          <w:sz w:val="20"/>
          <w:szCs w:val="20"/>
        </w:rPr>
        <w:t xml:space="preserve">  NO     </w:t>
      </w:r>
    </w:p>
    <w:p w14:paraId="1E9D7D5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D6C" w14:textId="77777777" w:rsidTr="000D3D7D">
        <w:trPr>
          <w:trHeight w:val="5511"/>
        </w:trPr>
        <w:tc>
          <w:tcPr>
            <w:tcW w:w="8594" w:type="dxa"/>
          </w:tcPr>
          <w:p w14:paraId="1E9D7D5F" w14:textId="77777777" w:rsidR="0071443D" w:rsidRPr="0071443D" w:rsidRDefault="0071443D" w:rsidP="007144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71443D">
              <w:rPr>
                <w:rFonts w:ascii="Arial" w:hAnsi="Arial" w:cs="Arial"/>
                <w:bCs/>
                <w:spacing w:val="-4"/>
                <w:sz w:val="16"/>
                <w:szCs w:val="16"/>
                <w:lang w:val="en-GB"/>
              </w:rPr>
              <w:t>Detail:</w:t>
            </w:r>
          </w:p>
          <w:p w14:paraId="1E9D7D60" w14:textId="77777777" w:rsidR="0047796A" w:rsidRPr="004D3773" w:rsidRDefault="0047796A" w:rsidP="0047796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4D3773">
              <w:rPr>
                <w:rFonts w:ascii="Calibri" w:hAnsi="Calibri" w:cs="Calibri"/>
                <w:bCs/>
                <w:spacing w:val="-4"/>
                <w:szCs w:val="20"/>
                <w:lang w:val="en-GB"/>
              </w:rPr>
              <w:t>The following fisheries are known to or potentially could have interactions with marine turtles:</w:t>
            </w:r>
          </w:p>
          <w:p w14:paraId="1E9D7D61" w14:textId="77777777" w:rsidR="0047796A" w:rsidRPr="004D3773" w:rsidRDefault="0047796A" w:rsidP="008C39AC">
            <w:pPr>
              <w:pStyle w:val="Legal2"/>
              <w:numPr>
                <w:ilvl w:val="0"/>
                <w:numId w:val="2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 xml:space="preserve">Western Australian Temperate and Tropical Shark Fisheries.  </w:t>
            </w:r>
          </w:p>
          <w:p w14:paraId="1E9D7D62" w14:textId="77777777" w:rsidR="0047796A" w:rsidRPr="004D3773" w:rsidRDefault="0047796A" w:rsidP="008C39AC">
            <w:pPr>
              <w:pStyle w:val="Legal2"/>
              <w:numPr>
                <w:ilvl w:val="0"/>
                <w:numId w:val="2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 xml:space="preserve">Eastern Tuna and Billfish Fishery: extends from </w:t>
            </w:r>
            <w:smartTag w:uri="urn:schemas-microsoft-com:office:smarttags" w:element="City">
              <w:r w:rsidRPr="004D3773">
                <w:rPr>
                  <w:rFonts w:ascii="Calibri" w:hAnsi="Calibri" w:cs="Calibri"/>
                  <w:bCs/>
                  <w:spacing w:val="-4"/>
                  <w:szCs w:val="20"/>
                  <w:lang w:val="en-GB"/>
                </w:rPr>
                <w:t>Cape York</w:t>
              </w:r>
            </w:smartTag>
            <w:r w:rsidRPr="004D3773">
              <w:rPr>
                <w:rFonts w:ascii="Calibri" w:hAnsi="Calibri" w:cs="Calibri"/>
                <w:bCs/>
                <w:spacing w:val="-4"/>
                <w:szCs w:val="20"/>
                <w:lang w:val="en-GB"/>
              </w:rPr>
              <w:t xml:space="preserve">, </w:t>
            </w:r>
            <w:smartTag w:uri="urn:schemas-microsoft-com:office:smarttags" w:element="State">
              <w:r w:rsidRPr="004D3773">
                <w:rPr>
                  <w:rFonts w:ascii="Calibri" w:hAnsi="Calibri" w:cs="Calibri"/>
                  <w:bCs/>
                  <w:spacing w:val="-4"/>
                  <w:szCs w:val="20"/>
                  <w:lang w:val="en-GB"/>
                </w:rPr>
                <w:t>Queensland</w:t>
              </w:r>
            </w:smartTag>
            <w:r w:rsidRPr="004D3773">
              <w:rPr>
                <w:rFonts w:ascii="Calibri" w:hAnsi="Calibri" w:cs="Calibri"/>
                <w:bCs/>
                <w:spacing w:val="-4"/>
                <w:szCs w:val="20"/>
                <w:lang w:val="en-GB"/>
              </w:rPr>
              <w:t xml:space="preserve">, to the South Australian/Victorian border, including </w:t>
            </w:r>
            <w:smartTag w:uri="urn:schemas-microsoft-com:office:smarttags" w:element="place">
              <w:smartTag w:uri="urn:schemas-microsoft-com:office:smarttags" w:element="State">
                <w:r w:rsidRPr="004D3773">
                  <w:rPr>
                    <w:rFonts w:ascii="Calibri" w:hAnsi="Calibri" w:cs="Calibri"/>
                    <w:bCs/>
                    <w:spacing w:val="-4"/>
                    <w:szCs w:val="20"/>
                    <w:lang w:val="en-GB"/>
                  </w:rPr>
                  <w:t>Tasmania</w:t>
                </w:r>
              </w:smartTag>
            </w:smartTag>
            <w:r w:rsidRPr="004D3773">
              <w:rPr>
                <w:rFonts w:ascii="Calibri" w:hAnsi="Calibri" w:cs="Calibri"/>
                <w:bCs/>
                <w:spacing w:val="-4"/>
                <w:szCs w:val="20"/>
                <w:lang w:val="en-GB"/>
              </w:rPr>
              <w:t>.</w:t>
            </w:r>
            <w:r w:rsidRPr="004D3773">
              <w:rPr>
                <w:rFonts w:ascii="Calibri" w:hAnsi="Calibri" w:cs="Calibri"/>
                <w:bCs/>
                <w:spacing w:val="-4"/>
                <w:szCs w:val="20"/>
              </w:rPr>
              <w:t xml:space="preserve"> </w:t>
            </w:r>
            <w:r w:rsidRPr="004D3773">
              <w:rPr>
                <w:rFonts w:ascii="Calibri" w:hAnsi="Calibri" w:cs="Calibri"/>
                <w:bCs/>
                <w:spacing w:val="-4"/>
                <w:szCs w:val="20"/>
                <w:lang w:val="en-GB"/>
              </w:rPr>
              <w:t xml:space="preserve">This also includes waters of the AFZ adjacent to Norfolk Island and the high seas areas covered by the Convention on the Conservation of Highly Migratory Fish stocks in the Western and </w:t>
            </w:r>
            <w:smartTag w:uri="urn:schemas-microsoft-com:office:smarttags" w:element="place">
              <w:r w:rsidRPr="004D3773">
                <w:rPr>
                  <w:rFonts w:ascii="Calibri" w:hAnsi="Calibri" w:cs="Calibri"/>
                  <w:bCs/>
                  <w:spacing w:val="-4"/>
                  <w:szCs w:val="20"/>
                  <w:lang w:val="en-GB"/>
                </w:rPr>
                <w:t>Central Pacific Ocean</w:t>
              </w:r>
            </w:smartTag>
            <w:r w:rsidRPr="004D3773">
              <w:rPr>
                <w:rFonts w:ascii="Calibri" w:hAnsi="Calibri" w:cs="Calibri"/>
                <w:bCs/>
                <w:spacing w:val="-4"/>
                <w:szCs w:val="20"/>
                <w:lang w:val="en-GB"/>
              </w:rPr>
              <w:t>.</w:t>
            </w:r>
          </w:p>
          <w:p w14:paraId="1E9D7D63" w14:textId="77777777" w:rsidR="0047796A" w:rsidRDefault="0047796A" w:rsidP="008C39AC">
            <w:pPr>
              <w:numPr>
                <w:ilvl w:val="0"/>
                <w:numId w:val="24"/>
              </w:numPr>
              <w:autoSpaceDE w:val="0"/>
              <w:autoSpaceDN w:val="0"/>
              <w:adjustRightInd w:val="0"/>
              <w:rPr>
                <w:rFonts w:ascii="Calibri" w:hAnsi="Calibri" w:cs="Calibri"/>
                <w:sz w:val="20"/>
                <w:szCs w:val="20"/>
                <w:lang w:val="en-AU" w:eastAsia="en-AU"/>
              </w:rPr>
            </w:pPr>
            <w:r w:rsidRPr="004D3773">
              <w:rPr>
                <w:rFonts w:ascii="Calibri" w:hAnsi="Calibri" w:cs="Calibri"/>
                <w:bCs/>
                <w:spacing w:val="-4"/>
                <w:sz w:val="20"/>
                <w:szCs w:val="20"/>
              </w:rPr>
              <w:t xml:space="preserve">Western Tuna and Billfish Fishery: </w:t>
            </w:r>
            <w:r w:rsidRPr="004D3773">
              <w:rPr>
                <w:rFonts w:ascii="Calibri" w:hAnsi="Calibri" w:cs="Calibri"/>
                <w:sz w:val="20"/>
                <w:szCs w:val="20"/>
                <w:lang w:val="en-AU" w:eastAsia="en-AU"/>
              </w:rPr>
              <w:t xml:space="preserve">westward from the tip of Cape York covering part of </w:t>
            </w:r>
            <w:smartTag w:uri="urn:schemas-microsoft-com:office:smarttags" w:element="State">
              <w:r w:rsidRPr="004D3773">
                <w:rPr>
                  <w:rFonts w:ascii="Calibri" w:hAnsi="Calibri" w:cs="Calibri"/>
                  <w:sz w:val="20"/>
                  <w:szCs w:val="20"/>
                  <w:lang w:val="en-AU" w:eastAsia="en-AU"/>
                </w:rPr>
                <w:t>Queensland</w:t>
              </w:r>
            </w:smartTag>
            <w:r w:rsidRPr="004D3773">
              <w:rPr>
                <w:rFonts w:ascii="Calibri" w:hAnsi="Calibri" w:cs="Calibri"/>
                <w:sz w:val="20"/>
                <w:szCs w:val="20"/>
                <w:lang w:val="en-AU" w:eastAsia="en-AU"/>
              </w:rPr>
              <w:t xml:space="preserve">, </w:t>
            </w:r>
            <w:smartTag w:uri="urn:schemas-microsoft-com:office:smarttags" w:element="State">
              <w:r w:rsidRPr="004D3773">
                <w:rPr>
                  <w:rFonts w:ascii="Calibri" w:hAnsi="Calibri" w:cs="Calibri"/>
                  <w:sz w:val="20"/>
                  <w:szCs w:val="20"/>
                  <w:lang w:val="en-AU" w:eastAsia="en-AU"/>
                </w:rPr>
                <w:t>Northern Territory</w:t>
              </w:r>
            </w:smartTag>
            <w:r w:rsidRPr="004D3773">
              <w:rPr>
                <w:rFonts w:ascii="Calibri" w:hAnsi="Calibri" w:cs="Calibri"/>
                <w:sz w:val="20"/>
                <w:szCs w:val="20"/>
                <w:lang w:val="en-AU" w:eastAsia="en-AU"/>
              </w:rPr>
              <w:t xml:space="preserve">, </w:t>
            </w:r>
            <w:smartTag w:uri="urn:schemas-microsoft-com:office:smarttags" w:element="State">
              <w:r w:rsidRPr="004D3773">
                <w:rPr>
                  <w:rFonts w:ascii="Calibri" w:hAnsi="Calibri" w:cs="Calibri"/>
                  <w:sz w:val="20"/>
                  <w:szCs w:val="20"/>
                  <w:lang w:val="en-AU" w:eastAsia="en-AU"/>
                </w:rPr>
                <w:t>Western Australia</w:t>
              </w:r>
            </w:smartTag>
            <w:r w:rsidRPr="004D3773">
              <w:rPr>
                <w:rFonts w:ascii="Calibri" w:hAnsi="Calibri" w:cs="Calibri"/>
                <w:sz w:val="20"/>
                <w:szCs w:val="20"/>
                <w:lang w:val="en-AU" w:eastAsia="en-AU"/>
              </w:rPr>
              <w:t xml:space="preserve">, </w:t>
            </w:r>
            <w:smartTag w:uri="urn:schemas-microsoft-com:office:smarttags" w:element="State">
              <w:r w:rsidRPr="004D3773">
                <w:rPr>
                  <w:rFonts w:ascii="Calibri" w:hAnsi="Calibri" w:cs="Calibri"/>
                  <w:sz w:val="20"/>
                  <w:szCs w:val="20"/>
                  <w:lang w:val="en-AU" w:eastAsia="en-AU"/>
                </w:rPr>
                <w:t>South Australia</w:t>
              </w:r>
            </w:smartTag>
            <w:r w:rsidRPr="004D3773">
              <w:rPr>
                <w:rFonts w:ascii="Calibri" w:hAnsi="Calibri" w:cs="Calibri"/>
                <w:sz w:val="20"/>
                <w:szCs w:val="20"/>
                <w:lang w:val="en-AU" w:eastAsia="en-AU"/>
              </w:rPr>
              <w:t xml:space="preserve"> to the </w:t>
            </w:r>
            <w:smartTag w:uri="urn:schemas-microsoft-com:office:smarttags" w:element="place">
              <w:r w:rsidRPr="004D3773">
                <w:rPr>
                  <w:rFonts w:ascii="Calibri" w:hAnsi="Calibri" w:cs="Calibri"/>
                  <w:sz w:val="20"/>
                  <w:szCs w:val="20"/>
                  <w:lang w:val="en-AU" w:eastAsia="en-AU"/>
                </w:rPr>
                <w:t>South Australian\Victorian</w:t>
              </w:r>
            </w:smartTag>
            <w:r w:rsidRPr="004D3773">
              <w:rPr>
                <w:rFonts w:ascii="Calibri" w:hAnsi="Calibri" w:cs="Calibri"/>
                <w:sz w:val="20"/>
                <w:szCs w:val="20"/>
                <w:lang w:val="en-AU" w:eastAsia="en-AU"/>
              </w:rPr>
              <w:t xml:space="preserve"> border out to and beyond the 200 nm Australian Fishing Zone (AFZ) boundary. This includes the high seas areas covered by the Indian Ocean Tuna Committee.</w:t>
            </w:r>
          </w:p>
          <w:p w14:paraId="1E9D7D64" w14:textId="77777777" w:rsidR="00C85CE6" w:rsidRPr="00C85CE6" w:rsidRDefault="00C85CE6" w:rsidP="00C85CE6">
            <w:pPr>
              <w:numPr>
                <w:ilvl w:val="0"/>
                <w:numId w:val="24"/>
              </w:numPr>
              <w:autoSpaceDE w:val="0"/>
              <w:autoSpaceDN w:val="0"/>
              <w:adjustRightInd w:val="0"/>
              <w:rPr>
                <w:rFonts w:ascii="Calibri" w:hAnsi="Calibri" w:cs="Calibri"/>
                <w:bCs/>
                <w:spacing w:val="-4"/>
                <w:sz w:val="20"/>
                <w:szCs w:val="20"/>
              </w:rPr>
            </w:pPr>
            <w:r w:rsidRPr="00C85CE6">
              <w:rPr>
                <w:rFonts w:ascii="Calibri" w:hAnsi="Calibri" w:cs="Calibri"/>
                <w:bCs/>
                <w:spacing w:val="-4"/>
                <w:sz w:val="20"/>
                <w:szCs w:val="20"/>
              </w:rPr>
              <w:t xml:space="preserve">Southern Bluefin Tuna Fishery: The fishery encompasses the Australian Fishing Zone and high seas activities, focussing on the waters off southern </w:t>
            </w:r>
            <w:smartTag w:uri="urn:schemas-microsoft-com:office:smarttags" w:element="place">
              <w:smartTag w:uri="urn:schemas-microsoft-com:office:smarttags" w:element="country-region">
                <w:r w:rsidRPr="00C85CE6">
                  <w:rPr>
                    <w:rFonts w:ascii="Calibri" w:hAnsi="Calibri" w:cs="Calibri"/>
                    <w:bCs/>
                    <w:spacing w:val="-4"/>
                    <w:sz w:val="20"/>
                    <w:szCs w:val="20"/>
                  </w:rPr>
                  <w:t>Australia</w:t>
                </w:r>
              </w:smartTag>
            </w:smartTag>
            <w:r w:rsidRPr="00C85CE6">
              <w:rPr>
                <w:rFonts w:ascii="Calibri" w:hAnsi="Calibri" w:cs="Calibri"/>
                <w:bCs/>
                <w:spacing w:val="-4"/>
                <w:sz w:val="20"/>
                <w:szCs w:val="20"/>
              </w:rPr>
              <w:t xml:space="preserve">. Most Southern Bluefin Tuna catch by longlining occurs off the east coast of </w:t>
            </w:r>
            <w:smartTag w:uri="urn:schemas-microsoft-com:office:smarttags" w:element="place">
              <w:smartTag w:uri="urn:schemas-microsoft-com:office:smarttags" w:element="country-region">
                <w:r w:rsidRPr="00C85CE6">
                  <w:rPr>
                    <w:rFonts w:ascii="Calibri" w:hAnsi="Calibri" w:cs="Calibri"/>
                    <w:bCs/>
                    <w:spacing w:val="-4"/>
                    <w:sz w:val="20"/>
                    <w:szCs w:val="20"/>
                  </w:rPr>
                  <w:t>Australia</w:t>
                </w:r>
              </w:smartTag>
            </w:smartTag>
            <w:r w:rsidRPr="00C85CE6">
              <w:rPr>
                <w:rFonts w:ascii="Calibri" w:hAnsi="Calibri" w:cs="Calibri"/>
                <w:bCs/>
                <w:spacing w:val="-4"/>
                <w:sz w:val="20"/>
                <w:szCs w:val="20"/>
              </w:rPr>
              <w:t>.</w:t>
            </w:r>
          </w:p>
          <w:p w14:paraId="1E9D7D65" w14:textId="77777777" w:rsidR="0093346A" w:rsidRDefault="0093346A" w:rsidP="000D3D7D">
            <w:pPr>
              <w:autoSpaceDE w:val="0"/>
              <w:autoSpaceDN w:val="0"/>
              <w:adjustRightInd w:val="0"/>
              <w:rPr>
                <w:rFonts w:ascii="Calibri" w:hAnsi="Calibri" w:cs="Calibri"/>
                <w:bCs/>
                <w:spacing w:val="-4"/>
                <w:sz w:val="20"/>
                <w:szCs w:val="20"/>
              </w:rPr>
            </w:pPr>
          </w:p>
          <w:p w14:paraId="1E9D7D66" w14:textId="77777777" w:rsidR="00C85CE6" w:rsidRPr="000D3D7D" w:rsidRDefault="00C85CE6" w:rsidP="00C85CE6">
            <w:pPr>
              <w:numPr>
                <w:ilvl w:val="0"/>
                <w:numId w:val="24"/>
              </w:numPr>
              <w:autoSpaceDE w:val="0"/>
              <w:autoSpaceDN w:val="0"/>
              <w:adjustRightInd w:val="0"/>
              <w:rPr>
                <w:rFonts w:ascii="Calibri" w:hAnsi="Calibri" w:cs="Calibri"/>
                <w:sz w:val="20"/>
                <w:szCs w:val="20"/>
                <w:lang w:val="en-AU" w:eastAsia="en-AU"/>
              </w:rPr>
            </w:pPr>
            <w:r w:rsidRPr="00C85CE6">
              <w:rPr>
                <w:rFonts w:ascii="Calibri" w:hAnsi="Calibri" w:cs="Calibri"/>
                <w:bCs/>
                <w:spacing w:val="-4"/>
                <w:sz w:val="20"/>
                <w:szCs w:val="20"/>
              </w:rPr>
              <w:t>L</w:t>
            </w:r>
            <w:r w:rsidR="00EF511F">
              <w:rPr>
                <w:rFonts w:ascii="Calibri" w:hAnsi="Calibri" w:cs="Calibri"/>
                <w:bCs/>
                <w:spacing w:val="-4"/>
                <w:sz w:val="20"/>
                <w:szCs w:val="20"/>
              </w:rPr>
              <w:t>ine and Trap S</w:t>
            </w:r>
            <w:r w:rsidRPr="00C85CE6">
              <w:rPr>
                <w:rFonts w:ascii="Calibri" w:hAnsi="Calibri" w:cs="Calibri"/>
                <w:bCs/>
                <w:spacing w:val="-4"/>
                <w:sz w:val="20"/>
                <w:szCs w:val="20"/>
              </w:rPr>
              <w:t xml:space="preserve">ector of the Coral Sea Fishery </w:t>
            </w:r>
          </w:p>
          <w:p w14:paraId="1E9D7D67" w14:textId="77777777" w:rsidR="0047796A" w:rsidRPr="004D3773" w:rsidRDefault="0047796A" w:rsidP="008C39AC">
            <w:pPr>
              <w:pStyle w:val="Legal2"/>
              <w:numPr>
                <w:ilvl w:val="0"/>
                <w:numId w:val="2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 xml:space="preserve">Northern Territory </w:t>
            </w:r>
            <w:r w:rsidR="00C85CE6">
              <w:rPr>
                <w:rFonts w:ascii="Calibri" w:hAnsi="Calibri" w:cs="Calibri"/>
                <w:bCs/>
                <w:spacing w:val="-4"/>
                <w:szCs w:val="20"/>
                <w:lang w:val="en-GB"/>
              </w:rPr>
              <w:t>Offshore Net and Line</w:t>
            </w:r>
            <w:r w:rsidRPr="004D3773">
              <w:rPr>
                <w:rFonts w:ascii="Calibri" w:hAnsi="Calibri" w:cs="Calibri"/>
                <w:bCs/>
                <w:spacing w:val="-4"/>
                <w:szCs w:val="20"/>
                <w:lang w:val="en-GB"/>
              </w:rPr>
              <w:t xml:space="preserve"> Fishery.</w:t>
            </w:r>
          </w:p>
          <w:p w14:paraId="1E9D7D68" w14:textId="77777777" w:rsidR="00C85CE6" w:rsidRPr="000D3D7D" w:rsidRDefault="00C85CE6" w:rsidP="000D3D7D">
            <w:pPr>
              <w:numPr>
                <w:ilvl w:val="0"/>
                <w:numId w:val="24"/>
              </w:numPr>
              <w:autoSpaceDE w:val="0"/>
              <w:autoSpaceDN w:val="0"/>
              <w:adjustRightInd w:val="0"/>
              <w:rPr>
                <w:rFonts w:ascii="Calibri" w:hAnsi="Calibri" w:cs="Calibri"/>
                <w:bCs/>
                <w:spacing w:val="-4"/>
                <w:szCs w:val="20"/>
              </w:rPr>
            </w:pPr>
            <w:r>
              <w:rPr>
                <w:rFonts w:ascii="Calibri" w:hAnsi="Calibri" w:cs="Calibri"/>
                <w:sz w:val="20"/>
                <w:szCs w:val="20"/>
                <w:lang w:val="en-AU" w:eastAsia="en-AU"/>
              </w:rPr>
              <w:t>Northern Territory Timor Reef Fishery</w:t>
            </w:r>
          </w:p>
          <w:p w14:paraId="1E9D7D69" w14:textId="77777777" w:rsidR="0047796A" w:rsidRPr="004D3773" w:rsidRDefault="0047796A" w:rsidP="008C39AC">
            <w:pPr>
              <w:pStyle w:val="Legal2"/>
              <w:numPr>
                <w:ilvl w:val="0"/>
                <w:numId w:val="2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Queensland Deepwater Fin</w:t>
            </w:r>
            <w:r w:rsidR="00C85CE6">
              <w:rPr>
                <w:rFonts w:ascii="Calibri" w:hAnsi="Calibri" w:cs="Calibri"/>
                <w:bCs/>
                <w:spacing w:val="-4"/>
                <w:szCs w:val="20"/>
                <w:lang w:val="en-GB"/>
              </w:rPr>
              <w:t>F</w:t>
            </w:r>
            <w:r w:rsidRPr="004D3773">
              <w:rPr>
                <w:rFonts w:ascii="Calibri" w:hAnsi="Calibri" w:cs="Calibri"/>
                <w:bCs/>
                <w:spacing w:val="-4"/>
                <w:szCs w:val="20"/>
                <w:lang w:val="en-GB"/>
              </w:rPr>
              <w:t>ish Fishery</w:t>
            </w:r>
          </w:p>
          <w:p w14:paraId="1E9D7D6A" w14:textId="77777777" w:rsidR="0047796A" w:rsidRPr="004D3773" w:rsidRDefault="0047796A" w:rsidP="008C39AC">
            <w:pPr>
              <w:pStyle w:val="Legal2"/>
              <w:numPr>
                <w:ilvl w:val="0"/>
                <w:numId w:val="2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smartTag w:uri="urn:schemas-microsoft-com:office:smarttags" w:element="place">
              <w:smartTag w:uri="urn:schemas-microsoft-com:office:smarttags" w:element="PlaceName">
                <w:r w:rsidRPr="004D3773">
                  <w:rPr>
                    <w:rFonts w:ascii="Calibri" w:hAnsi="Calibri" w:cs="Calibri"/>
                    <w:bCs/>
                    <w:spacing w:val="-4"/>
                    <w:szCs w:val="20"/>
                    <w:lang w:val="en-GB"/>
                  </w:rPr>
                  <w:t>NSW</w:t>
                </w:r>
              </w:smartTag>
              <w:r w:rsidRPr="004D3773">
                <w:rPr>
                  <w:rFonts w:ascii="Calibri" w:hAnsi="Calibri" w:cs="Calibri"/>
                  <w:bCs/>
                  <w:spacing w:val="-4"/>
                  <w:szCs w:val="20"/>
                  <w:lang w:val="en-GB"/>
                </w:rPr>
                <w:t xml:space="preserve"> </w:t>
              </w:r>
              <w:smartTag w:uri="urn:schemas-microsoft-com:office:smarttags" w:element="PlaceType">
                <w:r w:rsidRPr="004D3773">
                  <w:rPr>
                    <w:rFonts w:ascii="Calibri" w:hAnsi="Calibri" w:cs="Calibri"/>
                    <w:bCs/>
                    <w:spacing w:val="-4"/>
                    <w:szCs w:val="20"/>
                    <w:lang w:val="en-GB"/>
                  </w:rPr>
                  <w:t>Ocean</w:t>
                </w:r>
              </w:smartTag>
            </w:smartTag>
            <w:r w:rsidRPr="004D3773">
              <w:rPr>
                <w:rFonts w:ascii="Calibri" w:hAnsi="Calibri" w:cs="Calibri"/>
                <w:bCs/>
                <w:spacing w:val="-4"/>
                <w:szCs w:val="20"/>
                <w:lang w:val="en-GB"/>
              </w:rPr>
              <w:t xml:space="preserve"> Trap and Line Fishery</w:t>
            </w:r>
          </w:p>
          <w:p w14:paraId="1E9D7D6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6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6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566A26" w:rsidRPr="00566A26">
        <w:rPr>
          <w:rFonts w:ascii="Arial" w:hAnsi="Arial" w:cs="Arial"/>
          <w:b/>
          <w:i/>
          <w:sz w:val="18"/>
          <w:szCs w:val="18"/>
        </w:rPr>
        <w:t xml:space="preserve">f) </w:t>
      </w:r>
      <w:r w:rsidRPr="00566A26">
        <w:rPr>
          <w:rFonts w:ascii="Arial" w:hAnsi="Arial" w:cs="Arial"/>
          <w:b/>
          <w:i/>
          <w:sz w:val="18"/>
          <w:szCs w:val="18"/>
        </w:rPr>
        <w:t>Driftnet</w:t>
      </w:r>
      <w:r w:rsidR="006757CA" w:rsidRPr="00566A26">
        <w:rPr>
          <w:rFonts w:ascii="Arial" w:hAnsi="Arial" w:cs="Arial"/>
          <w:b/>
          <w:i/>
          <w:sz w:val="18"/>
          <w:szCs w:val="18"/>
        </w:rPr>
        <w:t>:</w:t>
      </w:r>
      <w:r w:rsidR="006757CA" w:rsidRPr="00566A26">
        <w:rPr>
          <w:rFonts w:ascii="Arial" w:hAnsi="Arial" w:cs="Arial"/>
          <w:b/>
          <w:i/>
          <w:sz w:val="18"/>
          <w:szCs w:val="18"/>
        </w:rPr>
        <w:tab/>
      </w:r>
      <w:r w:rsidR="00566A26">
        <w:rPr>
          <w:rFonts w:ascii="Arial" w:hAnsi="Arial" w:cs="Arial"/>
          <w:b/>
          <w:i/>
          <w:sz w:val="18"/>
          <w:szCs w:val="18"/>
        </w:rPr>
        <w:t xml:space="preserve">     </w:t>
      </w:r>
      <w:r w:rsidR="0047273F">
        <w:rPr>
          <w:rFonts w:ascii="Arial" w:hAnsi="Arial" w:cs="Arial"/>
          <w:sz w:val="18"/>
        </w:rPr>
        <w:sym w:font="Wingdings" w:char="F0A8"/>
      </w:r>
      <w:r w:rsidR="0047273F" w:rsidRPr="00AE46B5">
        <w:rPr>
          <w:rFonts w:ascii="Arial" w:hAnsi="Arial" w:cs="Arial"/>
          <w:sz w:val="20"/>
          <w:szCs w:val="20"/>
        </w:rPr>
        <w:t xml:space="preserve">  YES       </w:t>
      </w:r>
      <w:r w:rsidR="0047796A">
        <w:rPr>
          <w:rFonts w:ascii="Arial" w:hAnsi="Arial" w:cs="Arial"/>
          <w:sz w:val="18"/>
        </w:rPr>
        <w:t>x</w:t>
      </w:r>
      <w:r w:rsidR="0047273F" w:rsidRPr="00AE46B5">
        <w:rPr>
          <w:rFonts w:ascii="Arial" w:hAnsi="Arial" w:cs="Arial"/>
          <w:sz w:val="20"/>
          <w:szCs w:val="20"/>
        </w:rPr>
        <w:t xml:space="preserve">  NO     </w:t>
      </w:r>
    </w:p>
    <w:p w14:paraId="1E9D7D6F"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D73" w14:textId="77777777">
        <w:trPr>
          <w:trHeight w:val="912"/>
        </w:trPr>
        <w:tc>
          <w:tcPr>
            <w:tcW w:w="8594" w:type="dxa"/>
          </w:tcPr>
          <w:p w14:paraId="1E9D7D70" w14:textId="77777777" w:rsidR="0071443D" w:rsidRPr="0071443D" w:rsidRDefault="0071443D" w:rsidP="007144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71443D">
              <w:rPr>
                <w:rFonts w:ascii="Arial" w:hAnsi="Arial" w:cs="Arial"/>
                <w:bCs/>
                <w:spacing w:val="-4"/>
                <w:sz w:val="16"/>
                <w:szCs w:val="16"/>
                <w:lang w:val="en-GB"/>
              </w:rPr>
              <w:t>Detail:</w:t>
            </w:r>
          </w:p>
          <w:p w14:paraId="1E9D7D71" w14:textId="77777777" w:rsidR="003E2DAA" w:rsidRPr="00346E1C" w:rsidRDefault="0047796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Verdana" w:hAnsi="Verdana"/>
                <w:sz w:val="16"/>
                <w:szCs w:val="16"/>
              </w:rPr>
            </w:pPr>
            <w:r w:rsidRPr="00346E1C">
              <w:rPr>
                <w:rFonts w:ascii="Verdana" w:hAnsi="Verdana"/>
                <w:sz w:val="16"/>
                <w:szCs w:val="16"/>
              </w:rPr>
              <w:t xml:space="preserve">This method </w:t>
            </w:r>
            <w:r w:rsidR="006D5636">
              <w:rPr>
                <w:rFonts w:ascii="Verdana" w:hAnsi="Verdana"/>
                <w:sz w:val="16"/>
                <w:szCs w:val="16"/>
              </w:rPr>
              <w:t xml:space="preserve">is </w:t>
            </w:r>
            <w:r w:rsidR="00346E1C" w:rsidRPr="00346E1C">
              <w:rPr>
                <w:rFonts w:ascii="Verdana" w:hAnsi="Verdana"/>
                <w:sz w:val="16"/>
                <w:szCs w:val="16"/>
              </w:rPr>
              <w:t>not permitted</w:t>
            </w:r>
            <w:r w:rsidRPr="00346E1C">
              <w:rPr>
                <w:rFonts w:ascii="Verdana" w:hAnsi="Verdana"/>
                <w:sz w:val="16"/>
                <w:szCs w:val="16"/>
              </w:rPr>
              <w:t xml:space="preserve"> in </w:t>
            </w:r>
            <w:r w:rsidR="00346E1C" w:rsidRPr="00346E1C">
              <w:rPr>
                <w:rFonts w:ascii="Verdana" w:hAnsi="Verdana"/>
                <w:sz w:val="16"/>
                <w:szCs w:val="16"/>
              </w:rPr>
              <w:t xml:space="preserve">any </w:t>
            </w:r>
            <w:r w:rsidRPr="00346E1C">
              <w:rPr>
                <w:rFonts w:ascii="Verdana" w:hAnsi="Verdana"/>
                <w:sz w:val="16"/>
                <w:szCs w:val="16"/>
              </w:rPr>
              <w:t>Australia</w:t>
            </w:r>
            <w:r w:rsidR="00346E1C" w:rsidRPr="00346E1C">
              <w:rPr>
                <w:rFonts w:ascii="Verdana" w:hAnsi="Verdana"/>
                <w:sz w:val="16"/>
                <w:szCs w:val="16"/>
              </w:rPr>
              <w:t>n fisheries</w:t>
            </w:r>
            <w:r w:rsidRPr="00346E1C">
              <w:rPr>
                <w:rFonts w:ascii="Verdana" w:hAnsi="Verdana"/>
                <w:sz w:val="16"/>
                <w:szCs w:val="16"/>
              </w:rPr>
              <w:t>.</w:t>
            </w:r>
          </w:p>
          <w:p w14:paraId="1E9D7D7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74"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pPr w:leftFromText="180" w:rightFromText="180" w:vertAnchor="text" w:horzAnchor="page" w:tblpX="4897"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0"/>
      </w:tblGrid>
      <w:tr w:rsidR="003E2DAA" w14:paraId="1E9D7D78" w14:textId="77777777" w:rsidTr="000D3D7D">
        <w:trPr>
          <w:trHeight w:hRule="exact" w:val="1430"/>
        </w:trPr>
        <w:tc>
          <w:tcPr>
            <w:tcW w:w="5800" w:type="dxa"/>
          </w:tcPr>
          <w:p w14:paraId="1E9D7D75" w14:textId="77777777" w:rsidR="0047796A" w:rsidRPr="004D3773" w:rsidRDefault="0047796A" w:rsidP="0047796A">
            <w:pPr>
              <w:tabs>
                <w:tab w:val="left" w:pos="-1080"/>
                <w:tab w:val="left" w:pos="-720"/>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Calibri" w:hAnsi="Calibri" w:cs="Calibri"/>
                <w:sz w:val="20"/>
                <w:szCs w:val="20"/>
                <w:u w:val="single"/>
              </w:rPr>
            </w:pPr>
            <w:r w:rsidRPr="004D3773">
              <w:rPr>
                <w:rFonts w:ascii="Calibri" w:hAnsi="Calibri" w:cs="Calibri"/>
                <w:sz w:val="20"/>
                <w:szCs w:val="20"/>
                <w:u w:val="single"/>
              </w:rPr>
              <w:t>Direct Take</w:t>
            </w:r>
          </w:p>
          <w:p w14:paraId="1E9D7D76" w14:textId="77777777" w:rsidR="0047796A" w:rsidRPr="004D3773" w:rsidRDefault="0047796A" w:rsidP="0047796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600"/>
              <w:jc w:val="both"/>
              <w:rPr>
                <w:rFonts w:ascii="Calibri" w:hAnsi="Calibri" w:cs="Calibri"/>
                <w:sz w:val="20"/>
                <w:szCs w:val="20"/>
              </w:rPr>
            </w:pPr>
          </w:p>
          <w:p w14:paraId="1E9D7D77" w14:textId="77777777" w:rsidR="003E2DAA" w:rsidRDefault="0047796A" w:rsidP="00465660">
            <w:pPr>
              <w:tabs>
                <w:tab w:val="left" w:pos="-1080"/>
                <w:tab w:val="left" w:pos="-720"/>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Arial" w:hAnsi="Arial" w:cs="Arial"/>
                <w:bCs/>
                <w:spacing w:val="-4"/>
                <w:sz w:val="18"/>
              </w:rPr>
            </w:pPr>
            <w:r w:rsidRPr="004D3773">
              <w:rPr>
                <w:rFonts w:ascii="Calibri" w:hAnsi="Calibri" w:cs="Calibri"/>
                <w:sz w:val="20"/>
                <w:szCs w:val="20"/>
              </w:rPr>
              <w:t>Turtles are a traditional fishery in the Torres Strait Protected Zone and within this zone, the turtle fishery is managed by the Torres Strait Protected Zone Joint Authority.</w:t>
            </w:r>
          </w:p>
        </w:tc>
      </w:tr>
    </w:tbl>
    <w:p w14:paraId="1E9D7D79" w14:textId="77777777" w:rsidR="00D477E2" w:rsidRPr="00566A26" w:rsidRDefault="003E2DAA" w:rsidP="00DD0F8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720" w:hanging="720"/>
        <w:jc w:val="both"/>
        <w:rPr>
          <w:rFonts w:ascii="Arial" w:hAnsi="Arial" w:cs="Arial"/>
          <w:b/>
          <w:i/>
          <w:sz w:val="18"/>
          <w:szCs w:val="18"/>
        </w:rPr>
      </w:pPr>
      <w:r>
        <w:rPr>
          <w:rFonts w:ascii="Arial" w:hAnsi="Arial" w:cs="Arial"/>
          <w:sz w:val="22"/>
        </w:rPr>
        <w:tab/>
      </w:r>
      <w:r w:rsidR="00566A26" w:rsidRPr="00566A26">
        <w:rPr>
          <w:rFonts w:ascii="Arial" w:hAnsi="Arial" w:cs="Arial"/>
          <w:b/>
          <w:i/>
          <w:sz w:val="18"/>
          <w:szCs w:val="18"/>
        </w:rPr>
        <w:t xml:space="preserve">g) </w:t>
      </w:r>
      <w:r w:rsidRPr="00566A26">
        <w:rPr>
          <w:rFonts w:ascii="Arial" w:hAnsi="Arial" w:cs="Arial"/>
          <w:b/>
          <w:i/>
          <w:sz w:val="18"/>
          <w:szCs w:val="18"/>
        </w:rPr>
        <w:t>Other</w:t>
      </w:r>
      <w:r w:rsidR="006757CA" w:rsidRPr="00566A26">
        <w:rPr>
          <w:rFonts w:ascii="Arial" w:hAnsi="Arial" w:cs="Arial"/>
          <w:b/>
          <w:i/>
          <w:sz w:val="18"/>
          <w:szCs w:val="18"/>
        </w:rPr>
        <w:t>1</w:t>
      </w:r>
      <w:r w:rsidR="00DD0F8C" w:rsidRPr="00566A26">
        <w:rPr>
          <w:rFonts w:ascii="Arial" w:hAnsi="Arial" w:cs="Arial"/>
          <w:b/>
          <w:i/>
          <w:sz w:val="18"/>
          <w:szCs w:val="18"/>
        </w:rPr>
        <w:t xml:space="preserve"> </w:t>
      </w:r>
    </w:p>
    <w:p w14:paraId="1E9D7D7A" w14:textId="77777777" w:rsidR="003E2DAA" w:rsidRDefault="00D477E2" w:rsidP="00DD0F8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720" w:hanging="720"/>
        <w:jc w:val="both"/>
        <w:rPr>
          <w:rFonts w:ascii="Arial" w:hAnsi="Arial" w:cs="Arial"/>
          <w:sz w:val="18"/>
        </w:rPr>
      </w:pPr>
      <w:r>
        <w:rPr>
          <w:rFonts w:ascii="Arial" w:hAnsi="Arial" w:cs="Arial"/>
          <w:sz w:val="18"/>
        </w:rPr>
        <w:tab/>
      </w:r>
      <w:r>
        <w:rPr>
          <w:rFonts w:ascii="Arial" w:hAnsi="Arial" w:cs="Arial"/>
          <w:sz w:val="18"/>
        </w:rPr>
        <w:tab/>
        <w:t xml:space="preserve">   </w:t>
      </w:r>
      <w:r w:rsidR="003E2DAA">
        <w:rPr>
          <w:rFonts w:ascii="Arial" w:hAnsi="Arial" w:cs="Arial"/>
          <w:sz w:val="18"/>
        </w:rPr>
        <w:t>(</w:t>
      </w:r>
      <w:r w:rsidR="00AE46B5">
        <w:rPr>
          <w:rFonts w:ascii="Arial" w:hAnsi="Arial" w:cs="Arial"/>
          <w:sz w:val="18"/>
        </w:rPr>
        <w:t>N</w:t>
      </w:r>
      <w:r w:rsidR="00DD0F8C">
        <w:rPr>
          <w:rFonts w:ascii="Arial" w:hAnsi="Arial" w:cs="Arial"/>
          <w:sz w:val="18"/>
        </w:rPr>
        <w:t>ame and descri</w:t>
      </w:r>
      <w:r>
        <w:rPr>
          <w:rFonts w:ascii="Arial" w:hAnsi="Arial" w:cs="Arial"/>
          <w:sz w:val="18"/>
        </w:rPr>
        <w:t>ption</w:t>
      </w:r>
      <w:r w:rsidR="006757CA">
        <w:rPr>
          <w:rFonts w:ascii="Arial" w:hAnsi="Arial" w:cs="Arial"/>
          <w:sz w:val="18"/>
        </w:rPr>
        <w:t>)</w:t>
      </w:r>
      <w:r w:rsidR="003E2DAA">
        <w:rPr>
          <w:rFonts w:ascii="Arial" w:hAnsi="Arial" w:cs="Arial"/>
          <w:sz w:val="18"/>
        </w:rPr>
        <w:t xml:space="preserve">: </w:t>
      </w:r>
    </w:p>
    <w:p w14:paraId="1E9D7D7B"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7C" w14:textId="77777777" w:rsidR="0047796A" w:rsidRDefault="0047796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7D" w14:textId="77777777" w:rsidR="0047796A" w:rsidRDefault="0047796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7E" w14:textId="77777777" w:rsidR="0047796A" w:rsidRDefault="0047796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7F" w14:textId="77777777" w:rsidR="0047796A" w:rsidRDefault="0047796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80"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pPr w:leftFromText="180" w:rightFromText="180" w:vertAnchor="text" w:horzAnchor="page" w:tblpX="4897"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0"/>
      </w:tblGrid>
      <w:tr w:rsidR="003E2DAA" w14:paraId="1E9D7D94" w14:textId="77777777" w:rsidTr="00496F17">
        <w:trPr>
          <w:trHeight w:hRule="exact" w:val="5253"/>
        </w:trPr>
        <w:tc>
          <w:tcPr>
            <w:tcW w:w="5800" w:type="dxa"/>
          </w:tcPr>
          <w:p w14:paraId="1E9D7D81" w14:textId="77777777" w:rsidR="0087305B" w:rsidRPr="00496F17" w:rsidRDefault="0087305B" w:rsidP="0087305B">
            <w:pPr>
              <w:pStyle w:val="CommentText"/>
              <w:rPr>
                <w:rFonts w:ascii="Calibri" w:hAnsi="Calibri" w:cs="Calibri"/>
                <w:bCs/>
                <w:spacing w:val="-4"/>
              </w:rPr>
            </w:pPr>
            <w:r>
              <w:rPr>
                <w:rFonts w:ascii="Calibri" w:hAnsi="Calibri" w:cs="Calibri"/>
                <w:bCs/>
                <w:spacing w:val="-4"/>
              </w:rPr>
              <w:t xml:space="preserve">Trap and pot fisheries </w:t>
            </w:r>
            <w:r w:rsidRPr="00496F17">
              <w:rPr>
                <w:rFonts w:ascii="Calibri" w:hAnsi="Calibri" w:cs="Calibri"/>
                <w:bCs/>
                <w:spacing w:val="-4"/>
              </w:rPr>
              <w:t xml:space="preserve">would have some </w:t>
            </w:r>
            <w:r>
              <w:rPr>
                <w:rFonts w:ascii="Calibri" w:hAnsi="Calibri" w:cs="Calibri"/>
                <w:bCs/>
                <w:spacing w:val="-4"/>
              </w:rPr>
              <w:t>(</w:t>
            </w:r>
            <w:r w:rsidRPr="00496F17">
              <w:rPr>
                <w:rFonts w:ascii="Calibri" w:hAnsi="Calibri" w:cs="Calibri"/>
                <w:bCs/>
                <w:spacing w:val="-4"/>
              </w:rPr>
              <w:t>comparatively rare</w:t>
            </w:r>
            <w:r>
              <w:rPr>
                <w:rFonts w:ascii="Calibri" w:hAnsi="Calibri" w:cs="Calibri"/>
                <w:bCs/>
                <w:spacing w:val="-4"/>
              </w:rPr>
              <w:t>)</w:t>
            </w:r>
            <w:r w:rsidRPr="00496F17">
              <w:rPr>
                <w:rFonts w:ascii="Calibri" w:hAnsi="Calibri" w:cs="Calibri"/>
                <w:bCs/>
                <w:spacing w:val="-4"/>
              </w:rPr>
              <w:t xml:space="preserve"> interactions where turtles become entangled in the float line</w:t>
            </w:r>
            <w:r>
              <w:rPr>
                <w:rFonts w:ascii="Calibri" w:hAnsi="Calibri" w:cs="Calibri"/>
                <w:bCs/>
                <w:spacing w:val="-4"/>
              </w:rPr>
              <w:t xml:space="preserve">. </w:t>
            </w:r>
          </w:p>
          <w:p w14:paraId="1E9D7D82" w14:textId="77777777" w:rsidR="0087305B" w:rsidRDefault="0087305B" w:rsidP="0046566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u w:val="single"/>
                <w:lang w:val="en-GB"/>
              </w:rPr>
            </w:pPr>
          </w:p>
          <w:p w14:paraId="1E9D7D83" w14:textId="77777777" w:rsidR="00465660" w:rsidRPr="00496F17" w:rsidRDefault="00465660" w:rsidP="0046566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u w:val="single"/>
                <w:lang w:val="en-GB"/>
              </w:rPr>
            </w:pPr>
            <w:r w:rsidRPr="004D3773">
              <w:rPr>
                <w:rFonts w:ascii="Calibri" w:hAnsi="Calibri" w:cs="Calibri"/>
                <w:bCs/>
                <w:spacing w:val="-4"/>
                <w:szCs w:val="20"/>
                <w:u w:val="single"/>
                <w:lang w:val="en-GB"/>
              </w:rPr>
              <w:t>Trap and Pot Fisheries</w:t>
            </w:r>
          </w:p>
          <w:p w14:paraId="1E9D7D84"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Western Australian Western Rock Lobster Fishery</w:t>
            </w:r>
          </w:p>
          <w:p w14:paraId="1E9D7D85"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South Australian Rock Lobster Fishery</w:t>
            </w:r>
          </w:p>
          <w:p w14:paraId="1E9D7D86"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PlaceName">
                <w:r w:rsidRPr="004D3773">
                  <w:rPr>
                    <w:rFonts w:ascii="Calibri" w:hAnsi="Calibri" w:cs="Calibri"/>
                    <w:bCs/>
                    <w:spacing w:val="-4"/>
                    <w:szCs w:val="20"/>
                    <w:lang w:val="en-GB"/>
                  </w:rPr>
                  <w:t>New South Wales</w:t>
                </w:r>
              </w:smartTag>
              <w:r w:rsidRPr="004D3773">
                <w:rPr>
                  <w:rFonts w:ascii="Calibri" w:hAnsi="Calibri" w:cs="Calibri"/>
                  <w:bCs/>
                  <w:spacing w:val="-4"/>
                  <w:szCs w:val="20"/>
                  <w:lang w:val="en-GB"/>
                </w:rPr>
                <w:t xml:space="preserve"> </w:t>
              </w:r>
              <w:smartTag w:uri="urn:schemas-microsoft-com:office:smarttags" w:element="PlaceType">
                <w:r w:rsidRPr="004D3773">
                  <w:rPr>
                    <w:rFonts w:ascii="Calibri" w:hAnsi="Calibri" w:cs="Calibri"/>
                    <w:bCs/>
                    <w:spacing w:val="-4"/>
                    <w:szCs w:val="20"/>
                    <w:lang w:val="en-GB"/>
                  </w:rPr>
                  <w:t>Ocean</w:t>
                </w:r>
              </w:smartTag>
            </w:smartTag>
            <w:r w:rsidRPr="004D3773">
              <w:rPr>
                <w:rFonts w:ascii="Calibri" w:hAnsi="Calibri" w:cs="Calibri"/>
                <w:bCs/>
                <w:spacing w:val="-4"/>
                <w:szCs w:val="20"/>
                <w:lang w:val="en-GB"/>
              </w:rPr>
              <w:t xml:space="preserve"> Trap and Line Fishery</w:t>
            </w:r>
          </w:p>
          <w:p w14:paraId="1E9D7D87"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PlaceName">
                <w:r w:rsidRPr="004D3773">
                  <w:rPr>
                    <w:rFonts w:ascii="Calibri" w:hAnsi="Calibri" w:cs="Calibri"/>
                    <w:bCs/>
                    <w:spacing w:val="-4"/>
                    <w:szCs w:val="20"/>
                    <w:lang w:val="en-GB"/>
                  </w:rPr>
                  <w:t>Western</w:t>
                </w:r>
              </w:smartTag>
              <w:r w:rsidRPr="004D3773">
                <w:rPr>
                  <w:rFonts w:ascii="Calibri" w:hAnsi="Calibri" w:cs="Calibri"/>
                  <w:bCs/>
                  <w:spacing w:val="-4"/>
                  <w:szCs w:val="20"/>
                  <w:lang w:val="en-GB"/>
                </w:rPr>
                <w:t xml:space="preserve"> </w:t>
              </w:r>
              <w:smartTag w:uri="urn:schemas-microsoft-com:office:smarttags" w:element="PlaceName">
                <w:r w:rsidRPr="004D3773">
                  <w:rPr>
                    <w:rFonts w:ascii="Calibri" w:hAnsi="Calibri" w:cs="Calibri"/>
                    <w:bCs/>
                    <w:spacing w:val="-4"/>
                    <w:szCs w:val="20"/>
                    <w:lang w:val="en-GB"/>
                  </w:rPr>
                  <w:t>Australian</w:t>
                </w:r>
              </w:smartTag>
              <w:r w:rsidRPr="004D3773">
                <w:rPr>
                  <w:rFonts w:ascii="Calibri" w:hAnsi="Calibri" w:cs="Calibri"/>
                  <w:bCs/>
                  <w:spacing w:val="-4"/>
                  <w:szCs w:val="20"/>
                  <w:lang w:val="en-GB"/>
                </w:rPr>
                <w:t xml:space="preserve"> </w:t>
              </w:r>
              <w:smartTag w:uri="urn:schemas-microsoft-com:office:smarttags" w:element="PlaceName">
                <w:r w:rsidRPr="004D3773">
                  <w:rPr>
                    <w:rFonts w:ascii="Calibri" w:hAnsi="Calibri" w:cs="Calibri"/>
                    <w:bCs/>
                    <w:spacing w:val="-4"/>
                    <w:szCs w:val="20"/>
                    <w:lang w:val="en-GB"/>
                  </w:rPr>
                  <w:t>West Coast</w:t>
                </w:r>
              </w:smartTag>
              <w:r w:rsidRPr="004D3773">
                <w:rPr>
                  <w:rFonts w:ascii="Calibri" w:hAnsi="Calibri" w:cs="Calibri"/>
                  <w:bCs/>
                  <w:spacing w:val="-4"/>
                  <w:szCs w:val="20"/>
                  <w:lang w:val="en-GB"/>
                </w:rPr>
                <w:t xml:space="preserve"> </w:t>
              </w:r>
              <w:smartTag w:uri="urn:schemas-microsoft-com:office:smarttags" w:element="PlaceName">
                <w:r w:rsidRPr="004D3773">
                  <w:rPr>
                    <w:rFonts w:ascii="Calibri" w:hAnsi="Calibri" w:cs="Calibri"/>
                    <w:bCs/>
                    <w:spacing w:val="-4"/>
                    <w:szCs w:val="20"/>
                    <w:lang w:val="en-GB"/>
                  </w:rPr>
                  <w:t>Deep</w:t>
                </w:r>
              </w:smartTag>
              <w:r w:rsidRPr="004D3773">
                <w:rPr>
                  <w:rFonts w:ascii="Calibri" w:hAnsi="Calibri" w:cs="Calibri"/>
                  <w:bCs/>
                  <w:spacing w:val="-4"/>
                  <w:szCs w:val="20"/>
                  <w:lang w:val="en-GB"/>
                </w:rPr>
                <w:t xml:space="preserve"> </w:t>
              </w:r>
              <w:smartTag w:uri="urn:schemas-microsoft-com:office:smarttags" w:element="PlaceType">
                <w:r w:rsidRPr="004D3773">
                  <w:rPr>
                    <w:rFonts w:ascii="Calibri" w:hAnsi="Calibri" w:cs="Calibri"/>
                    <w:bCs/>
                    <w:spacing w:val="-4"/>
                    <w:szCs w:val="20"/>
                    <w:lang w:val="en-GB"/>
                  </w:rPr>
                  <w:t>Sea</w:t>
                </w:r>
              </w:smartTag>
            </w:smartTag>
            <w:r w:rsidRPr="004D3773">
              <w:rPr>
                <w:rFonts w:ascii="Calibri" w:hAnsi="Calibri" w:cs="Calibri"/>
                <w:bCs/>
                <w:spacing w:val="-4"/>
                <w:szCs w:val="20"/>
                <w:lang w:val="en-GB"/>
              </w:rPr>
              <w:t xml:space="preserve"> Crab Fishery – although none reported to date</w:t>
            </w:r>
          </w:p>
          <w:p w14:paraId="1E9D7D88"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PlaceName">
                <w:r w:rsidRPr="004D3773">
                  <w:rPr>
                    <w:rFonts w:ascii="Calibri" w:hAnsi="Calibri" w:cs="Calibri"/>
                    <w:bCs/>
                    <w:spacing w:val="-4"/>
                    <w:szCs w:val="20"/>
                    <w:lang w:val="en-GB"/>
                  </w:rPr>
                  <w:t>Western</w:t>
                </w:r>
              </w:smartTag>
              <w:r w:rsidRPr="004D3773">
                <w:rPr>
                  <w:rFonts w:ascii="Calibri" w:hAnsi="Calibri" w:cs="Calibri"/>
                  <w:bCs/>
                  <w:spacing w:val="-4"/>
                  <w:szCs w:val="20"/>
                  <w:lang w:val="en-GB"/>
                </w:rPr>
                <w:t xml:space="preserve"> </w:t>
              </w:r>
              <w:smartTag w:uri="urn:schemas-microsoft-com:office:smarttags" w:element="PlaceName">
                <w:r w:rsidRPr="004D3773">
                  <w:rPr>
                    <w:rFonts w:ascii="Calibri" w:hAnsi="Calibri" w:cs="Calibri"/>
                    <w:bCs/>
                    <w:spacing w:val="-4"/>
                    <w:szCs w:val="20"/>
                    <w:lang w:val="en-GB"/>
                  </w:rPr>
                  <w:t>Australian</w:t>
                </w:r>
              </w:smartTag>
              <w:r w:rsidRPr="004D3773">
                <w:rPr>
                  <w:rFonts w:ascii="Calibri" w:hAnsi="Calibri" w:cs="Calibri"/>
                  <w:bCs/>
                  <w:spacing w:val="-4"/>
                  <w:szCs w:val="20"/>
                  <w:lang w:val="en-GB"/>
                </w:rPr>
                <w:t xml:space="preserve"> </w:t>
              </w:r>
              <w:smartTag w:uri="urn:schemas-microsoft-com:office:smarttags" w:element="PlaceName">
                <w:r w:rsidRPr="004D3773">
                  <w:rPr>
                    <w:rFonts w:ascii="Calibri" w:hAnsi="Calibri" w:cs="Calibri"/>
                    <w:bCs/>
                    <w:spacing w:val="-4"/>
                    <w:szCs w:val="20"/>
                    <w:lang w:val="en-GB"/>
                  </w:rPr>
                  <w:t>Shark</w:t>
                </w:r>
              </w:smartTag>
              <w:r w:rsidRPr="004D3773">
                <w:rPr>
                  <w:rFonts w:ascii="Calibri" w:hAnsi="Calibri" w:cs="Calibri"/>
                  <w:bCs/>
                  <w:spacing w:val="-4"/>
                  <w:szCs w:val="20"/>
                  <w:lang w:val="en-GB"/>
                </w:rPr>
                <w:t xml:space="preserve"> </w:t>
              </w:r>
              <w:smartTag w:uri="urn:schemas-microsoft-com:office:smarttags" w:element="PlaceType">
                <w:r w:rsidRPr="004D3773">
                  <w:rPr>
                    <w:rFonts w:ascii="Calibri" w:hAnsi="Calibri" w:cs="Calibri"/>
                    <w:bCs/>
                    <w:spacing w:val="-4"/>
                    <w:szCs w:val="20"/>
                    <w:lang w:val="en-GB"/>
                  </w:rPr>
                  <w:t>Bay</w:t>
                </w:r>
              </w:smartTag>
            </w:smartTag>
            <w:r w:rsidRPr="004D3773">
              <w:rPr>
                <w:rFonts w:ascii="Calibri" w:hAnsi="Calibri" w:cs="Calibri"/>
                <w:bCs/>
                <w:spacing w:val="-4"/>
                <w:szCs w:val="20"/>
                <w:lang w:val="en-GB"/>
              </w:rPr>
              <w:t xml:space="preserve"> Experimental Blue Swimmer Crab Fishery</w:t>
            </w:r>
          </w:p>
          <w:p w14:paraId="1E9D7D89"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Western Australian  South Coast Crustacean Fishery although none reported to date</w:t>
            </w:r>
          </w:p>
          <w:p w14:paraId="1E9D7D8A"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Victorian Rock Lobster Fishery</w:t>
            </w:r>
          </w:p>
          <w:p w14:paraId="1E9D7D8B"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State">
                <w:r w:rsidRPr="004D3773">
                  <w:rPr>
                    <w:rFonts w:ascii="Calibri" w:hAnsi="Calibri" w:cs="Calibri"/>
                    <w:bCs/>
                    <w:spacing w:val="-4"/>
                    <w:szCs w:val="20"/>
                    <w:lang w:val="en-GB"/>
                  </w:rPr>
                  <w:t>Queensland</w:t>
                </w:r>
              </w:smartTag>
            </w:smartTag>
            <w:r w:rsidRPr="004D3773">
              <w:rPr>
                <w:rFonts w:ascii="Calibri" w:hAnsi="Calibri" w:cs="Calibri"/>
                <w:bCs/>
                <w:spacing w:val="-4"/>
                <w:szCs w:val="20"/>
                <w:lang w:val="en-GB"/>
              </w:rPr>
              <w:t xml:space="preserve"> Spanner Crab Fishery</w:t>
            </w:r>
          </w:p>
          <w:p w14:paraId="1E9D7D8C"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State">
                <w:r w:rsidRPr="004D3773">
                  <w:rPr>
                    <w:rFonts w:ascii="Calibri" w:hAnsi="Calibri" w:cs="Calibri"/>
                    <w:bCs/>
                    <w:spacing w:val="-4"/>
                    <w:szCs w:val="20"/>
                    <w:lang w:val="en-GB"/>
                  </w:rPr>
                  <w:t>Queensland</w:t>
                </w:r>
              </w:smartTag>
            </w:smartTag>
            <w:r w:rsidRPr="004D3773">
              <w:rPr>
                <w:rFonts w:ascii="Calibri" w:hAnsi="Calibri" w:cs="Calibri"/>
                <w:bCs/>
                <w:spacing w:val="-4"/>
                <w:szCs w:val="20"/>
                <w:lang w:val="en-GB"/>
              </w:rPr>
              <w:t xml:space="preserve"> Mud Crab Fishery</w:t>
            </w:r>
          </w:p>
          <w:p w14:paraId="1E9D7D8D" w14:textId="77777777" w:rsidR="00465660" w:rsidRPr="004D3773" w:rsidRDefault="00465660" w:rsidP="008C39AC">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smartTag w:uri="urn:schemas-microsoft-com:office:smarttags" w:element="place">
              <w:smartTag w:uri="urn:schemas-microsoft-com:office:smarttags" w:element="State">
                <w:r w:rsidRPr="004D3773">
                  <w:rPr>
                    <w:rFonts w:ascii="Calibri" w:hAnsi="Calibri" w:cs="Calibri"/>
                    <w:bCs/>
                    <w:spacing w:val="-4"/>
                    <w:szCs w:val="20"/>
                    <w:lang w:val="en-GB"/>
                  </w:rPr>
                  <w:t>Queensland</w:t>
                </w:r>
              </w:smartTag>
            </w:smartTag>
            <w:r w:rsidRPr="004D3773">
              <w:rPr>
                <w:rFonts w:ascii="Calibri" w:hAnsi="Calibri" w:cs="Calibri"/>
                <w:bCs/>
                <w:spacing w:val="-4"/>
                <w:szCs w:val="20"/>
                <w:lang w:val="en-GB"/>
              </w:rPr>
              <w:t xml:space="preserve"> Blue Swimmer Crab Fishery</w:t>
            </w:r>
          </w:p>
          <w:p w14:paraId="1E9D7D8E" w14:textId="77777777" w:rsidR="00161F11" w:rsidRDefault="00161F11" w:rsidP="00161F11">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Tasmanian Rock Lobster Fishery</w:t>
            </w:r>
          </w:p>
          <w:p w14:paraId="1E9D7D8F" w14:textId="77777777" w:rsidR="00B64B98" w:rsidRDefault="00B64B98" w:rsidP="00161F11">
            <w:pPr>
              <w:pStyle w:val="Legal2"/>
              <w:numPr>
                <w:ilvl w:val="0"/>
                <w:numId w:val="2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Coral Sea Fishery</w:t>
            </w:r>
          </w:p>
          <w:p w14:paraId="1E9D7D90" w14:textId="77777777" w:rsidR="00496F17" w:rsidRDefault="00496F17" w:rsidP="00496F17">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D91" w14:textId="77777777" w:rsidR="00B64B98" w:rsidRDefault="00B64B98" w:rsidP="00496F17">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D92" w14:textId="77777777" w:rsidR="003E2DAA" w:rsidRPr="004D3773" w:rsidRDefault="003E2DAA" w:rsidP="00DD0F8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D93" w14:textId="77777777" w:rsidR="003E2DAA" w:rsidRDefault="003E2DAA" w:rsidP="00DD0F8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D95" w14:textId="77777777" w:rsidR="00D477E2" w:rsidRPr="00566A26" w:rsidRDefault="003E2DAA" w:rsidP="00DD0F8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720" w:hanging="720"/>
        <w:jc w:val="both"/>
        <w:rPr>
          <w:rFonts w:ascii="Arial" w:hAnsi="Arial" w:cs="Arial"/>
          <w:b/>
          <w:i/>
          <w:sz w:val="18"/>
          <w:szCs w:val="18"/>
        </w:rPr>
      </w:pPr>
      <w:r>
        <w:rPr>
          <w:rFonts w:ascii="Arial" w:hAnsi="Arial" w:cs="Arial"/>
          <w:sz w:val="22"/>
        </w:rPr>
        <w:tab/>
      </w:r>
      <w:r w:rsidR="00566A26" w:rsidRPr="00566A26">
        <w:rPr>
          <w:rFonts w:ascii="Arial" w:hAnsi="Arial" w:cs="Arial"/>
          <w:b/>
          <w:i/>
          <w:sz w:val="18"/>
          <w:szCs w:val="18"/>
        </w:rPr>
        <w:t xml:space="preserve">h) </w:t>
      </w:r>
      <w:r w:rsidRPr="00566A26">
        <w:rPr>
          <w:rFonts w:ascii="Arial" w:hAnsi="Arial" w:cs="Arial"/>
          <w:b/>
          <w:i/>
          <w:sz w:val="18"/>
          <w:szCs w:val="18"/>
        </w:rPr>
        <w:t xml:space="preserve">Other2 </w:t>
      </w:r>
    </w:p>
    <w:p w14:paraId="1E9D7D96" w14:textId="77777777" w:rsidR="003E2DAA" w:rsidRDefault="00D477E2" w:rsidP="00DD0F8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720" w:hanging="720"/>
        <w:jc w:val="both"/>
        <w:rPr>
          <w:rFonts w:ascii="Arial" w:hAnsi="Arial" w:cs="Arial"/>
          <w:sz w:val="18"/>
        </w:rPr>
      </w:pPr>
      <w:r>
        <w:rPr>
          <w:rFonts w:ascii="Arial" w:hAnsi="Arial" w:cs="Arial"/>
          <w:sz w:val="18"/>
        </w:rPr>
        <w:tab/>
      </w:r>
      <w:r>
        <w:rPr>
          <w:rFonts w:ascii="Arial" w:hAnsi="Arial" w:cs="Arial"/>
          <w:sz w:val="18"/>
        </w:rPr>
        <w:tab/>
        <w:t xml:space="preserve">   </w:t>
      </w:r>
      <w:r w:rsidR="003E2DAA">
        <w:rPr>
          <w:rFonts w:ascii="Arial" w:hAnsi="Arial" w:cs="Arial"/>
          <w:sz w:val="18"/>
        </w:rPr>
        <w:t>(</w:t>
      </w:r>
      <w:r w:rsidR="00AE46B5">
        <w:rPr>
          <w:rFonts w:ascii="Arial" w:hAnsi="Arial" w:cs="Arial"/>
          <w:sz w:val="18"/>
        </w:rPr>
        <w:t>N</w:t>
      </w:r>
      <w:r w:rsidR="00DD0F8C">
        <w:rPr>
          <w:rFonts w:ascii="Arial" w:hAnsi="Arial" w:cs="Arial"/>
          <w:sz w:val="18"/>
        </w:rPr>
        <w:t>ame and descri</w:t>
      </w:r>
      <w:r>
        <w:rPr>
          <w:rFonts w:ascii="Arial" w:hAnsi="Arial" w:cs="Arial"/>
          <w:sz w:val="18"/>
        </w:rPr>
        <w:t>ption</w:t>
      </w:r>
      <w:r w:rsidR="006757CA">
        <w:rPr>
          <w:rFonts w:ascii="Arial" w:hAnsi="Arial" w:cs="Arial"/>
          <w:sz w:val="18"/>
        </w:rPr>
        <w:t>)</w:t>
      </w:r>
      <w:r w:rsidR="003E2DAA">
        <w:rPr>
          <w:rFonts w:ascii="Arial" w:hAnsi="Arial" w:cs="Arial"/>
          <w:sz w:val="18"/>
        </w:rPr>
        <w:t xml:space="preserve">: </w:t>
      </w:r>
    </w:p>
    <w:p w14:paraId="1E9D7D97"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8"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9"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A"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B"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C"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D"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E"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9F"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0"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1"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2"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3"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4" w14:textId="77777777" w:rsidR="00465660" w:rsidRDefault="00465660"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DA5"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A6"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47273F">
        <w:rPr>
          <w:rFonts w:ascii="Arial" w:hAnsi="Arial" w:cs="Arial"/>
          <w:sz w:val="22"/>
        </w:rPr>
        <w:sym w:font="Wingdings" w:char="F0A8"/>
      </w:r>
      <w:r w:rsidR="00517EDF">
        <w:rPr>
          <w:rFonts w:ascii="Arial" w:hAnsi="Arial" w:cs="Arial"/>
          <w:sz w:val="22"/>
        </w:rPr>
        <w:t xml:space="preserve">   </w:t>
      </w:r>
      <w:r>
        <w:rPr>
          <w:rFonts w:ascii="Arial" w:hAnsi="Arial" w:cs="Arial"/>
          <w:sz w:val="18"/>
        </w:rPr>
        <w:t>None of the above</w:t>
      </w:r>
    </w:p>
    <w:p w14:paraId="1E9D7DA7"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A8"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DA9" w14:textId="77777777" w:rsidR="0071443D" w:rsidRDefault="003E2DAA" w:rsidP="00B75DB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rPr>
      </w:pPr>
      <w:r>
        <w:rPr>
          <w:rFonts w:ascii="Arial" w:hAnsi="Arial" w:cs="Arial"/>
          <w:sz w:val="18"/>
        </w:rPr>
        <w:t>1.4.2</w:t>
      </w:r>
      <w:r>
        <w:rPr>
          <w:rFonts w:ascii="Arial" w:hAnsi="Arial" w:cs="Arial"/>
          <w:sz w:val="20"/>
        </w:rPr>
        <w:tab/>
      </w:r>
      <w:r>
        <w:rPr>
          <w:rFonts w:ascii="Arial" w:hAnsi="Arial" w:cs="Arial"/>
          <w:sz w:val="18"/>
          <w:szCs w:val="18"/>
        </w:rPr>
        <w:t>P</w:t>
      </w:r>
      <w:r w:rsidRPr="00E23B22">
        <w:rPr>
          <w:rFonts w:ascii="Arial" w:hAnsi="Arial" w:cs="Arial"/>
          <w:sz w:val="18"/>
          <w:szCs w:val="18"/>
        </w:rPr>
        <w:t xml:space="preserve">lease </w:t>
      </w:r>
      <w:r>
        <w:rPr>
          <w:rFonts w:ascii="Arial" w:hAnsi="Arial" w:cs="Arial"/>
          <w:sz w:val="18"/>
          <w:szCs w:val="18"/>
        </w:rPr>
        <w:t>indicate</w:t>
      </w:r>
      <w:r w:rsidRPr="00E23B22">
        <w:rPr>
          <w:rFonts w:ascii="Arial" w:hAnsi="Arial" w:cs="Arial"/>
          <w:sz w:val="18"/>
          <w:szCs w:val="18"/>
        </w:rPr>
        <w:t xml:space="preserve"> the relative level of </w:t>
      </w:r>
      <w:r w:rsidRPr="00B75DBA">
        <w:rPr>
          <w:rFonts w:ascii="Arial" w:hAnsi="Arial" w:cs="Arial"/>
          <w:b/>
          <w:sz w:val="18"/>
          <w:szCs w:val="18"/>
        </w:rPr>
        <w:t>fishing effort</w:t>
      </w:r>
      <w:r w:rsidRPr="00E23B22">
        <w:rPr>
          <w:rFonts w:ascii="Arial" w:hAnsi="Arial" w:cs="Arial"/>
          <w:sz w:val="18"/>
          <w:szCs w:val="18"/>
        </w:rPr>
        <w:t xml:space="preserve"> and </w:t>
      </w:r>
      <w:r w:rsidR="00517EDF" w:rsidRPr="00B75DBA">
        <w:rPr>
          <w:rFonts w:ascii="Arial" w:hAnsi="Arial" w:cs="Arial"/>
          <w:b/>
          <w:sz w:val="18"/>
          <w:szCs w:val="18"/>
        </w:rPr>
        <w:t xml:space="preserve">perceived </w:t>
      </w:r>
      <w:r w:rsidRPr="00B75DBA">
        <w:rPr>
          <w:rFonts w:ascii="Arial" w:hAnsi="Arial" w:cs="Arial"/>
          <w:b/>
          <w:sz w:val="18"/>
          <w:szCs w:val="18"/>
        </w:rPr>
        <w:t>impact</w:t>
      </w:r>
      <w:r w:rsidRPr="00E23B22">
        <w:rPr>
          <w:rFonts w:ascii="Arial" w:hAnsi="Arial" w:cs="Arial"/>
          <w:sz w:val="18"/>
          <w:szCs w:val="18"/>
        </w:rPr>
        <w:t xml:space="preserve"> of </w:t>
      </w:r>
      <w:r>
        <w:rPr>
          <w:rFonts w:ascii="Arial" w:hAnsi="Arial" w:cs="Arial"/>
          <w:sz w:val="18"/>
          <w:szCs w:val="18"/>
        </w:rPr>
        <w:t>each of the above</w:t>
      </w:r>
      <w:r w:rsidRPr="00E23B22">
        <w:rPr>
          <w:rFonts w:ascii="Arial" w:hAnsi="Arial" w:cs="Arial"/>
          <w:sz w:val="18"/>
          <w:szCs w:val="18"/>
        </w:rPr>
        <w:t xml:space="preserve"> fisher</w:t>
      </w:r>
      <w:r>
        <w:rPr>
          <w:rFonts w:ascii="Arial" w:hAnsi="Arial" w:cs="Arial"/>
          <w:sz w:val="18"/>
          <w:szCs w:val="18"/>
        </w:rPr>
        <w:t>ies</w:t>
      </w:r>
      <w:r w:rsidRPr="00E23B22">
        <w:rPr>
          <w:rFonts w:ascii="Arial" w:hAnsi="Arial" w:cs="Arial"/>
          <w:sz w:val="18"/>
          <w:szCs w:val="18"/>
        </w:rPr>
        <w:t xml:space="preserve"> on marine turtles (e.g. in terms of by-catch) </w:t>
      </w:r>
      <w:r w:rsidR="0071443D" w:rsidRPr="005E707B">
        <w:rPr>
          <w:rStyle w:val="CommentReference"/>
          <w:rFonts w:ascii="Arial" w:hAnsi="Arial"/>
          <w:b/>
          <w:sz w:val="20"/>
          <w:szCs w:val="20"/>
        </w:rPr>
        <w:t>[</w:t>
      </w:r>
      <w:r w:rsidR="0071443D">
        <w:rPr>
          <w:rStyle w:val="CommentReference"/>
          <w:rFonts w:ascii="Arial" w:hAnsi="Arial"/>
          <w:b/>
          <w:sz w:val="20"/>
          <w:szCs w:val="20"/>
        </w:rPr>
        <w:t>TSH</w:t>
      </w:r>
      <w:r w:rsidR="0071443D" w:rsidRPr="005E707B">
        <w:rPr>
          <w:rStyle w:val="CommentReference"/>
          <w:rFonts w:ascii="Arial" w:hAnsi="Arial"/>
          <w:b/>
          <w:sz w:val="20"/>
          <w:szCs w:val="20"/>
        </w:rPr>
        <w:t>]</w:t>
      </w:r>
      <w:r w:rsidR="0071443D">
        <w:rPr>
          <w:rStyle w:val="CommentReference"/>
          <w:rFonts w:ascii="Arial" w:hAnsi="Arial"/>
          <w:sz w:val="18"/>
          <w:szCs w:val="18"/>
        </w:rPr>
        <w:t>.</w:t>
      </w:r>
      <w:r w:rsidR="0071443D">
        <w:rPr>
          <w:rStyle w:val="CommentReference"/>
          <w:rFonts w:ascii="Arial" w:hAnsi="Arial"/>
          <w:b/>
          <w:sz w:val="20"/>
          <w:szCs w:val="20"/>
        </w:rPr>
        <w:t xml:space="preserve">  </w:t>
      </w:r>
      <w:r w:rsidR="0071443D" w:rsidRPr="0071443D">
        <w:rPr>
          <w:rStyle w:val="CommentReference"/>
          <w:rFonts w:ascii="Arial" w:hAnsi="Arial"/>
          <w:sz w:val="18"/>
          <w:szCs w:val="18"/>
        </w:rPr>
        <w:t xml:space="preserve">Select from one of the </w:t>
      </w:r>
      <w:r w:rsidRPr="0071443D">
        <w:rPr>
          <w:rFonts w:ascii="Arial" w:hAnsi="Arial" w:cs="Arial"/>
          <w:sz w:val="18"/>
          <w:szCs w:val="18"/>
        </w:rPr>
        <w:t>following</w:t>
      </w:r>
      <w:r w:rsidRPr="00E23B22">
        <w:rPr>
          <w:rFonts w:ascii="Arial" w:hAnsi="Arial" w:cs="Arial"/>
          <w:sz w:val="18"/>
          <w:szCs w:val="18"/>
        </w:rPr>
        <w:t xml:space="preserve"> descriptions: </w:t>
      </w:r>
    </w:p>
    <w:p w14:paraId="1E9D7DAA" w14:textId="77777777" w:rsidR="00B75DBA" w:rsidRDefault="0071443D" w:rsidP="00B75DB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b/>
          <w:sz w:val="20"/>
          <w:szCs w:val="20"/>
        </w:rPr>
      </w:pPr>
      <w:r>
        <w:rPr>
          <w:rFonts w:ascii="Arial" w:hAnsi="Arial" w:cs="Arial"/>
          <w:sz w:val="18"/>
          <w:szCs w:val="18"/>
        </w:rPr>
        <w:tab/>
      </w:r>
      <w:r w:rsidR="00DD0F8C">
        <w:rPr>
          <w:rFonts w:ascii="Arial" w:hAnsi="Arial" w:cs="Arial"/>
          <w:sz w:val="18"/>
          <w:szCs w:val="18"/>
        </w:rPr>
        <w:t>RELATIVELY H</w:t>
      </w:r>
      <w:r w:rsidR="003E2DAA" w:rsidRPr="00E23B22">
        <w:rPr>
          <w:rFonts w:ascii="Arial" w:hAnsi="Arial" w:cs="Arial"/>
          <w:sz w:val="18"/>
          <w:szCs w:val="18"/>
        </w:rPr>
        <w:t>IGH, M</w:t>
      </w:r>
      <w:r w:rsidR="003E2DAA">
        <w:rPr>
          <w:rFonts w:ascii="Arial" w:hAnsi="Arial" w:cs="Arial"/>
          <w:sz w:val="18"/>
          <w:szCs w:val="18"/>
        </w:rPr>
        <w:t>ODERATE</w:t>
      </w:r>
      <w:r w:rsidR="003E2DAA" w:rsidRPr="00E23B22">
        <w:rPr>
          <w:rFonts w:ascii="Arial" w:hAnsi="Arial" w:cs="Arial"/>
          <w:sz w:val="18"/>
          <w:szCs w:val="18"/>
        </w:rPr>
        <w:t xml:space="preserve">, </w:t>
      </w:r>
      <w:r w:rsidR="00DD0F8C">
        <w:rPr>
          <w:rFonts w:ascii="Arial" w:hAnsi="Arial" w:cs="Arial"/>
          <w:sz w:val="18"/>
          <w:szCs w:val="18"/>
        </w:rPr>
        <w:t xml:space="preserve">RELATIVELY </w:t>
      </w:r>
      <w:r w:rsidR="003E2DAA" w:rsidRPr="00E23B22">
        <w:rPr>
          <w:rFonts w:ascii="Arial" w:hAnsi="Arial" w:cs="Arial"/>
          <w:sz w:val="18"/>
          <w:szCs w:val="18"/>
        </w:rPr>
        <w:t>LOW, NONE</w:t>
      </w:r>
      <w:r w:rsidR="009F404B">
        <w:rPr>
          <w:rFonts w:ascii="Arial" w:hAnsi="Arial" w:cs="Arial"/>
          <w:sz w:val="18"/>
          <w:szCs w:val="18"/>
        </w:rPr>
        <w:t xml:space="preserve"> (i.e. not present)</w:t>
      </w:r>
      <w:r w:rsidR="003E2DAA" w:rsidRPr="00E23B22">
        <w:rPr>
          <w:rFonts w:ascii="Arial" w:hAnsi="Arial" w:cs="Arial"/>
          <w:sz w:val="18"/>
          <w:szCs w:val="18"/>
        </w:rPr>
        <w:t>, UNKNOWN</w:t>
      </w:r>
      <w:r w:rsidR="009F404B">
        <w:rPr>
          <w:rFonts w:ascii="Arial" w:hAnsi="Arial" w:cs="Arial"/>
          <w:sz w:val="18"/>
          <w:szCs w:val="18"/>
        </w:rPr>
        <w:t xml:space="preserve"> (i.e. unable to answer for whatever reason).</w:t>
      </w:r>
      <w:r w:rsidR="00B75DBA">
        <w:rPr>
          <w:rStyle w:val="CommentReference"/>
          <w:rFonts w:ascii="Arial" w:hAnsi="Arial"/>
          <w:b/>
          <w:sz w:val="20"/>
          <w:szCs w:val="20"/>
        </w:rPr>
        <w:t xml:space="preserve">  </w:t>
      </w:r>
      <w:r w:rsidR="00B75DBA" w:rsidRPr="00B75DBA">
        <w:rPr>
          <w:rFonts w:ascii="Arial" w:hAnsi="Arial"/>
          <w:b/>
          <w:sz w:val="20"/>
          <w:szCs w:val="20"/>
        </w:rPr>
        <w:t xml:space="preserve"> </w:t>
      </w:r>
    </w:p>
    <w:p w14:paraId="1E9D7DAB" w14:textId="77777777" w:rsidR="00D3435D" w:rsidRDefault="00D3435D" w:rsidP="00C831A9">
      <w:pPr>
        <w:autoSpaceDE w:val="0"/>
        <w:autoSpaceDN w:val="0"/>
        <w:adjustRightInd w:val="0"/>
        <w:rPr>
          <w:rFonts w:ascii="Calibri" w:hAnsi="Calibri" w:cs="Calibri"/>
          <w:sz w:val="20"/>
          <w:szCs w:val="20"/>
        </w:rPr>
      </w:pPr>
    </w:p>
    <w:p w14:paraId="1E9D7DAC" w14:textId="77777777" w:rsidR="00D3435D" w:rsidRDefault="00D3435D" w:rsidP="00C831A9">
      <w:pPr>
        <w:autoSpaceDE w:val="0"/>
        <w:autoSpaceDN w:val="0"/>
        <w:adjustRightInd w:val="0"/>
        <w:rPr>
          <w:rFonts w:ascii="Calibri" w:hAnsi="Calibri" w:cs="Calibri"/>
          <w:sz w:val="20"/>
          <w:szCs w:val="20"/>
        </w:rPr>
      </w:pPr>
    </w:p>
    <w:p w14:paraId="1E9D7DAD" w14:textId="77777777" w:rsidR="00B75DBA" w:rsidRDefault="00C831A9"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VistaSansAltLight" w:hAnsi="Calibri" w:cs="Calibri"/>
          <w:sz w:val="20"/>
          <w:szCs w:val="20"/>
          <w:lang w:val="en-AU" w:eastAsia="en-AU"/>
        </w:rPr>
      </w:pPr>
      <w:r w:rsidRPr="00C831A9">
        <w:rPr>
          <w:rFonts w:ascii="Calibri" w:hAnsi="Calibri" w:cs="Calibri"/>
          <w:sz w:val="20"/>
          <w:szCs w:val="20"/>
        </w:rPr>
        <w:t>The level of interaction with marine turtles varies among fisheries and within fisheries</w:t>
      </w:r>
      <w:r w:rsidR="006D5636">
        <w:rPr>
          <w:rFonts w:ascii="Calibri" w:hAnsi="Calibri" w:cs="Calibri"/>
          <w:sz w:val="20"/>
          <w:szCs w:val="20"/>
        </w:rPr>
        <w:t xml:space="preserve"> varies</w:t>
      </w:r>
      <w:r w:rsidRPr="00C831A9">
        <w:rPr>
          <w:rFonts w:ascii="Calibri" w:hAnsi="Calibri" w:cs="Calibri"/>
          <w:sz w:val="20"/>
          <w:szCs w:val="20"/>
        </w:rPr>
        <w:t xml:space="preserve">, depending on the gear, area and season.  There is </w:t>
      </w:r>
      <w:r w:rsidR="0087305B">
        <w:rPr>
          <w:rFonts w:ascii="Calibri" w:hAnsi="Calibri" w:cs="Calibri"/>
          <w:sz w:val="20"/>
          <w:szCs w:val="20"/>
        </w:rPr>
        <w:t xml:space="preserve">an Australian Government </w:t>
      </w:r>
      <w:r w:rsidRPr="00C831A9">
        <w:rPr>
          <w:rFonts w:ascii="Calibri" w:hAnsi="Calibri" w:cs="Calibri"/>
          <w:sz w:val="20"/>
          <w:szCs w:val="20"/>
        </w:rPr>
        <w:t xml:space="preserve">legislative requirement to take all </w:t>
      </w:r>
      <w:r w:rsidRPr="00C831A9">
        <w:rPr>
          <w:rFonts w:ascii="Calibri" w:eastAsia="VistaSansAltLight" w:hAnsi="Calibri" w:cs="Calibri"/>
          <w:sz w:val="20"/>
          <w:szCs w:val="20"/>
          <w:lang w:val="en-AU" w:eastAsia="en-AU"/>
        </w:rPr>
        <w:t xml:space="preserve">reasonable steps </w:t>
      </w:r>
      <w:r w:rsidR="00701019">
        <w:rPr>
          <w:rFonts w:ascii="Calibri" w:eastAsia="VistaSansAltLight" w:hAnsi="Calibri" w:cs="Calibri"/>
          <w:sz w:val="20"/>
          <w:szCs w:val="20"/>
          <w:lang w:val="en-AU" w:eastAsia="en-AU"/>
        </w:rPr>
        <w:t>t</w:t>
      </w:r>
      <w:r w:rsidRPr="00C831A9">
        <w:rPr>
          <w:rFonts w:ascii="Calibri" w:eastAsia="VistaSansAltLight" w:hAnsi="Calibri" w:cs="Calibri"/>
          <w:sz w:val="20"/>
          <w:szCs w:val="20"/>
          <w:lang w:val="en-AU" w:eastAsia="en-AU"/>
        </w:rPr>
        <w:t>o minimise interactions and report interactions.</w:t>
      </w:r>
      <w:r w:rsidR="00D56F71" w:rsidRPr="00D56F71">
        <w:rPr>
          <w:rFonts w:ascii="Calibri" w:hAnsi="Calibri" w:cs="Calibri"/>
          <w:sz w:val="20"/>
          <w:szCs w:val="20"/>
        </w:rPr>
        <w:t xml:space="preserve"> </w:t>
      </w:r>
      <w:r w:rsidR="00D56F71">
        <w:rPr>
          <w:rFonts w:ascii="Calibri" w:hAnsi="Calibri" w:cs="Calibri"/>
          <w:sz w:val="20"/>
          <w:szCs w:val="20"/>
        </w:rPr>
        <w:t xml:space="preserve"> </w:t>
      </w:r>
      <w:r w:rsidR="00D56F71" w:rsidRPr="00EF6DAE">
        <w:rPr>
          <w:rFonts w:ascii="Calibri" w:hAnsi="Calibri" w:cs="Calibri"/>
          <w:sz w:val="20"/>
          <w:szCs w:val="20"/>
        </w:rPr>
        <w:t xml:space="preserve">The limited available data on interactions with </w:t>
      </w:r>
      <w:r w:rsidR="00D56F71">
        <w:rPr>
          <w:rFonts w:ascii="Calibri" w:hAnsi="Calibri" w:cs="Calibri"/>
          <w:sz w:val="20"/>
          <w:szCs w:val="20"/>
        </w:rPr>
        <w:t>marine turtle</w:t>
      </w:r>
      <w:r w:rsidR="00D56F71" w:rsidRPr="00EF6DAE">
        <w:rPr>
          <w:rFonts w:ascii="Calibri" w:hAnsi="Calibri" w:cs="Calibri"/>
          <w:sz w:val="20"/>
          <w:szCs w:val="20"/>
        </w:rPr>
        <w:t xml:space="preserve"> species remains a key constraint in some fisheries</w:t>
      </w:r>
      <w:r w:rsidR="00D56F71">
        <w:rPr>
          <w:rFonts w:ascii="Calibri" w:hAnsi="Calibri" w:cs="Calibri"/>
          <w:sz w:val="20"/>
          <w:szCs w:val="20"/>
        </w:rPr>
        <w:t xml:space="preserve"> </w:t>
      </w:r>
      <w:r w:rsidR="00D56F71" w:rsidRPr="00D56F71">
        <w:rPr>
          <w:rFonts w:ascii="Calibri" w:eastAsia="VistaSansAltLight" w:hAnsi="Calibri" w:cs="Calibri"/>
          <w:sz w:val="20"/>
          <w:szCs w:val="20"/>
          <w:lang w:val="en-AU" w:eastAsia="en-AU"/>
        </w:rPr>
        <w:t>(ABARES Fisheries Status Report</w:t>
      </w:r>
      <w:r w:rsidR="006A40D2">
        <w:rPr>
          <w:rFonts w:ascii="Calibri" w:eastAsia="VistaSansAltLight" w:hAnsi="Calibri" w:cs="Calibri"/>
          <w:sz w:val="20"/>
          <w:szCs w:val="20"/>
          <w:lang w:val="en-AU" w:eastAsia="en-AU"/>
        </w:rPr>
        <w:t xml:space="preserve"> </w:t>
      </w:r>
      <w:hyperlink r:id="rId34" w:history="1">
        <w:r w:rsidR="005327CC" w:rsidRPr="00937FEA">
          <w:rPr>
            <w:rStyle w:val="Hyperlink"/>
            <w:rFonts w:ascii="Calibri" w:eastAsia="VistaSansAltLight" w:hAnsi="Calibri" w:cs="Calibri"/>
            <w:sz w:val="20"/>
            <w:lang w:val="en-AU" w:eastAsia="en-AU"/>
          </w:rPr>
          <w:t>http://www.abares.gov.au/ publications_remote_content/publication_series/fishery_status_report</w:t>
        </w:r>
      </w:hyperlink>
      <w:r w:rsidR="00D56F71" w:rsidRPr="00D56F71">
        <w:rPr>
          <w:rFonts w:ascii="Calibri" w:eastAsia="VistaSansAltLight" w:hAnsi="Calibri" w:cs="Calibri"/>
          <w:sz w:val="20"/>
          <w:szCs w:val="20"/>
          <w:lang w:val="en-AU" w:eastAsia="en-AU"/>
        </w:rPr>
        <w:t>.</w:t>
      </w:r>
      <w:r w:rsidR="00D56F71">
        <w:rPr>
          <w:rFonts w:ascii="Calibri" w:eastAsia="VistaSansAltLight" w:hAnsi="Calibri" w:cs="Calibri"/>
          <w:sz w:val="20"/>
          <w:szCs w:val="20"/>
          <w:lang w:val="en-AU" w:eastAsia="en-AU"/>
        </w:rPr>
        <w:t>).</w:t>
      </w:r>
      <w:r w:rsidR="00D3435D">
        <w:rPr>
          <w:rFonts w:ascii="Calibri" w:eastAsia="VistaSansAltLight" w:hAnsi="Calibri" w:cs="Calibri"/>
          <w:sz w:val="20"/>
          <w:szCs w:val="20"/>
          <w:lang w:val="en-AU" w:eastAsia="en-AU"/>
        </w:rPr>
        <w:t xml:space="preserve">  Therefore the relative level of fishing effort and perceived impact of fisheries on marine turtles has not been </w:t>
      </w:r>
      <w:r w:rsidR="008F0CF4">
        <w:rPr>
          <w:rFonts w:ascii="Calibri" w:eastAsia="VistaSansAltLight" w:hAnsi="Calibri" w:cs="Calibri"/>
          <w:sz w:val="20"/>
          <w:szCs w:val="20"/>
          <w:lang w:val="en-AU" w:eastAsia="en-AU"/>
        </w:rPr>
        <w:t>indicated.</w:t>
      </w:r>
    </w:p>
    <w:p w14:paraId="1E9D7DAE" w14:textId="77777777" w:rsidR="00C831A9" w:rsidRDefault="00C831A9"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VistaSansAltLight" w:hAnsi="Calibri" w:cs="Calibri"/>
          <w:sz w:val="20"/>
          <w:szCs w:val="20"/>
          <w:lang w:val="en-AU" w:eastAsia="en-AU"/>
        </w:rPr>
      </w:pPr>
    </w:p>
    <w:p w14:paraId="1E9D7DAF" w14:textId="77777777" w:rsidR="00BE2376" w:rsidRPr="00BE2376" w:rsidRDefault="00BE2376"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0"/>
          <w:szCs w:val="20"/>
        </w:rPr>
      </w:pPr>
      <w:r>
        <w:rPr>
          <w:rFonts w:ascii="Calibri" w:hAnsi="Calibri" w:cs="Calibri"/>
          <w:sz w:val="20"/>
          <w:szCs w:val="20"/>
        </w:rPr>
        <w:t>I</w:t>
      </w:r>
      <w:r w:rsidRPr="00BE2376">
        <w:rPr>
          <w:rFonts w:ascii="Calibri" w:hAnsi="Calibri" w:cs="Calibri"/>
          <w:sz w:val="20"/>
          <w:szCs w:val="20"/>
        </w:rPr>
        <w:t>t is very difficult to allocate ratings to assess effectiveness, prevalence or significance, even generally, because of the diverse nature of marine turtle populations and their pressures.  Attempting to rate such parameters may not be meaningful as it is often leads to largely subjective conclusions.</w:t>
      </w:r>
    </w:p>
    <w:p w14:paraId="1E9D7DB0" w14:textId="77777777" w:rsidR="00BE2376" w:rsidRDefault="00BE2376"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eastAsia="VistaSansAltLight" w:hAnsi="Calibri" w:cs="Calibri"/>
          <w:sz w:val="20"/>
          <w:szCs w:val="20"/>
          <w:lang w:val="en-AU" w:eastAsia="en-AU"/>
        </w:rPr>
      </w:pPr>
    </w:p>
    <w:p w14:paraId="1E9D7DB1" w14:textId="77777777" w:rsidR="004E0BD1" w:rsidRDefault="00EF6DAE"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0"/>
          <w:szCs w:val="20"/>
        </w:rPr>
      </w:pPr>
      <w:r w:rsidRPr="00EF6DAE">
        <w:rPr>
          <w:rFonts w:ascii="Calibri" w:hAnsi="Calibri" w:cs="Calibri"/>
          <w:sz w:val="20"/>
          <w:szCs w:val="20"/>
        </w:rPr>
        <w:t>The potential cumulative impact of the fisheries on species needs to be considered.</w:t>
      </w:r>
      <w:r>
        <w:rPr>
          <w:rFonts w:ascii="Calibri" w:hAnsi="Calibri" w:cs="Calibri"/>
          <w:sz w:val="20"/>
          <w:szCs w:val="20"/>
        </w:rPr>
        <w:t xml:space="preserve"> </w:t>
      </w:r>
      <w:r w:rsidR="00C831A9" w:rsidRPr="00EF6DAE">
        <w:rPr>
          <w:rFonts w:ascii="Calibri" w:hAnsi="Calibri" w:cs="Calibri"/>
          <w:sz w:val="20"/>
          <w:szCs w:val="20"/>
        </w:rPr>
        <w:t xml:space="preserve">The distribution of many </w:t>
      </w:r>
      <w:r>
        <w:rPr>
          <w:rFonts w:ascii="Calibri" w:hAnsi="Calibri" w:cs="Calibri"/>
          <w:sz w:val="20"/>
          <w:szCs w:val="20"/>
        </w:rPr>
        <w:t>marine turtle</w:t>
      </w:r>
      <w:r w:rsidR="00C831A9" w:rsidRPr="00EF6DAE">
        <w:rPr>
          <w:rFonts w:ascii="Calibri" w:hAnsi="Calibri" w:cs="Calibri"/>
          <w:sz w:val="20"/>
          <w:szCs w:val="20"/>
        </w:rPr>
        <w:t xml:space="preserve"> species within the Australian fishing zone means that some species may interact with a number of fisheries, including fisheries in other jurisdictions and on the high seas. Currently, data constraints limit the understanding of cumulative impacts across fisheries and jurisdictions (Phillips et al. 2010).</w:t>
      </w:r>
      <w:r w:rsidR="00D3435D">
        <w:rPr>
          <w:rFonts w:ascii="Calibri" w:hAnsi="Calibri" w:cs="Calibri"/>
          <w:sz w:val="20"/>
          <w:szCs w:val="20"/>
        </w:rPr>
        <w:t xml:space="preserve">  </w:t>
      </w:r>
    </w:p>
    <w:p w14:paraId="1E9D7DB2" w14:textId="77777777" w:rsidR="004E0BD1" w:rsidRDefault="004E0BD1"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0"/>
          <w:szCs w:val="20"/>
        </w:rPr>
      </w:pPr>
    </w:p>
    <w:p w14:paraId="1E9D7DB3" w14:textId="77777777" w:rsidR="00EF6DAE" w:rsidRDefault="00EF6DAE" w:rsidP="0055769F">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sz w:val="20"/>
          <w:szCs w:val="20"/>
        </w:rPr>
      </w:pPr>
      <w:r w:rsidRPr="00EF6DAE">
        <w:rPr>
          <w:rFonts w:ascii="Calibri" w:hAnsi="Calibri" w:cs="Calibri"/>
          <w:sz w:val="20"/>
          <w:szCs w:val="20"/>
        </w:rPr>
        <w:t>Phillips, K, Giannini, F, Lawrence, E &amp; Bensley, N 2010, Cumulative assessment of the catch of non-target species in Commonwealth fisheries: a scoping study, BRS, Canberra.</w:t>
      </w:r>
    </w:p>
    <w:p w14:paraId="1E9D7DB4" w14:textId="77777777" w:rsidR="00D3435D" w:rsidRPr="00EF6DAE" w:rsidRDefault="00D3435D" w:rsidP="00EF6DAE">
      <w:pPr>
        <w:autoSpaceDE w:val="0"/>
        <w:autoSpaceDN w:val="0"/>
        <w:adjustRightInd w:val="0"/>
        <w:rPr>
          <w:rFonts w:ascii="Calibri" w:hAnsi="Calibri" w:cs="Calibri"/>
          <w:sz w:val="20"/>
          <w:szCs w:val="20"/>
        </w:rPr>
      </w:pPr>
    </w:p>
    <w:p w14:paraId="1E9D7DB5" w14:textId="77777777" w:rsidR="003E2DAA" w:rsidRPr="00D92149" w:rsidRDefault="00B75DBA" w:rsidP="00AF710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
          <w:i/>
          <w:sz w:val="18"/>
        </w:rPr>
      </w:pPr>
      <w:r>
        <w:rPr>
          <w:rFonts w:ascii="Arial" w:hAnsi="Arial" w:cs="Arial"/>
          <w:sz w:val="18"/>
          <w:szCs w:val="18"/>
        </w:rPr>
        <w:tab/>
      </w:r>
      <w:r w:rsidR="003E2DAA" w:rsidRPr="00D92149">
        <w:rPr>
          <w:rFonts w:ascii="Arial" w:hAnsi="Arial" w:cs="Arial"/>
          <w:b/>
          <w:i/>
          <w:sz w:val="18"/>
        </w:rPr>
        <w:t>a) Shrimp trawls</w:t>
      </w:r>
      <w:r w:rsidR="00646BE7">
        <w:rPr>
          <w:rFonts w:ascii="Arial" w:hAnsi="Arial" w:cs="Arial"/>
          <w:b/>
          <w:i/>
          <w:sz w:val="18"/>
        </w:rPr>
        <w:t xml:space="preserve"> </w:t>
      </w:r>
    </w:p>
    <w:p w14:paraId="1E9D7DB6"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7DB7" w14:textId="77777777" w:rsidR="0047273F"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Fishing effort:</w:t>
      </w:r>
      <w:r>
        <w:rPr>
          <w:rFonts w:ascii="Arial" w:hAnsi="Arial" w:cs="Arial"/>
          <w:sz w:val="18"/>
        </w:rPr>
        <w:t xml:space="preserve">  </w:t>
      </w:r>
    </w:p>
    <w:p w14:paraId="1E9D7DB8" w14:textId="77777777" w:rsidR="003E2DAA" w:rsidRDefault="0047273F"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sidR="003E2DAA">
        <w:rPr>
          <w:rFonts w:ascii="Arial" w:hAnsi="Arial" w:cs="Arial"/>
          <w:sz w:val="22"/>
        </w:rPr>
        <w:t xml:space="preserve"> </w:t>
      </w:r>
      <w:r w:rsidR="00DD0F8C" w:rsidRPr="00DD0F8C">
        <w:rPr>
          <w:rFonts w:ascii="Arial" w:hAnsi="Arial" w:cs="Arial"/>
          <w:sz w:val="18"/>
          <w:szCs w:val="18"/>
        </w:rPr>
        <w:t xml:space="preserve">RELATIVELY </w:t>
      </w:r>
      <w:r w:rsidR="003E2DAA" w:rsidRPr="00DD0F8C">
        <w:rPr>
          <w:rFonts w:ascii="Arial" w:hAnsi="Arial" w:cs="Arial"/>
          <w:sz w:val="18"/>
          <w:szCs w:val="18"/>
        </w:rPr>
        <w:t>HIGH</w:t>
      </w:r>
      <w:r w:rsidR="00DD0F8C">
        <w:rPr>
          <w:rFonts w:ascii="Arial" w:hAnsi="Arial" w:cs="Arial"/>
          <w:sz w:val="18"/>
          <w:szCs w:val="18"/>
        </w:rPr>
        <w:t xml:space="preserve">   </w:t>
      </w:r>
      <w:r>
        <w:rPr>
          <w:rFonts w:ascii="Arial" w:hAnsi="Arial" w:cs="Arial"/>
          <w:sz w:val="18"/>
          <w:szCs w:val="18"/>
        </w:rPr>
        <w:t xml:space="preserve">    </w:t>
      </w:r>
      <w:r>
        <w:rPr>
          <w:rFonts w:ascii="Arial" w:hAnsi="Arial" w:cs="Arial"/>
          <w:sz w:val="22"/>
        </w:rPr>
        <w:sym w:font="Wingdings" w:char="F0A8"/>
      </w:r>
      <w:r w:rsidR="003E2DAA">
        <w:rPr>
          <w:rFonts w:ascii="Arial" w:hAnsi="Arial" w:cs="Arial"/>
          <w:sz w:val="22"/>
        </w:rPr>
        <w:t xml:space="preserve"> </w:t>
      </w:r>
      <w:r w:rsidR="003E2DAA">
        <w:rPr>
          <w:rFonts w:ascii="Arial" w:hAnsi="Arial" w:cs="Arial"/>
          <w:sz w:val="18"/>
        </w:rPr>
        <w:t xml:space="preserve">MODERATE   </w:t>
      </w:r>
      <w:r>
        <w:rPr>
          <w:rFonts w:ascii="Arial" w:hAnsi="Arial" w:cs="Arial"/>
          <w:sz w:val="18"/>
        </w:rPr>
        <w:t xml:space="preserve">    </w:t>
      </w:r>
      <w:r>
        <w:rPr>
          <w:rFonts w:ascii="Arial" w:hAnsi="Arial" w:cs="Arial"/>
          <w:sz w:val="22"/>
        </w:rPr>
        <w:sym w:font="Wingdings" w:char="F0A8"/>
      </w:r>
      <w:r w:rsidR="003E2DAA">
        <w:rPr>
          <w:rFonts w:ascii="Arial" w:hAnsi="Arial" w:cs="Arial"/>
          <w:sz w:val="22"/>
        </w:rPr>
        <w:t xml:space="preserve"> </w:t>
      </w:r>
      <w:r w:rsidR="00DD0F8C">
        <w:rPr>
          <w:rFonts w:ascii="Arial" w:hAnsi="Arial" w:cs="Arial"/>
          <w:sz w:val="18"/>
        </w:rPr>
        <w:t>RELATIVELY L</w:t>
      </w:r>
      <w:r w:rsidR="003E2DAA">
        <w:rPr>
          <w:rFonts w:ascii="Arial" w:hAnsi="Arial" w:cs="Arial"/>
          <w:sz w:val="18"/>
        </w:rPr>
        <w:t xml:space="preserve">OW  </w:t>
      </w:r>
      <w:r>
        <w:rPr>
          <w:rFonts w:ascii="Arial" w:hAnsi="Arial" w:cs="Arial"/>
          <w:sz w:val="18"/>
        </w:rPr>
        <w:t xml:space="preserve">    </w:t>
      </w:r>
      <w:r>
        <w:rPr>
          <w:rFonts w:ascii="Arial" w:hAnsi="Arial" w:cs="Arial"/>
          <w:sz w:val="22"/>
        </w:rPr>
        <w:sym w:font="Wingdings" w:char="F0A8"/>
      </w:r>
      <w:r w:rsidR="003E2DAA">
        <w:rPr>
          <w:rFonts w:ascii="Arial" w:hAnsi="Arial" w:cs="Arial"/>
          <w:sz w:val="22"/>
        </w:rPr>
        <w:t xml:space="preserve"> </w:t>
      </w:r>
      <w:r w:rsidR="003E2DAA">
        <w:rPr>
          <w:rFonts w:ascii="Arial" w:hAnsi="Arial" w:cs="Arial"/>
          <w:sz w:val="18"/>
        </w:rPr>
        <w:t xml:space="preserve">NONE  </w:t>
      </w:r>
      <w:r>
        <w:rPr>
          <w:rFonts w:ascii="Arial" w:hAnsi="Arial" w:cs="Arial"/>
          <w:sz w:val="18"/>
        </w:rPr>
        <w:t xml:space="preserve">    </w:t>
      </w:r>
      <w:r w:rsidR="0016437B">
        <w:rPr>
          <w:rFonts w:ascii="Arial" w:hAnsi="Arial" w:cs="Arial"/>
          <w:sz w:val="22"/>
        </w:rPr>
        <w:t>X</w:t>
      </w:r>
      <w:r w:rsidR="003E2DAA">
        <w:rPr>
          <w:rFonts w:ascii="Arial" w:hAnsi="Arial" w:cs="Arial"/>
          <w:sz w:val="22"/>
        </w:rPr>
        <w:t xml:space="preserve"> </w:t>
      </w:r>
      <w:r w:rsidR="003E2DAA">
        <w:rPr>
          <w:rFonts w:ascii="Arial" w:hAnsi="Arial" w:cs="Arial"/>
          <w:sz w:val="18"/>
        </w:rPr>
        <w:t xml:space="preserve">UNKNOWN </w:t>
      </w:r>
      <w:r w:rsidR="003E2DAA">
        <w:rPr>
          <w:rFonts w:ascii="Arial" w:hAnsi="Arial" w:cs="Arial"/>
          <w:sz w:val="18"/>
        </w:rPr>
        <w:tab/>
        <w:t xml:space="preserve">         </w:t>
      </w:r>
    </w:p>
    <w:p w14:paraId="1E9D7DB9" w14:textId="77777777" w:rsidR="0047273F"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517EDF" w:rsidRPr="00A06C28">
        <w:rPr>
          <w:rFonts w:ascii="Arial" w:hAnsi="Arial" w:cs="Arial"/>
          <w:b/>
          <w:sz w:val="18"/>
        </w:rPr>
        <w:t>Perceived i</w:t>
      </w:r>
      <w:r w:rsidRPr="00A06C28">
        <w:rPr>
          <w:rFonts w:ascii="Arial" w:hAnsi="Arial" w:cs="Arial"/>
          <w:b/>
          <w:sz w:val="18"/>
        </w:rPr>
        <w:t>mpact:</w:t>
      </w:r>
      <w:r>
        <w:rPr>
          <w:rFonts w:ascii="Arial" w:hAnsi="Arial" w:cs="Arial"/>
          <w:sz w:val="18"/>
        </w:rPr>
        <w:t xml:space="preserve"> </w:t>
      </w:r>
    </w:p>
    <w:p w14:paraId="1E9D7DBA" w14:textId="77777777" w:rsidR="003E2DAA" w:rsidRDefault="0047273F"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sidR="0016437B">
        <w:rPr>
          <w:rFonts w:ascii="Arial" w:hAnsi="Arial" w:cs="Arial"/>
          <w:sz w:val="22"/>
        </w:rPr>
        <w:t xml:space="preserve">X </w:t>
      </w:r>
      <w:r>
        <w:rPr>
          <w:rFonts w:ascii="Arial" w:hAnsi="Arial" w:cs="Arial"/>
          <w:sz w:val="18"/>
        </w:rPr>
        <w:t xml:space="preserve">UNKNOWN </w:t>
      </w:r>
    </w:p>
    <w:p w14:paraId="1E9D7DBB"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7DBC"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t xml:space="preserve"> </w:t>
      </w:r>
      <w:r w:rsidR="00D477E2">
        <w:rPr>
          <w:rFonts w:ascii="Arial" w:hAnsi="Arial" w:cs="Arial"/>
          <w:sz w:val="18"/>
        </w:rPr>
        <w:t>Source of information / clarification:</w:t>
      </w:r>
    </w:p>
    <w:p w14:paraId="1E9D7DB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DCC" w14:textId="77777777" w:rsidTr="00F12B2A">
        <w:trPr>
          <w:trHeight w:val="2196"/>
        </w:trPr>
        <w:tc>
          <w:tcPr>
            <w:tcW w:w="8534" w:type="dxa"/>
          </w:tcPr>
          <w:p w14:paraId="1E9D7DBE" w14:textId="77777777" w:rsidR="00A83E43" w:rsidRPr="00A83E43" w:rsidRDefault="00A83E43" w:rsidP="00F12B2A">
            <w:pPr>
              <w:rPr>
                <w:rFonts w:ascii="Calibri" w:hAnsi="Calibri" w:cs="Calibri"/>
                <w:sz w:val="20"/>
                <w:szCs w:val="20"/>
              </w:rPr>
            </w:pPr>
            <w:r>
              <w:rPr>
                <w:rFonts w:ascii="Calibri" w:hAnsi="Calibri" w:cs="Calibri"/>
                <w:sz w:val="20"/>
                <w:szCs w:val="20"/>
              </w:rPr>
              <w:t xml:space="preserve">Since the adoption of the </w:t>
            </w:r>
            <w:r>
              <w:rPr>
                <w:rFonts w:ascii="Calibri" w:hAnsi="Calibri" w:cs="Calibri"/>
                <w:i/>
                <w:sz w:val="20"/>
                <w:szCs w:val="20"/>
              </w:rPr>
              <w:t>Recovery Plan for Marine Turtles in Australia</w:t>
            </w:r>
            <w:r>
              <w:rPr>
                <w:rFonts w:ascii="Calibri" w:hAnsi="Calibri" w:cs="Calibri"/>
                <w:sz w:val="20"/>
                <w:szCs w:val="20"/>
              </w:rPr>
              <w:t xml:space="preserve"> </w:t>
            </w:r>
            <w:r w:rsidR="00397286">
              <w:rPr>
                <w:rFonts w:ascii="Calibri" w:hAnsi="Calibri" w:cs="Calibri"/>
                <w:sz w:val="20"/>
                <w:szCs w:val="20"/>
              </w:rPr>
              <w:t xml:space="preserve">(Environment Australia 2003) </w:t>
            </w:r>
            <w:r>
              <w:rPr>
                <w:rFonts w:ascii="Calibri" w:hAnsi="Calibri" w:cs="Calibri"/>
                <w:sz w:val="20"/>
                <w:szCs w:val="20"/>
              </w:rPr>
              <w:t xml:space="preserve">under the </w:t>
            </w:r>
            <w:r>
              <w:rPr>
                <w:rFonts w:ascii="Calibri" w:hAnsi="Calibri" w:cs="Calibri"/>
                <w:i/>
                <w:sz w:val="20"/>
                <w:szCs w:val="20"/>
              </w:rPr>
              <w:t>Environment Protection and Biodiversity Conservation Act 1999</w:t>
            </w:r>
            <w:r>
              <w:rPr>
                <w:rFonts w:ascii="Calibri" w:hAnsi="Calibri" w:cs="Calibri"/>
                <w:sz w:val="20"/>
                <w:szCs w:val="20"/>
              </w:rPr>
              <w:t xml:space="preserve"> in 2003, all jurisdictions have made the use of approved turtle excluder devices mandatory in all trawl fisheries which are likely to interact with marine turtles.  </w:t>
            </w:r>
          </w:p>
          <w:p w14:paraId="1E9D7DBF" w14:textId="77777777" w:rsidR="00A83E43" w:rsidRDefault="00A83E43" w:rsidP="00F12B2A">
            <w:pPr>
              <w:rPr>
                <w:rFonts w:ascii="Calibri" w:hAnsi="Calibri" w:cs="Calibri"/>
                <w:sz w:val="20"/>
                <w:szCs w:val="20"/>
              </w:rPr>
            </w:pPr>
          </w:p>
          <w:p w14:paraId="1E9D7DC0" w14:textId="77777777" w:rsidR="00A83E43" w:rsidRDefault="00397286" w:rsidP="00397286">
            <w:pPr>
              <w:autoSpaceDE w:val="0"/>
              <w:autoSpaceDN w:val="0"/>
              <w:adjustRightInd w:val="0"/>
              <w:rPr>
                <w:rFonts w:ascii="Calibri" w:hAnsi="Calibri" w:cs="Calibri"/>
                <w:sz w:val="20"/>
                <w:szCs w:val="20"/>
              </w:rPr>
            </w:pPr>
            <w:r>
              <w:rPr>
                <w:rFonts w:ascii="Calibri" w:hAnsi="Calibri" w:cs="Calibri"/>
                <w:sz w:val="20"/>
                <w:szCs w:val="20"/>
              </w:rPr>
              <w:t xml:space="preserve">The introduction of turtle excluder devices have reduced the number of marine turtles caught in trawl fisheries.  For example, the number of marine turtles caught in the Northern Prawn Fishery declined from </w:t>
            </w:r>
            <w:r w:rsidRPr="00397286">
              <w:rPr>
                <w:rFonts w:ascii="Calibri" w:hAnsi="Calibri" w:cs="Calibri"/>
                <w:sz w:val="20"/>
                <w:szCs w:val="20"/>
              </w:rPr>
              <w:t>approximately 5700 turtles per year (before 2001</w:t>
            </w:r>
            <w:r>
              <w:rPr>
                <w:rFonts w:ascii="Calibri" w:hAnsi="Calibri" w:cs="Calibri"/>
                <w:sz w:val="20"/>
                <w:szCs w:val="20"/>
              </w:rPr>
              <w:t>, when turtle excluder devices were introduced</w:t>
            </w:r>
            <w:r w:rsidRPr="00397286">
              <w:rPr>
                <w:rFonts w:ascii="Calibri" w:hAnsi="Calibri" w:cs="Calibri"/>
                <w:sz w:val="20"/>
                <w:szCs w:val="20"/>
              </w:rPr>
              <w:t>) to approximately 30 per year (after 2001) (Griffiths et al. 2007)</w:t>
            </w:r>
            <w:r>
              <w:rPr>
                <w:rFonts w:ascii="Calibri" w:hAnsi="Calibri" w:cs="Calibri"/>
                <w:sz w:val="20"/>
                <w:szCs w:val="20"/>
              </w:rPr>
              <w:t>.</w:t>
            </w:r>
            <w:r w:rsidR="00185ED8">
              <w:rPr>
                <w:rFonts w:ascii="Calibri" w:hAnsi="Calibri" w:cs="Calibri"/>
                <w:sz w:val="20"/>
                <w:szCs w:val="20"/>
              </w:rPr>
              <w:t xml:space="preserve">  Since the development and implementation of TEDs, the capture and mortality of marine turtles trawl nets has been reduced by more than 99% (Brewer et al 2006, Griffiths et al 2007; Woodhams et al 2011;</w:t>
            </w:r>
            <w:r w:rsidR="00185ED8" w:rsidRPr="005821FC">
              <w:rPr>
                <w:rFonts w:ascii="Calibri" w:hAnsi="Calibri" w:cs="Calibri"/>
                <w:sz w:val="20"/>
                <w:szCs w:val="20"/>
              </w:rPr>
              <w:t xml:space="preserve"> </w:t>
            </w:r>
            <w:r w:rsidR="00185ED8">
              <w:rPr>
                <w:rFonts w:ascii="Calibri" w:hAnsi="Calibri" w:cs="Calibri"/>
                <w:sz w:val="20"/>
                <w:szCs w:val="20"/>
              </w:rPr>
              <w:t>Woodhams et al 2012).</w:t>
            </w:r>
          </w:p>
          <w:p w14:paraId="1E9D7DC1" w14:textId="77777777" w:rsidR="00F12B2A" w:rsidRPr="004D3773" w:rsidRDefault="00F12B2A" w:rsidP="00F12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DC2" w14:textId="77777777" w:rsidR="00F12B2A" w:rsidRPr="004D3773" w:rsidRDefault="00F12B2A" w:rsidP="00F12B2A">
            <w:pPr>
              <w:rPr>
                <w:rFonts w:ascii="Calibri" w:hAnsi="Calibri" w:cs="Calibri"/>
                <w:sz w:val="20"/>
                <w:szCs w:val="20"/>
                <w:lang w:val="en-AU" w:eastAsia="en-AU"/>
              </w:rPr>
            </w:pPr>
            <w:r w:rsidRPr="004D3773">
              <w:rPr>
                <w:rFonts w:ascii="Calibri" w:hAnsi="Calibri" w:cs="Calibri"/>
                <w:sz w:val="20"/>
                <w:szCs w:val="20"/>
                <w:lang w:val="en-AU" w:eastAsia="en-AU"/>
              </w:rPr>
              <w:t xml:space="preserve">References: </w:t>
            </w:r>
          </w:p>
          <w:p w14:paraId="1E9D7DC3" w14:textId="77777777" w:rsidR="00F12B2A" w:rsidRPr="004D3773" w:rsidRDefault="00F12B2A" w:rsidP="00F12B2A">
            <w:pPr>
              <w:rPr>
                <w:rFonts w:ascii="Calibri" w:hAnsi="Calibri" w:cs="Calibri"/>
                <w:sz w:val="20"/>
                <w:szCs w:val="20"/>
                <w:lang w:val="en-AU" w:eastAsia="en-AU"/>
              </w:rPr>
            </w:pPr>
          </w:p>
          <w:p w14:paraId="1E9D7DC4" w14:textId="77777777" w:rsidR="003E2DAA" w:rsidRDefault="00397286" w:rsidP="00397286">
            <w:pPr>
              <w:autoSpaceDE w:val="0"/>
              <w:autoSpaceDN w:val="0"/>
              <w:adjustRightInd w:val="0"/>
              <w:rPr>
                <w:rFonts w:ascii="Calibri" w:hAnsi="Calibri" w:cs="Calibri"/>
                <w:sz w:val="20"/>
                <w:szCs w:val="20"/>
              </w:rPr>
            </w:pPr>
            <w:r w:rsidRPr="00397286">
              <w:rPr>
                <w:rFonts w:ascii="Calibri" w:hAnsi="Calibri" w:cs="Calibri"/>
                <w:sz w:val="20"/>
                <w:szCs w:val="20"/>
              </w:rPr>
              <w:t xml:space="preserve">Griffiths, S, Kenyon, R, Bulman C, Dowdney, J, Williams, A, Sporcic, M &amp; Fuller, M </w:t>
            </w:r>
            <w:r w:rsidR="004E0BD1">
              <w:rPr>
                <w:rFonts w:ascii="Calibri" w:hAnsi="Calibri" w:cs="Calibri"/>
                <w:sz w:val="20"/>
                <w:szCs w:val="20"/>
              </w:rPr>
              <w:t>(</w:t>
            </w:r>
            <w:r w:rsidRPr="00397286">
              <w:rPr>
                <w:rFonts w:ascii="Calibri" w:hAnsi="Calibri" w:cs="Calibri"/>
                <w:sz w:val="20"/>
                <w:szCs w:val="20"/>
              </w:rPr>
              <w:t>2007</w:t>
            </w:r>
            <w:r w:rsidR="004E0BD1">
              <w:rPr>
                <w:rFonts w:ascii="Calibri" w:hAnsi="Calibri" w:cs="Calibri"/>
                <w:sz w:val="20"/>
                <w:szCs w:val="20"/>
              </w:rPr>
              <w:t xml:space="preserve">) </w:t>
            </w:r>
            <w:r w:rsidRPr="00397286">
              <w:rPr>
                <w:rFonts w:ascii="Calibri" w:hAnsi="Calibri" w:cs="Calibri"/>
                <w:sz w:val="20"/>
                <w:szCs w:val="20"/>
              </w:rPr>
              <w:t>Ecological risk assessment for the effects of fishing: report for the Northern Prawn Fishery, report for the AFMA, Canberra.</w:t>
            </w:r>
          </w:p>
          <w:p w14:paraId="1E9D7DC5" w14:textId="77777777" w:rsidR="00496AAA" w:rsidRDefault="00496AAA" w:rsidP="00397286">
            <w:pPr>
              <w:autoSpaceDE w:val="0"/>
              <w:autoSpaceDN w:val="0"/>
              <w:adjustRightInd w:val="0"/>
              <w:rPr>
                <w:rFonts w:ascii="Calibri" w:hAnsi="Calibri" w:cs="Calibri"/>
                <w:sz w:val="20"/>
                <w:szCs w:val="20"/>
              </w:rPr>
            </w:pPr>
          </w:p>
          <w:p w14:paraId="1E9D7DC6" w14:textId="77777777" w:rsidR="00496AAA" w:rsidRDefault="00496AAA" w:rsidP="00496AAA">
            <w:pPr>
              <w:rPr>
                <w:rFonts w:asciiTheme="minorHAnsi" w:hAnsiTheme="minorHAnsi"/>
                <w:noProof/>
                <w:sz w:val="20"/>
                <w:szCs w:val="20"/>
              </w:rPr>
            </w:pPr>
            <w:bookmarkStart w:id="1" w:name="_ENREF_173"/>
            <w:r w:rsidRPr="00496AAA">
              <w:rPr>
                <w:rFonts w:asciiTheme="minorHAnsi" w:hAnsiTheme="minorHAnsi"/>
                <w:noProof/>
                <w:sz w:val="20"/>
                <w:szCs w:val="20"/>
              </w:rPr>
              <w:t xml:space="preserve">Woodhams, J., I. Stobutzki, S. Vieira, R. Curtotti and G. A. Begg, Eds. (2011). </w:t>
            </w:r>
            <w:r w:rsidRPr="00496AAA">
              <w:rPr>
                <w:rFonts w:asciiTheme="minorHAnsi" w:hAnsiTheme="minorHAnsi"/>
                <w:noProof/>
                <w:sz w:val="20"/>
                <w:szCs w:val="20"/>
                <w:u w:val="single"/>
              </w:rPr>
              <w:t>Fishery status reports 2010: status of fish stocks and fisheries managed by the Australian Government</w:t>
            </w:r>
            <w:r w:rsidRPr="00496AAA">
              <w:rPr>
                <w:rFonts w:asciiTheme="minorHAnsi" w:hAnsiTheme="minorHAnsi"/>
                <w:noProof/>
                <w:sz w:val="20"/>
                <w:szCs w:val="20"/>
              </w:rPr>
              <w:t>. Canberra, Australian Bureau of Agricultural and Resource Economics and Sciences.</w:t>
            </w:r>
            <w:bookmarkEnd w:id="1"/>
          </w:p>
          <w:p w14:paraId="1E9D7DC7" w14:textId="77777777" w:rsidR="00496AAA" w:rsidRPr="00496AAA" w:rsidRDefault="00496AAA" w:rsidP="00496AAA">
            <w:pPr>
              <w:rPr>
                <w:rFonts w:asciiTheme="minorHAnsi" w:hAnsiTheme="minorHAnsi"/>
                <w:noProof/>
                <w:sz w:val="20"/>
                <w:szCs w:val="20"/>
              </w:rPr>
            </w:pPr>
          </w:p>
          <w:p w14:paraId="1E9D7DC8" w14:textId="77777777" w:rsidR="00496AAA" w:rsidRPr="00496AAA" w:rsidRDefault="00496AAA" w:rsidP="00496AAA">
            <w:pPr>
              <w:rPr>
                <w:rFonts w:asciiTheme="minorHAnsi" w:hAnsiTheme="minorHAnsi"/>
                <w:noProof/>
                <w:sz w:val="20"/>
                <w:szCs w:val="20"/>
              </w:rPr>
            </w:pPr>
            <w:bookmarkStart w:id="2" w:name="_ENREF_174"/>
            <w:r w:rsidRPr="00496AAA">
              <w:rPr>
                <w:rFonts w:asciiTheme="minorHAnsi" w:hAnsiTheme="minorHAnsi"/>
                <w:noProof/>
                <w:sz w:val="20"/>
                <w:szCs w:val="20"/>
              </w:rPr>
              <w:t xml:space="preserve">Woodhams, J., S. Vieira and I. Stobutzki, Eds. (2012). </w:t>
            </w:r>
            <w:r w:rsidRPr="00496AAA">
              <w:rPr>
                <w:rFonts w:asciiTheme="minorHAnsi" w:hAnsiTheme="minorHAnsi"/>
                <w:noProof/>
                <w:sz w:val="20"/>
                <w:szCs w:val="20"/>
                <w:u w:val="single"/>
              </w:rPr>
              <w:t>Fishery status reports 2011: status of fish stocks and fisheries managed by the Australian Government</w:t>
            </w:r>
            <w:r w:rsidRPr="00496AAA">
              <w:rPr>
                <w:rFonts w:asciiTheme="minorHAnsi" w:hAnsiTheme="minorHAnsi"/>
                <w:noProof/>
                <w:sz w:val="20"/>
                <w:szCs w:val="20"/>
              </w:rPr>
              <w:t>. Canberra, Australian Bureau of Agricultural and Resource Economics and Sciences.</w:t>
            </w:r>
            <w:bookmarkEnd w:id="2"/>
          </w:p>
          <w:p w14:paraId="1E9D7DC9" w14:textId="77777777" w:rsidR="00397286" w:rsidRPr="004D3773" w:rsidRDefault="00397286" w:rsidP="00397286">
            <w:pPr>
              <w:autoSpaceDE w:val="0"/>
              <w:autoSpaceDN w:val="0"/>
              <w:adjustRightInd w:val="0"/>
              <w:rPr>
                <w:rFonts w:ascii="Calibri" w:hAnsi="Calibri" w:cs="Calibri"/>
                <w:bCs/>
                <w:spacing w:val="-4"/>
                <w:szCs w:val="20"/>
              </w:rPr>
            </w:pPr>
          </w:p>
          <w:p w14:paraId="1E9D7DCA" w14:textId="77777777" w:rsidR="003C097D" w:rsidRPr="004D3773" w:rsidRDefault="003C097D" w:rsidP="003C097D">
            <w:pPr>
              <w:rPr>
                <w:rFonts w:ascii="Calibri" w:hAnsi="Calibri" w:cs="Calibri"/>
                <w:sz w:val="20"/>
                <w:szCs w:val="20"/>
                <w:lang w:val="en-AU" w:eastAsia="en-AU"/>
              </w:rPr>
            </w:pPr>
            <w:r w:rsidRPr="004D3773">
              <w:rPr>
                <w:rFonts w:ascii="Calibri" w:hAnsi="Calibri" w:cs="Calibri"/>
                <w:sz w:val="20"/>
                <w:szCs w:val="20"/>
                <w:lang w:val="en-AU" w:eastAsia="en-AU"/>
              </w:rPr>
              <w:t xml:space="preserve">Environment Australia (EA) (2003). Recovery Plan for Marine Turtles in Australia - July 2003. [Online]. Canberra: Environment Australia. Available from: </w:t>
            </w:r>
            <w:hyperlink r:id="rId35" w:history="1">
              <w:r w:rsidRPr="004D3773">
                <w:rPr>
                  <w:rFonts w:ascii="Calibri" w:hAnsi="Calibri" w:cs="Calibri"/>
                  <w:sz w:val="20"/>
                  <w:szCs w:val="20"/>
                  <w:lang w:val="en-AU" w:eastAsia="en-AU"/>
                </w:rPr>
                <w:t>http://www.environment.gov.au/coasts/publications/turtle-recovery/index.html</w:t>
              </w:r>
            </w:hyperlink>
            <w:r w:rsidRPr="004D3773">
              <w:rPr>
                <w:rFonts w:ascii="Calibri" w:hAnsi="Calibri" w:cs="Calibri"/>
                <w:sz w:val="20"/>
                <w:szCs w:val="20"/>
                <w:lang w:val="en-AU" w:eastAsia="en-AU"/>
              </w:rPr>
              <w:t>.</w:t>
            </w:r>
          </w:p>
          <w:p w14:paraId="1E9D7DCB" w14:textId="77777777" w:rsidR="00F12B2A" w:rsidRDefault="00F12B2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C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CE" w14:textId="77777777" w:rsidR="003E2DAA" w:rsidRPr="00D92149" w:rsidRDefault="003E2DAA"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67"/>
        <w:jc w:val="both"/>
        <w:rPr>
          <w:rFonts w:ascii="Arial" w:hAnsi="Arial" w:cs="Arial"/>
          <w:b/>
          <w:i/>
          <w:sz w:val="18"/>
        </w:rPr>
      </w:pPr>
      <w:r w:rsidRPr="00D92149">
        <w:rPr>
          <w:rFonts w:ascii="Arial" w:hAnsi="Arial" w:cs="Arial"/>
          <w:b/>
          <w:i/>
          <w:sz w:val="18"/>
        </w:rPr>
        <w:t xml:space="preserve">b) Set gill nets </w:t>
      </w:r>
    </w:p>
    <w:p w14:paraId="1E9D7DCF"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DD0" w14:textId="77777777" w:rsidR="0047273F" w:rsidRDefault="003E2DAA"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A06C28">
        <w:rPr>
          <w:rFonts w:ascii="Arial" w:hAnsi="Arial" w:cs="Arial"/>
          <w:b/>
          <w:sz w:val="18"/>
        </w:rPr>
        <w:t>Fishing effort:</w:t>
      </w:r>
      <w:r w:rsidR="0047273F">
        <w:rPr>
          <w:rFonts w:ascii="Arial" w:hAnsi="Arial" w:cs="Arial"/>
          <w:sz w:val="18"/>
        </w:rPr>
        <w:t xml:space="preserve">  </w:t>
      </w:r>
    </w:p>
    <w:p w14:paraId="1E9D7DD1"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sidR="00750971">
        <w:rPr>
          <w:rFonts w:ascii="Arial" w:hAnsi="Arial" w:cs="Arial"/>
          <w:sz w:val="18"/>
        </w:rPr>
        <w:t>X</w:t>
      </w:r>
      <w:r>
        <w:rPr>
          <w:rFonts w:ascii="Arial" w:hAnsi="Arial" w:cs="Arial"/>
          <w:sz w:val="22"/>
        </w:rPr>
        <w:t xml:space="preserve"> </w:t>
      </w:r>
      <w:r>
        <w:rPr>
          <w:rFonts w:ascii="Arial" w:hAnsi="Arial" w:cs="Arial"/>
          <w:sz w:val="18"/>
        </w:rPr>
        <w:t xml:space="preserve">UNKNOWN </w:t>
      </w:r>
      <w:r>
        <w:rPr>
          <w:rFonts w:ascii="Arial" w:hAnsi="Arial" w:cs="Arial"/>
          <w:sz w:val="18"/>
        </w:rPr>
        <w:tab/>
        <w:t xml:space="preserve">         </w:t>
      </w:r>
    </w:p>
    <w:p w14:paraId="1E9D7DD2"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Perceived impact:</w:t>
      </w:r>
      <w:r>
        <w:rPr>
          <w:rFonts w:ascii="Arial" w:hAnsi="Arial" w:cs="Arial"/>
          <w:sz w:val="18"/>
        </w:rPr>
        <w:t xml:space="preserve"> </w:t>
      </w:r>
    </w:p>
    <w:p w14:paraId="1E9D7DD3"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sidR="00750971">
        <w:rPr>
          <w:rFonts w:ascii="Arial" w:hAnsi="Arial" w:cs="Arial"/>
          <w:sz w:val="22"/>
        </w:rPr>
        <w:t xml:space="preserve">X </w:t>
      </w:r>
      <w:r>
        <w:rPr>
          <w:rFonts w:ascii="Arial" w:hAnsi="Arial" w:cs="Arial"/>
          <w:sz w:val="18"/>
        </w:rPr>
        <w:t xml:space="preserve">UNKNOWN </w:t>
      </w:r>
    </w:p>
    <w:p w14:paraId="1E9D7DD4"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p>
    <w:p w14:paraId="1E9D7DD5"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9F404B" w:rsidRPr="009F404B">
        <w:rPr>
          <w:rFonts w:ascii="Arial" w:hAnsi="Arial" w:cs="Arial"/>
          <w:sz w:val="18"/>
        </w:rPr>
        <w:t xml:space="preserve"> </w:t>
      </w:r>
      <w:r w:rsidR="00D477E2">
        <w:rPr>
          <w:rFonts w:ascii="Arial" w:hAnsi="Arial" w:cs="Arial"/>
          <w:sz w:val="18"/>
        </w:rPr>
        <w:t>S</w:t>
      </w:r>
      <w:r w:rsidR="009F404B">
        <w:rPr>
          <w:rFonts w:ascii="Arial" w:hAnsi="Arial" w:cs="Arial"/>
          <w:sz w:val="18"/>
        </w:rPr>
        <w:t xml:space="preserve">ource of information </w:t>
      </w:r>
      <w:r w:rsidR="00D477E2">
        <w:rPr>
          <w:rFonts w:ascii="Arial" w:hAnsi="Arial" w:cs="Arial"/>
          <w:sz w:val="18"/>
        </w:rPr>
        <w:t>/ clarification</w:t>
      </w:r>
      <w:r>
        <w:rPr>
          <w:rFonts w:ascii="Arial" w:hAnsi="Arial" w:cs="Arial"/>
          <w:sz w:val="18"/>
        </w:rPr>
        <w:t xml:space="preserve">: </w:t>
      </w:r>
    </w:p>
    <w:p w14:paraId="1E9D7DD6"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DDC" w14:textId="77777777">
        <w:trPr>
          <w:trHeight w:val="912"/>
        </w:trPr>
        <w:tc>
          <w:tcPr>
            <w:tcW w:w="8534" w:type="dxa"/>
          </w:tcPr>
          <w:p w14:paraId="1E9D7DD7" w14:textId="77777777" w:rsidR="00307F5D" w:rsidRPr="00BD4EA6" w:rsidRDefault="00307F5D" w:rsidP="00307F5D">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BD4EA6">
              <w:rPr>
                <w:rFonts w:asciiTheme="minorHAnsi" w:hAnsiTheme="minorHAnsi" w:cs="Calibri"/>
                <w:bCs/>
                <w:spacing w:val="-4"/>
                <w:szCs w:val="20"/>
                <w:lang w:val="en-GB"/>
              </w:rPr>
              <w:t xml:space="preserve">In Queensland, interactions with protected species, such as marine turtle, are reported in species of conservation concern logbooks.  The </w:t>
            </w:r>
            <w:r w:rsidR="00755CAA" w:rsidRPr="00BD4EA6">
              <w:rPr>
                <w:rFonts w:asciiTheme="minorHAnsi" w:hAnsiTheme="minorHAnsi" w:cs="Calibri"/>
                <w:bCs/>
                <w:spacing w:val="-4"/>
                <w:szCs w:val="20"/>
                <w:lang w:val="en-GB"/>
              </w:rPr>
              <w:t xml:space="preserve">reported </w:t>
            </w:r>
            <w:r w:rsidRPr="00BD4EA6">
              <w:rPr>
                <w:rFonts w:asciiTheme="minorHAnsi" w:hAnsiTheme="minorHAnsi" w:cs="Calibri"/>
                <w:bCs/>
                <w:spacing w:val="-4"/>
                <w:szCs w:val="20"/>
                <w:lang w:val="en-GB"/>
              </w:rPr>
              <w:t xml:space="preserve">level of interaction for Queensland managed fisheries can be found in the fisheries status reports at: </w:t>
            </w:r>
            <w:hyperlink r:id="rId36" w:history="1">
              <w:r w:rsidRPr="00BD4EA6">
                <w:rPr>
                  <w:rStyle w:val="Hyperlink"/>
                  <w:rFonts w:asciiTheme="minorHAnsi" w:hAnsiTheme="minorHAnsi" w:cs="Calibri"/>
                  <w:bCs/>
                  <w:spacing w:val="-4"/>
                  <w:szCs w:val="20"/>
                  <w:lang w:val="en-GB"/>
                </w:rPr>
                <w:t>http://www.dpi.qld.gov.au/28_10916.htm</w:t>
              </w:r>
            </w:hyperlink>
            <w:r w:rsidRPr="00BD4EA6">
              <w:rPr>
                <w:rFonts w:asciiTheme="minorHAnsi" w:hAnsiTheme="minorHAnsi" w:cs="Calibri"/>
                <w:bCs/>
                <w:spacing w:val="-4"/>
                <w:szCs w:val="20"/>
                <w:lang w:val="en-GB"/>
              </w:rPr>
              <w:t>)</w:t>
            </w:r>
          </w:p>
          <w:p w14:paraId="1E9D7DD8" w14:textId="77777777" w:rsidR="00307F5D" w:rsidRPr="00BD4EA6" w:rsidRDefault="00307F5D" w:rsidP="003C097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p>
          <w:p w14:paraId="1E9D7DD9" w14:textId="77777777" w:rsidR="003E2DAA" w:rsidRPr="00BD4EA6" w:rsidRDefault="007318D5" w:rsidP="00464D1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BD4EA6">
              <w:rPr>
                <w:rFonts w:asciiTheme="minorHAnsi" w:hAnsiTheme="minorHAnsi" w:cs="Calibri"/>
                <w:bCs/>
                <w:spacing w:val="-4"/>
                <w:szCs w:val="20"/>
                <w:lang w:val="en-GB"/>
              </w:rPr>
              <w:t>In Western Australia,</w:t>
            </w:r>
            <w:r w:rsidR="00464D15" w:rsidRPr="00BD4EA6">
              <w:rPr>
                <w:rFonts w:asciiTheme="minorHAnsi" w:hAnsiTheme="minorHAnsi" w:cs="Calibri"/>
                <w:bCs/>
                <w:spacing w:val="-4"/>
                <w:szCs w:val="20"/>
                <w:lang w:val="en-GB"/>
              </w:rPr>
              <w:t xml:space="preserve"> the Western Australian State of the Fisheries Report suggests that the impact of gill net fishing on marine turtles is low; see this report at</w:t>
            </w:r>
            <w:r w:rsidR="001504F4" w:rsidRPr="00BD4EA6">
              <w:rPr>
                <w:rFonts w:asciiTheme="minorHAnsi" w:hAnsiTheme="minorHAnsi" w:cs="Calibri"/>
                <w:bCs/>
                <w:spacing w:val="-4"/>
                <w:szCs w:val="20"/>
                <w:lang w:val="en-GB"/>
              </w:rPr>
              <w:t>:</w:t>
            </w:r>
            <w:r w:rsidR="001504F4" w:rsidRPr="00BD4EA6">
              <w:rPr>
                <w:rFonts w:asciiTheme="minorHAnsi" w:hAnsiTheme="minorHAnsi"/>
                <w:szCs w:val="20"/>
              </w:rPr>
              <w:t xml:space="preserve"> </w:t>
            </w:r>
            <w:hyperlink r:id="rId37" w:history="1">
              <w:r w:rsidR="00464D15" w:rsidRPr="00BD4EA6">
                <w:rPr>
                  <w:rStyle w:val="Hyperlink"/>
                  <w:rFonts w:asciiTheme="minorHAnsi" w:hAnsiTheme="minorHAnsi" w:cs="Calibri"/>
                  <w:bCs/>
                  <w:spacing w:val="-4"/>
                  <w:szCs w:val="20"/>
                  <w:lang w:val="en-GB"/>
                </w:rPr>
                <w:t>http://www.fish.wa.gov.au/docs/sof/</w:t>
              </w:r>
            </w:hyperlink>
          </w:p>
          <w:p w14:paraId="1E9D7DDA" w14:textId="77777777" w:rsidR="00464D15" w:rsidRPr="00BD4EA6" w:rsidRDefault="00464D15" w:rsidP="00464D1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p>
          <w:p w14:paraId="1E9D7DDB" w14:textId="77777777" w:rsidR="00464D15" w:rsidRPr="00BD4EA6" w:rsidRDefault="00185ED8" w:rsidP="000D3D7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0" w:lineRule="exact"/>
              <w:jc w:val="both"/>
              <w:rPr>
                <w:rFonts w:asciiTheme="minorHAnsi" w:hAnsiTheme="minorHAnsi" w:cs="Arial"/>
                <w:bCs/>
                <w:spacing w:val="-4"/>
                <w:szCs w:val="20"/>
                <w:lang w:val="en-GB"/>
              </w:rPr>
            </w:pPr>
            <w:r w:rsidRPr="00BD4EA6">
              <w:rPr>
                <w:rFonts w:asciiTheme="minorHAnsi" w:hAnsiTheme="minorHAnsi" w:cs="Arial"/>
                <w:bCs/>
                <w:spacing w:val="-4"/>
                <w:szCs w:val="20"/>
                <w:lang w:val="en-GB"/>
              </w:rPr>
              <w:t>The quantification of marin</w:t>
            </w:r>
            <w:r w:rsidR="009F6F62" w:rsidRPr="00BD4EA6">
              <w:rPr>
                <w:rFonts w:asciiTheme="minorHAnsi" w:hAnsiTheme="minorHAnsi" w:cs="Arial"/>
                <w:bCs/>
                <w:spacing w:val="-4"/>
                <w:szCs w:val="20"/>
                <w:lang w:val="en-GB"/>
              </w:rPr>
              <w:t>e</w:t>
            </w:r>
            <w:r w:rsidRPr="00BD4EA6">
              <w:rPr>
                <w:rFonts w:asciiTheme="minorHAnsi" w:hAnsiTheme="minorHAnsi" w:cs="Arial"/>
                <w:bCs/>
                <w:spacing w:val="-4"/>
                <w:szCs w:val="20"/>
                <w:lang w:val="en-GB"/>
              </w:rPr>
              <w:t xml:space="preserve"> turtle bycatch in all net fisheries is poor, and </w:t>
            </w:r>
            <w:r w:rsidR="009F6F62" w:rsidRPr="00BD4EA6">
              <w:rPr>
                <w:rFonts w:asciiTheme="minorHAnsi" w:hAnsiTheme="minorHAnsi" w:cs="Arial"/>
                <w:bCs/>
                <w:spacing w:val="-4"/>
                <w:szCs w:val="20"/>
                <w:lang w:val="en-GB"/>
              </w:rPr>
              <w:t>requires further investigation.</w:t>
            </w:r>
          </w:p>
        </w:tc>
      </w:tr>
    </w:tbl>
    <w:p w14:paraId="1E9D7DDD" w14:textId="77777777" w:rsidR="00B54F80" w:rsidRDefault="003E2DAA"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DDE"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szCs w:val="18"/>
        </w:rPr>
      </w:pPr>
    </w:p>
    <w:p w14:paraId="1E9D7DDF" w14:textId="77777777" w:rsidR="00B54F80" w:rsidRPr="00CA7187"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szCs w:val="18"/>
        </w:rPr>
      </w:pPr>
      <w:r>
        <w:rPr>
          <w:rFonts w:ascii="Arial" w:hAnsi="Arial" w:cs="Arial"/>
          <w:b/>
          <w:i/>
          <w:sz w:val="18"/>
          <w:szCs w:val="18"/>
        </w:rPr>
        <w:tab/>
      </w:r>
      <w:r w:rsidRPr="00CA7187">
        <w:rPr>
          <w:rFonts w:ascii="Arial" w:hAnsi="Arial" w:cs="Arial"/>
          <w:b/>
          <w:i/>
          <w:sz w:val="18"/>
          <w:szCs w:val="18"/>
        </w:rPr>
        <w:t>c) Anchored Fish Aggregating Devices (FADs)</w:t>
      </w:r>
    </w:p>
    <w:p w14:paraId="1E9D7DE0" w14:textId="77777777" w:rsidR="00B54F80" w:rsidRPr="00CA7187"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sidRPr="00CA7187">
        <w:rPr>
          <w:rFonts w:ascii="Arial" w:hAnsi="Arial" w:cs="Arial"/>
          <w:sz w:val="18"/>
        </w:rPr>
        <w:tab/>
      </w:r>
    </w:p>
    <w:p w14:paraId="1E9D7DE1" w14:textId="77777777" w:rsidR="0047273F" w:rsidRPr="00CA7187" w:rsidRDefault="00B54F80"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CA7187">
        <w:rPr>
          <w:rFonts w:ascii="Arial" w:hAnsi="Arial" w:cs="Arial"/>
          <w:sz w:val="18"/>
        </w:rPr>
        <w:tab/>
      </w:r>
      <w:r w:rsidR="0047273F" w:rsidRPr="00CA7187">
        <w:rPr>
          <w:rFonts w:ascii="Arial" w:hAnsi="Arial" w:cs="Arial"/>
          <w:b/>
          <w:sz w:val="18"/>
        </w:rPr>
        <w:t>Fishing effort:</w:t>
      </w:r>
      <w:r w:rsidR="00F60990">
        <w:rPr>
          <w:rFonts w:ascii="Arial" w:hAnsi="Arial" w:cs="Arial"/>
          <w:sz w:val="18"/>
        </w:rPr>
        <w:t xml:space="preserve">  </w:t>
      </w:r>
    </w:p>
    <w:p w14:paraId="1E9D7DE2" w14:textId="77777777" w:rsidR="0047273F" w:rsidRPr="00CA7187" w:rsidRDefault="00F60990"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szCs w:val="18"/>
        </w:rPr>
        <w:t xml:space="preserve">RELATIVELY HIGH       </w:t>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rPr>
        <w:t xml:space="preserve">MODERATE       </w:t>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rPr>
        <w:t xml:space="preserve">RELATIVELY LOW      </w:t>
      </w:r>
      <w:r w:rsidR="002925F2"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rPr>
        <w:t xml:space="preserve">NONE      </w:t>
      </w:r>
      <w:r w:rsidR="002925F2">
        <w:rPr>
          <w:rFonts w:ascii="Arial" w:hAnsi="Arial" w:cs="Arial"/>
          <w:sz w:val="22"/>
        </w:rPr>
        <w:t>X</w:t>
      </w:r>
      <w:r w:rsidR="0047273F" w:rsidRPr="00CA7187">
        <w:rPr>
          <w:rFonts w:ascii="Arial" w:hAnsi="Arial" w:cs="Arial"/>
          <w:sz w:val="22"/>
        </w:rPr>
        <w:t xml:space="preserve"> </w:t>
      </w:r>
      <w:r w:rsidR="0047273F" w:rsidRPr="00CA7187">
        <w:rPr>
          <w:rFonts w:ascii="Arial" w:hAnsi="Arial" w:cs="Arial"/>
          <w:sz w:val="18"/>
        </w:rPr>
        <w:t xml:space="preserve">UNKNOWN </w:t>
      </w:r>
      <w:r w:rsidR="0047273F" w:rsidRPr="00CA7187">
        <w:rPr>
          <w:rFonts w:ascii="Arial" w:hAnsi="Arial" w:cs="Arial"/>
          <w:sz w:val="18"/>
        </w:rPr>
        <w:tab/>
        <w:t xml:space="preserve">         </w:t>
      </w:r>
    </w:p>
    <w:p w14:paraId="1E9D7DE3" w14:textId="77777777" w:rsidR="0047273F" w:rsidRPr="00CA7187"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CA7187">
        <w:rPr>
          <w:rFonts w:ascii="Arial" w:hAnsi="Arial" w:cs="Arial"/>
          <w:sz w:val="18"/>
        </w:rPr>
        <w:tab/>
      </w:r>
      <w:r w:rsidR="00F60990">
        <w:rPr>
          <w:rFonts w:ascii="Arial" w:hAnsi="Arial" w:cs="Arial"/>
          <w:b/>
          <w:sz w:val="18"/>
        </w:rPr>
        <w:t>Perceived impact:</w:t>
      </w:r>
      <w:r w:rsidR="00F60990">
        <w:rPr>
          <w:rFonts w:ascii="Arial" w:hAnsi="Arial" w:cs="Arial"/>
          <w:sz w:val="18"/>
        </w:rPr>
        <w:t xml:space="preserve"> </w:t>
      </w:r>
    </w:p>
    <w:p w14:paraId="1E9D7DE4" w14:textId="77777777" w:rsidR="0047273F" w:rsidRDefault="00F60990"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szCs w:val="18"/>
        </w:rPr>
        <w:t xml:space="preserve">RELATIVELY HIGH       </w:t>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rPr>
        <w:t xml:space="preserve">MODERATE       </w:t>
      </w:r>
      <w:r w:rsidR="0047273F" w:rsidRPr="00CA7187">
        <w:rPr>
          <w:rFonts w:ascii="Arial" w:hAnsi="Arial" w:cs="Arial"/>
          <w:sz w:val="22"/>
        </w:rPr>
        <w:sym w:font="Wingdings" w:char="F0A8"/>
      </w:r>
      <w:r w:rsidR="0047273F" w:rsidRPr="00CA7187">
        <w:rPr>
          <w:rFonts w:ascii="Arial" w:hAnsi="Arial" w:cs="Arial"/>
          <w:sz w:val="22"/>
        </w:rPr>
        <w:t xml:space="preserve"> </w:t>
      </w:r>
      <w:r w:rsidR="0047273F" w:rsidRPr="00CA7187">
        <w:rPr>
          <w:rFonts w:ascii="Arial" w:hAnsi="Arial" w:cs="Arial"/>
          <w:sz w:val="18"/>
        </w:rPr>
        <w:t xml:space="preserve">RELATIVELY LOW      </w:t>
      </w:r>
      <w:r w:rsidR="002925F2" w:rsidRPr="00CA7187">
        <w:rPr>
          <w:rFonts w:ascii="Arial" w:hAnsi="Arial" w:cs="Arial"/>
          <w:sz w:val="22"/>
        </w:rPr>
        <w:sym w:font="Wingdings" w:char="F0A8"/>
      </w:r>
      <w:r w:rsidR="0047273F" w:rsidRPr="00CA7187">
        <w:rPr>
          <w:rFonts w:ascii="Arial" w:hAnsi="Arial" w:cs="Arial"/>
          <w:sz w:val="18"/>
        </w:rPr>
        <w:t xml:space="preserve">NONE      </w:t>
      </w:r>
      <w:r w:rsidR="002925F2">
        <w:rPr>
          <w:rFonts w:ascii="Arial" w:hAnsi="Arial" w:cs="Arial"/>
          <w:sz w:val="22"/>
        </w:rPr>
        <w:t>X</w:t>
      </w:r>
      <w:r w:rsidR="0047273F" w:rsidRPr="00CA7187">
        <w:rPr>
          <w:rFonts w:ascii="Arial" w:hAnsi="Arial" w:cs="Arial"/>
          <w:sz w:val="22"/>
        </w:rPr>
        <w:t xml:space="preserve"> </w:t>
      </w:r>
      <w:r w:rsidR="0047273F" w:rsidRPr="00CA7187">
        <w:rPr>
          <w:rFonts w:ascii="Arial" w:hAnsi="Arial" w:cs="Arial"/>
          <w:sz w:val="18"/>
        </w:rPr>
        <w:t>UNKNOWN</w:t>
      </w:r>
      <w:r w:rsidR="0047273F">
        <w:rPr>
          <w:rFonts w:ascii="Arial" w:hAnsi="Arial" w:cs="Arial"/>
          <w:sz w:val="18"/>
        </w:rPr>
        <w:t xml:space="preserve"> </w:t>
      </w:r>
    </w:p>
    <w:p w14:paraId="1E9D7DE5" w14:textId="77777777" w:rsidR="00B54F80" w:rsidRDefault="00B54F80" w:rsidP="00B54F80">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DE6" w14:textId="77777777" w:rsidR="00B54F80" w:rsidRDefault="00B54F80" w:rsidP="00B54F80">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r>
        <w:rPr>
          <w:rFonts w:ascii="Arial" w:hAnsi="Arial" w:cs="Arial"/>
          <w:sz w:val="18"/>
        </w:rPr>
        <w:tab/>
      </w:r>
      <w:r w:rsidR="00D477E2">
        <w:rPr>
          <w:rFonts w:ascii="Arial" w:hAnsi="Arial" w:cs="Arial"/>
          <w:sz w:val="18"/>
        </w:rPr>
        <w:t>Source of information / clarification:</w:t>
      </w:r>
    </w:p>
    <w:p w14:paraId="1E9D7DE7" w14:textId="77777777" w:rsidR="00B54F80" w:rsidRDefault="00B54F80" w:rsidP="00B54F8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B54F80" w14:paraId="1E9D7DEA" w14:textId="77777777">
        <w:trPr>
          <w:trHeight w:val="912"/>
        </w:trPr>
        <w:tc>
          <w:tcPr>
            <w:tcW w:w="8534" w:type="dxa"/>
          </w:tcPr>
          <w:p w14:paraId="1E9D7DE8" w14:textId="77777777" w:rsidR="002925F2" w:rsidRDefault="002925F2" w:rsidP="007D5BF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7DE9" w14:textId="77777777" w:rsidR="00B54F80" w:rsidRDefault="006C191B" w:rsidP="003E26F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0" w:lineRule="exact"/>
              <w:jc w:val="both"/>
              <w:rPr>
                <w:rFonts w:ascii="Arial" w:hAnsi="Arial" w:cs="Arial"/>
                <w:bCs/>
                <w:spacing w:val="-4"/>
                <w:sz w:val="18"/>
                <w:lang w:val="en-GB"/>
              </w:rPr>
            </w:pPr>
            <w:r w:rsidRPr="005327CC">
              <w:rPr>
                <w:rFonts w:asciiTheme="minorHAnsi" w:hAnsiTheme="minorHAnsi" w:cs="Arial"/>
                <w:bCs/>
                <w:spacing w:val="-4"/>
                <w:szCs w:val="20"/>
                <w:lang w:val="en-GB"/>
              </w:rPr>
              <w:t xml:space="preserve">The New South Wales Department of Primary Industries </w:t>
            </w:r>
            <w:r w:rsidR="003E26FB">
              <w:rPr>
                <w:rFonts w:asciiTheme="minorHAnsi" w:hAnsiTheme="minorHAnsi" w:cs="Arial"/>
                <w:bCs/>
                <w:spacing w:val="-4"/>
                <w:szCs w:val="20"/>
                <w:lang w:val="en-GB"/>
              </w:rPr>
              <w:t xml:space="preserve">undertook a </w:t>
            </w:r>
            <w:r w:rsidRPr="005327CC">
              <w:rPr>
                <w:rFonts w:asciiTheme="minorHAnsi" w:hAnsiTheme="minorHAnsi" w:cs="Arial"/>
                <w:bCs/>
                <w:spacing w:val="-4"/>
                <w:szCs w:val="20"/>
                <w:lang w:val="en-GB"/>
              </w:rPr>
              <w:t>Review of the Environmental Factors of their FAD Program in May 2008 The review noted that, since the commencement of the FAD Program in 2001, no interactions with cetaceans, marine turtles or other threatened species have been reported.</w:t>
            </w:r>
            <w:r w:rsidR="003E26FB" w:rsidRPr="005327CC">
              <w:rPr>
                <w:rFonts w:asciiTheme="minorHAnsi" w:hAnsiTheme="minorHAnsi" w:cs="Arial"/>
                <w:bCs/>
                <w:spacing w:val="-4"/>
                <w:szCs w:val="20"/>
                <w:lang w:val="en-GB"/>
              </w:rPr>
              <w:t xml:space="preserve"> </w:t>
            </w:r>
            <w:r w:rsidR="003E26FB">
              <w:rPr>
                <w:rFonts w:asciiTheme="minorHAnsi" w:hAnsiTheme="minorHAnsi" w:cs="Arial"/>
                <w:bCs/>
                <w:spacing w:val="-4"/>
                <w:szCs w:val="20"/>
                <w:lang w:val="en-GB"/>
              </w:rPr>
              <w:t>A</w:t>
            </w:r>
            <w:r w:rsidR="003E26FB" w:rsidRPr="005327CC">
              <w:rPr>
                <w:rFonts w:asciiTheme="minorHAnsi" w:hAnsiTheme="minorHAnsi" w:cs="Arial"/>
                <w:bCs/>
                <w:spacing w:val="-4"/>
                <w:szCs w:val="20"/>
                <w:lang w:val="en-GB"/>
              </w:rPr>
              <w:t>n update to their Program was completed in October 2013.</w:t>
            </w:r>
          </w:p>
        </w:tc>
      </w:tr>
    </w:tbl>
    <w:p w14:paraId="1E9D7DEB" w14:textId="77777777" w:rsidR="0018740C" w:rsidRDefault="0018740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EC" w14:textId="77777777" w:rsidR="00B54F80"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ED" w14:textId="77777777" w:rsidR="003E2DAA" w:rsidRPr="00B54F80"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szCs w:val="18"/>
        </w:rPr>
      </w:pPr>
      <w:r>
        <w:rPr>
          <w:rFonts w:ascii="Arial" w:hAnsi="Arial" w:cs="Arial"/>
          <w:sz w:val="22"/>
        </w:rPr>
        <w:tab/>
      </w:r>
      <w:r w:rsidR="00B54F80" w:rsidRPr="00B54F80">
        <w:rPr>
          <w:rFonts w:ascii="Arial" w:hAnsi="Arial" w:cs="Arial"/>
          <w:b/>
          <w:i/>
          <w:sz w:val="18"/>
          <w:szCs w:val="18"/>
        </w:rPr>
        <w:t>d</w:t>
      </w:r>
      <w:r w:rsidRPr="00B54F80">
        <w:rPr>
          <w:rFonts w:ascii="Arial" w:hAnsi="Arial" w:cs="Arial"/>
          <w:b/>
          <w:i/>
          <w:sz w:val="18"/>
          <w:szCs w:val="18"/>
        </w:rPr>
        <w:t>) Purse seine</w:t>
      </w:r>
      <w:r w:rsidR="00B54F80" w:rsidRPr="00B54F80">
        <w:rPr>
          <w:rFonts w:ascii="Arial" w:hAnsi="Arial" w:cs="Arial"/>
          <w:b/>
          <w:i/>
          <w:sz w:val="18"/>
          <w:szCs w:val="18"/>
        </w:rPr>
        <w:t xml:space="preserve"> (with or without FADs)</w:t>
      </w:r>
    </w:p>
    <w:p w14:paraId="1E9D7DE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DEF" w14:textId="77777777" w:rsidR="0047273F" w:rsidRDefault="003E2DAA"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A06C28">
        <w:rPr>
          <w:rFonts w:ascii="Arial" w:hAnsi="Arial" w:cs="Arial"/>
          <w:b/>
          <w:sz w:val="18"/>
        </w:rPr>
        <w:t>Fishing effort:</w:t>
      </w:r>
      <w:r w:rsidR="0047273F">
        <w:rPr>
          <w:rFonts w:ascii="Arial" w:hAnsi="Arial" w:cs="Arial"/>
          <w:sz w:val="18"/>
        </w:rPr>
        <w:t xml:space="preserve">  </w:t>
      </w:r>
    </w:p>
    <w:p w14:paraId="1E9D7DF0"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r>
        <w:rPr>
          <w:rFonts w:ascii="Arial" w:hAnsi="Arial" w:cs="Arial"/>
          <w:sz w:val="18"/>
        </w:rPr>
        <w:tab/>
        <w:t xml:space="preserve">         </w:t>
      </w:r>
    </w:p>
    <w:p w14:paraId="1E9D7DF1"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Perceived impact:</w:t>
      </w:r>
      <w:r>
        <w:rPr>
          <w:rFonts w:ascii="Arial" w:hAnsi="Arial" w:cs="Arial"/>
          <w:sz w:val="18"/>
        </w:rPr>
        <w:t xml:space="preserve"> </w:t>
      </w:r>
    </w:p>
    <w:p w14:paraId="1E9D7DF2"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p>
    <w:p w14:paraId="1E9D7DF3"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DF4"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r>
        <w:rPr>
          <w:rFonts w:ascii="Arial" w:hAnsi="Arial" w:cs="Arial"/>
          <w:sz w:val="18"/>
        </w:rPr>
        <w:tab/>
      </w:r>
      <w:r w:rsidR="00D477E2">
        <w:rPr>
          <w:rFonts w:ascii="Arial" w:hAnsi="Arial" w:cs="Arial"/>
          <w:sz w:val="18"/>
        </w:rPr>
        <w:t>Source of information / clarification:</w:t>
      </w:r>
    </w:p>
    <w:p w14:paraId="1E9D7DF5"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DF8" w14:textId="77777777">
        <w:trPr>
          <w:trHeight w:val="912"/>
        </w:trPr>
        <w:tc>
          <w:tcPr>
            <w:tcW w:w="8534" w:type="dxa"/>
          </w:tcPr>
          <w:p w14:paraId="1E9D7DF6" w14:textId="77777777" w:rsidR="003C097D" w:rsidRPr="004D3773" w:rsidRDefault="004B3506" w:rsidP="003C097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bCs/>
                <w:spacing w:val="-4"/>
                <w:szCs w:val="20"/>
                <w:lang w:val="en-GB"/>
              </w:rPr>
              <w:t>Few or</w:t>
            </w:r>
            <w:r w:rsidR="003C097D" w:rsidRPr="004D3773">
              <w:rPr>
                <w:rFonts w:ascii="Calibri" w:hAnsi="Calibri" w:cs="Calibri"/>
                <w:bCs/>
                <w:spacing w:val="-4"/>
                <w:szCs w:val="20"/>
                <w:lang w:val="en-GB"/>
              </w:rPr>
              <w:t xml:space="preserve"> no turtle interactions have been reported to date in purse seine fisheries across Australia. Most Australian purse seining activity occurs in fisheries in southern waters where Marine Turtle presence is minimal.</w:t>
            </w:r>
          </w:p>
          <w:p w14:paraId="1E9D7DF7"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DF9"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FA" w14:textId="77777777" w:rsidR="00B54F80"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DFB" w14:textId="77777777" w:rsidR="003E2DAA" w:rsidRPr="00B54F80"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rPr>
      </w:pPr>
      <w:r>
        <w:rPr>
          <w:rFonts w:ascii="Arial" w:hAnsi="Arial" w:cs="Arial"/>
          <w:sz w:val="18"/>
        </w:rPr>
        <w:tab/>
      </w:r>
      <w:r w:rsidR="00B54F80" w:rsidRPr="00B54F80">
        <w:rPr>
          <w:rFonts w:ascii="Arial" w:hAnsi="Arial" w:cs="Arial"/>
          <w:b/>
          <w:i/>
          <w:sz w:val="18"/>
        </w:rPr>
        <w:t>e</w:t>
      </w:r>
      <w:r w:rsidRPr="00B54F80">
        <w:rPr>
          <w:rFonts w:ascii="Arial" w:hAnsi="Arial" w:cs="Arial"/>
          <w:b/>
          <w:i/>
          <w:sz w:val="18"/>
        </w:rPr>
        <w:t>) Longline</w:t>
      </w:r>
      <w:r w:rsidR="00517EDF">
        <w:rPr>
          <w:rFonts w:ascii="Arial" w:hAnsi="Arial" w:cs="Arial"/>
          <w:b/>
          <w:i/>
          <w:sz w:val="18"/>
        </w:rPr>
        <w:t xml:space="preserve"> (shallow or deepset)</w:t>
      </w:r>
    </w:p>
    <w:p w14:paraId="1E9D7DFC"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Pr>
          <w:rFonts w:ascii="Arial" w:hAnsi="Arial" w:cs="Arial"/>
          <w:sz w:val="18"/>
        </w:rPr>
        <w:tab/>
      </w:r>
    </w:p>
    <w:p w14:paraId="1E9D7DFD" w14:textId="77777777" w:rsidR="0047273F" w:rsidRDefault="003E2DAA"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A06C28">
        <w:rPr>
          <w:rFonts w:ascii="Arial" w:hAnsi="Arial" w:cs="Arial"/>
          <w:b/>
          <w:sz w:val="18"/>
        </w:rPr>
        <w:t>Fishing effort:</w:t>
      </w:r>
      <w:r w:rsidR="0047273F">
        <w:rPr>
          <w:rFonts w:ascii="Arial" w:hAnsi="Arial" w:cs="Arial"/>
          <w:sz w:val="18"/>
        </w:rPr>
        <w:t xml:space="preserve">  </w:t>
      </w:r>
    </w:p>
    <w:p w14:paraId="1E9D7DFE"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r>
        <w:rPr>
          <w:rFonts w:ascii="Arial" w:hAnsi="Arial" w:cs="Arial"/>
          <w:sz w:val="18"/>
        </w:rPr>
        <w:tab/>
        <w:t xml:space="preserve">         </w:t>
      </w:r>
    </w:p>
    <w:p w14:paraId="1E9D7DFF"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Perceived impact:</w:t>
      </w:r>
      <w:r>
        <w:rPr>
          <w:rFonts w:ascii="Arial" w:hAnsi="Arial" w:cs="Arial"/>
          <w:sz w:val="18"/>
        </w:rPr>
        <w:t xml:space="preserve"> </w:t>
      </w:r>
    </w:p>
    <w:p w14:paraId="1E9D7E00"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p>
    <w:p w14:paraId="1E9D7E01"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E02"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r>
      <w:r w:rsidR="00D477E2">
        <w:rPr>
          <w:rFonts w:ascii="Arial" w:hAnsi="Arial" w:cs="Arial"/>
          <w:sz w:val="18"/>
        </w:rPr>
        <w:t xml:space="preserve">Source of information / clarification: </w:t>
      </w:r>
    </w:p>
    <w:p w14:paraId="1E9D7E0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E15" w14:textId="77777777">
        <w:trPr>
          <w:trHeight w:val="912"/>
        </w:trPr>
        <w:tc>
          <w:tcPr>
            <w:tcW w:w="8534" w:type="dxa"/>
          </w:tcPr>
          <w:p w14:paraId="1E9D7E04" w14:textId="77777777" w:rsidR="00AB709B" w:rsidRDefault="00AB709B" w:rsidP="00AB709B">
            <w:pPr>
              <w:autoSpaceDE w:val="0"/>
              <w:autoSpaceDN w:val="0"/>
              <w:adjustRightInd w:val="0"/>
              <w:rPr>
                <w:rFonts w:asciiTheme="minorHAnsi" w:eastAsia="SimSun" w:hAnsiTheme="minorHAnsi" w:cs="Times New Roman"/>
                <w:sz w:val="20"/>
                <w:szCs w:val="20"/>
                <w:lang w:val="en-AU" w:eastAsia="en-AU"/>
              </w:rPr>
            </w:pPr>
            <w:r w:rsidRPr="00AE6E42">
              <w:rPr>
                <w:rFonts w:asciiTheme="minorHAnsi" w:eastAsia="SimSun" w:hAnsiTheme="minorHAnsi" w:cs="Times New Roman"/>
                <w:sz w:val="20"/>
                <w:szCs w:val="20"/>
                <w:lang w:val="en-AU" w:eastAsia="en-AU"/>
              </w:rPr>
              <w:t>Within the TSPF, the PZJA requires operators to use turtle excluder devices in trawl gear. This requirement has been in place since the beginning of the 2002 fishing season. In 2004, the use of bycatch reduction devices became mandatory. In May 2008, the PZJA also agreed to implement trawl exclusion zones around Deliverance Island, Kerr Islet and Turu Cay to protect important nesting areas for green turtles (</w:t>
            </w:r>
            <w:r w:rsidRPr="00AE6E42">
              <w:rPr>
                <w:rFonts w:asciiTheme="minorHAnsi" w:eastAsia="SimSun" w:hAnsiTheme="minorHAnsi" w:cs="Times New Roman"/>
                <w:i/>
                <w:iCs/>
                <w:sz w:val="20"/>
                <w:szCs w:val="20"/>
                <w:lang w:val="en-AU" w:eastAsia="en-AU"/>
              </w:rPr>
              <w:t>Chelonia mydas</w:t>
            </w:r>
            <w:r w:rsidRPr="00AE6E42">
              <w:rPr>
                <w:rFonts w:asciiTheme="minorHAnsi" w:eastAsia="SimSun" w:hAnsiTheme="minorHAnsi" w:cs="Times New Roman"/>
                <w:sz w:val="20"/>
                <w:szCs w:val="20"/>
                <w:lang w:val="en-AU" w:eastAsia="en-AU"/>
              </w:rPr>
              <w:t>) and flatback turtles (</w:t>
            </w:r>
            <w:r w:rsidRPr="00AE6E42">
              <w:rPr>
                <w:rFonts w:asciiTheme="minorHAnsi" w:eastAsia="SimSun" w:hAnsiTheme="minorHAnsi" w:cs="Times New Roman"/>
                <w:i/>
                <w:iCs/>
                <w:sz w:val="20"/>
                <w:szCs w:val="20"/>
                <w:lang w:val="en-AU" w:eastAsia="en-AU"/>
              </w:rPr>
              <w:t>Natator depressus</w:t>
            </w:r>
            <w:r w:rsidRPr="00AE6E42">
              <w:rPr>
                <w:rFonts w:asciiTheme="minorHAnsi" w:eastAsia="SimSun" w:hAnsiTheme="minorHAnsi" w:cs="Times New Roman"/>
                <w:sz w:val="20"/>
                <w:szCs w:val="20"/>
                <w:lang w:val="en-AU" w:eastAsia="en-AU"/>
              </w:rPr>
              <w:t>).</w:t>
            </w:r>
          </w:p>
          <w:p w14:paraId="1E9D7E05" w14:textId="77777777" w:rsidR="00113AC8" w:rsidRDefault="003F5B18" w:rsidP="00113AC8">
            <w:pPr>
              <w:pStyle w:val="NormalWeb"/>
              <w:rPr>
                <w:rFonts w:asciiTheme="minorHAnsi" w:hAnsiTheme="minorHAnsi"/>
                <w:sz w:val="20"/>
                <w:szCs w:val="20"/>
              </w:rPr>
            </w:pPr>
            <w:r w:rsidRPr="003F5B18">
              <w:rPr>
                <w:rFonts w:asciiTheme="minorHAnsi" w:hAnsiTheme="minorHAnsi"/>
                <w:sz w:val="20"/>
                <w:szCs w:val="20"/>
              </w:rPr>
              <w:t xml:space="preserve">In 2008 AFMA released </w:t>
            </w:r>
            <w:r w:rsidR="0016437B" w:rsidRPr="0016437B">
              <w:rPr>
                <w:rFonts w:asciiTheme="minorHAnsi" w:hAnsiTheme="minorHAnsi"/>
                <w:sz w:val="20"/>
                <w:szCs w:val="20"/>
              </w:rPr>
              <w:t>AFMA’s Program for addressing Bycatch and Discarding in Commonwealth Fisheries: an Implementation Strategy</w:t>
            </w:r>
            <w:r w:rsidRPr="003F5B18">
              <w:rPr>
                <w:rFonts w:asciiTheme="minorHAnsi" w:hAnsiTheme="minorHAnsi"/>
                <w:sz w:val="20"/>
                <w:szCs w:val="20"/>
              </w:rPr>
              <w:t>. The bycatch and discarding program is aimed at assisting fisheries tackle bycatch and discarding issues in a focused and cost-effective way.</w:t>
            </w:r>
          </w:p>
          <w:p w14:paraId="1E9D7E06" w14:textId="77777777" w:rsidR="0016437B" w:rsidRPr="00113AC8" w:rsidRDefault="0016437B" w:rsidP="00113AC8">
            <w:pPr>
              <w:pStyle w:val="NormalWeb"/>
              <w:rPr>
                <w:rFonts w:asciiTheme="minorHAnsi" w:hAnsiTheme="minorHAnsi"/>
                <w:sz w:val="20"/>
                <w:szCs w:val="20"/>
              </w:rPr>
            </w:pPr>
            <w:r>
              <w:rPr>
                <w:rFonts w:asciiTheme="minorHAnsi" w:hAnsiTheme="minorHAnsi"/>
                <w:sz w:val="20"/>
                <w:szCs w:val="20"/>
              </w:rPr>
              <w:t>(</w:t>
            </w:r>
            <w:r w:rsidRPr="0016437B">
              <w:rPr>
                <w:rFonts w:asciiTheme="minorHAnsi" w:hAnsiTheme="minorHAnsi"/>
                <w:sz w:val="20"/>
                <w:szCs w:val="20"/>
              </w:rPr>
              <w:t>http://www.afma.gov.au/wp-content/uploads/2010/06/is_env_bycatch-prog_feb08_20080417.pdf</w:t>
            </w:r>
            <w:r>
              <w:rPr>
                <w:rFonts w:asciiTheme="minorHAnsi" w:hAnsiTheme="minorHAnsi"/>
                <w:sz w:val="20"/>
                <w:szCs w:val="20"/>
              </w:rPr>
              <w:t>)</w:t>
            </w:r>
          </w:p>
          <w:p w14:paraId="1E9D7E07" w14:textId="77777777" w:rsidR="00113AC8" w:rsidRPr="00113AC8" w:rsidRDefault="003F5B18" w:rsidP="00113AC8">
            <w:pPr>
              <w:pStyle w:val="NormalWeb"/>
              <w:rPr>
                <w:rFonts w:asciiTheme="minorHAnsi" w:hAnsiTheme="minorHAnsi"/>
                <w:sz w:val="20"/>
                <w:szCs w:val="20"/>
              </w:rPr>
            </w:pPr>
            <w:r w:rsidRPr="003F5B18">
              <w:rPr>
                <w:rFonts w:asciiTheme="minorHAnsi" w:hAnsiTheme="minorHAnsi"/>
                <w:sz w:val="20"/>
                <w:szCs w:val="20"/>
              </w:rPr>
              <w:t xml:space="preserve">The Bycatch and Discard Program develops fishery specific workplans which focus on ‘high risk’ bycatch and threatened, endangered and protected species as identified though the </w:t>
            </w:r>
            <w:r w:rsidR="0016437B" w:rsidRPr="0016437B">
              <w:rPr>
                <w:rFonts w:asciiTheme="minorHAnsi" w:hAnsiTheme="minorHAnsi"/>
                <w:sz w:val="20"/>
                <w:szCs w:val="20"/>
              </w:rPr>
              <w:t xml:space="preserve">Ecological Risk Assessment </w:t>
            </w:r>
            <w:r w:rsidRPr="003F5B18">
              <w:rPr>
                <w:rFonts w:asciiTheme="minorHAnsi" w:hAnsiTheme="minorHAnsi"/>
                <w:sz w:val="20"/>
                <w:szCs w:val="20"/>
              </w:rPr>
              <w:t>(ERA) process in accordance with the Implementation Strategy. Since then</w:t>
            </w:r>
            <w:r w:rsidR="00113AC8">
              <w:rPr>
                <w:rFonts w:asciiTheme="minorHAnsi" w:hAnsiTheme="minorHAnsi"/>
                <w:sz w:val="20"/>
                <w:szCs w:val="20"/>
              </w:rPr>
              <w:t>,</w:t>
            </w:r>
            <w:r w:rsidRPr="003F5B18">
              <w:rPr>
                <w:rFonts w:asciiTheme="minorHAnsi" w:hAnsiTheme="minorHAnsi"/>
                <w:sz w:val="20"/>
                <w:szCs w:val="20"/>
              </w:rPr>
              <w:t xml:space="preserve"> most Commonwealth fisheries have a workplan in place.</w:t>
            </w:r>
          </w:p>
          <w:p w14:paraId="1E9D7E08" w14:textId="77777777" w:rsidR="00C826F8" w:rsidRDefault="00113AC8">
            <w:pPr>
              <w:spacing w:after="120"/>
              <w:rPr>
                <w:rFonts w:asciiTheme="minorHAnsi" w:eastAsia="SimSun" w:hAnsiTheme="minorHAnsi" w:cs="Cambria"/>
                <w:sz w:val="20"/>
                <w:szCs w:val="20"/>
                <w:lang w:val="en-AU" w:eastAsia="en-AU"/>
              </w:rPr>
            </w:pPr>
            <w:r>
              <w:rPr>
                <w:rFonts w:ascii="Calibri" w:eastAsia="VistaSansAltLight" w:hAnsi="Calibri" w:cs="Calibri"/>
                <w:sz w:val="20"/>
                <w:szCs w:val="20"/>
              </w:rPr>
              <w:t xml:space="preserve">Australia is a member of the </w:t>
            </w:r>
            <w:r w:rsidRPr="00081951">
              <w:rPr>
                <w:rFonts w:ascii="Calibri" w:eastAsia="VistaSansAltLight" w:hAnsi="Calibri" w:cs="Calibri"/>
                <w:sz w:val="20"/>
                <w:szCs w:val="20"/>
              </w:rPr>
              <w:t>Western and Central Pacific Fisheries Commission</w:t>
            </w:r>
            <w:r>
              <w:rPr>
                <w:rFonts w:ascii="Calibri" w:eastAsia="VistaSansAltLight" w:hAnsi="Calibri" w:cs="Calibri"/>
                <w:sz w:val="20"/>
                <w:szCs w:val="20"/>
              </w:rPr>
              <w:t>(</w:t>
            </w:r>
            <w:r w:rsidRPr="001D22B9">
              <w:rPr>
                <w:rFonts w:ascii="Calibri" w:eastAsia="VistaSansAltLight" w:hAnsi="Calibri" w:cs="Calibri"/>
                <w:sz w:val="20"/>
                <w:szCs w:val="20"/>
              </w:rPr>
              <w:t>WCPFC</w:t>
            </w:r>
            <w:r>
              <w:rPr>
                <w:rFonts w:ascii="Calibri" w:eastAsia="VistaSansAltLight" w:hAnsi="Calibri" w:cs="Calibri"/>
                <w:sz w:val="20"/>
                <w:szCs w:val="20"/>
              </w:rPr>
              <w:t>)</w:t>
            </w:r>
            <w:r w:rsidRPr="001D22B9">
              <w:rPr>
                <w:rFonts w:ascii="Calibri" w:eastAsia="VistaSansAltLight" w:hAnsi="Calibri" w:cs="Calibri"/>
                <w:sz w:val="20"/>
                <w:szCs w:val="20"/>
              </w:rPr>
              <w:t xml:space="preserve"> </w:t>
            </w:r>
            <w:r>
              <w:rPr>
                <w:rFonts w:ascii="Calibri" w:eastAsia="VistaSansAltLight" w:hAnsi="Calibri" w:cs="Calibri"/>
                <w:sz w:val="20"/>
                <w:szCs w:val="20"/>
              </w:rPr>
              <w:t>which has</w:t>
            </w:r>
            <w:r w:rsidRPr="001D22B9">
              <w:rPr>
                <w:rFonts w:ascii="Calibri" w:eastAsia="VistaSansAltLight" w:hAnsi="Calibri" w:cs="Calibri"/>
                <w:sz w:val="20"/>
                <w:szCs w:val="20"/>
              </w:rPr>
              <w:t xml:space="preserve"> agreed to a series of conservation and management measures to address the bycatch of marine turtles, seabirds and sharks.</w:t>
            </w:r>
            <w:r w:rsidR="00F9698B" w:rsidRPr="00AE6E42">
              <w:rPr>
                <w:rFonts w:asciiTheme="minorHAnsi" w:eastAsia="SimSun" w:hAnsiTheme="minorHAnsi" w:cs="Cambria"/>
                <w:sz w:val="20"/>
                <w:szCs w:val="20"/>
                <w:lang w:val="en-AU" w:eastAsia="en-AU"/>
              </w:rPr>
              <w:t xml:space="preserve">The ecological risk management report also lists specific actions for the priority groups—for example, all vessels in the </w:t>
            </w:r>
            <w:r w:rsidR="00A84FA0">
              <w:rPr>
                <w:rFonts w:ascii="Calibri" w:hAnsi="Calibri" w:cs="Calibri"/>
                <w:sz w:val="20"/>
                <w:szCs w:val="20"/>
              </w:rPr>
              <w:t>Eastern Tuna and Billfish Fishery</w:t>
            </w:r>
            <w:r w:rsidR="00A84FA0" w:rsidRPr="004D3773">
              <w:rPr>
                <w:rFonts w:ascii="Calibri" w:hAnsi="Calibri" w:cs="Calibri"/>
                <w:sz w:val="20"/>
                <w:szCs w:val="20"/>
              </w:rPr>
              <w:t xml:space="preserve"> </w:t>
            </w:r>
            <w:r w:rsidR="00A84FA0">
              <w:rPr>
                <w:rFonts w:ascii="Calibri" w:hAnsi="Calibri" w:cs="Calibri"/>
                <w:sz w:val="20"/>
                <w:szCs w:val="20"/>
              </w:rPr>
              <w:t>(</w:t>
            </w:r>
            <w:r w:rsidR="00A84FA0" w:rsidRPr="004D3773">
              <w:rPr>
                <w:rFonts w:ascii="Calibri" w:hAnsi="Calibri" w:cs="Calibri"/>
                <w:sz w:val="20"/>
                <w:szCs w:val="20"/>
              </w:rPr>
              <w:t>ETBF</w:t>
            </w:r>
            <w:r w:rsidR="00A84FA0">
              <w:rPr>
                <w:rFonts w:ascii="Calibri" w:hAnsi="Calibri" w:cs="Calibri"/>
                <w:sz w:val="20"/>
                <w:szCs w:val="20"/>
              </w:rPr>
              <w:t>)</w:t>
            </w:r>
            <w:r w:rsidR="00A84FA0" w:rsidRPr="004D3773">
              <w:rPr>
                <w:rFonts w:ascii="Calibri" w:hAnsi="Calibri" w:cs="Calibri"/>
                <w:sz w:val="20"/>
                <w:szCs w:val="20"/>
              </w:rPr>
              <w:t xml:space="preserve"> </w:t>
            </w:r>
            <w:r w:rsidR="00F9698B" w:rsidRPr="00AE6E42">
              <w:rPr>
                <w:rFonts w:asciiTheme="minorHAnsi" w:eastAsia="SimSun" w:hAnsiTheme="minorHAnsi" w:cs="Cambria"/>
                <w:sz w:val="20"/>
                <w:szCs w:val="20"/>
                <w:lang w:val="en-AU" w:eastAsia="en-AU"/>
              </w:rPr>
              <w:t>are required to carry line cutters and de-hookers so that turtles and other threatened, endangered or protected species can be easily removed from fishing gear, should they become hooked or entangled.</w:t>
            </w:r>
            <w:r w:rsidR="00632790">
              <w:rPr>
                <w:rFonts w:asciiTheme="minorHAnsi" w:eastAsia="SimSun" w:hAnsiTheme="minorHAnsi" w:cs="Cambria"/>
                <w:sz w:val="20"/>
                <w:szCs w:val="20"/>
                <w:lang w:val="en-AU" w:eastAsia="en-AU"/>
              </w:rPr>
              <w:t xml:space="preserve"> </w:t>
            </w:r>
            <w:r w:rsidR="00632790" w:rsidRPr="004D3773">
              <w:rPr>
                <w:rFonts w:ascii="Calibri" w:hAnsi="Calibri" w:cs="Calibri"/>
                <w:sz w:val="20"/>
                <w:szCs w:val="20"/>
              </w:rPr>
              <w:t xml:space="preserve">Education programs </w:t>
            </w:r>
            <w:r w:rsidR="00632790">
              <w:rPr>
                <w:rFonts w:ascii="Calibri" w:hAnsi="Calibri" w:cs="Calibri"/>
                <w:sz w:val="20"/>
                <w:szCs w:val="20"/>
              </w:rPr>
              <w:t xml:space="preserve">were </w:t>
            </w:r>
            <w:r w:rsidR="00632790" w:rsidRPr="004D3773">
              <w:rPr>
                <w:rFonts w:ascii="Calibri" w:hAnsi="Calibri" w:cs="Calibri"/>
                <w:sz w:val="20"/>
                <w:szCs w:val="20"/>
              </w:rPr>
              <w:t>coordinated to assist operators with training in turtle handling, recovery and release and improved reporting. Fisheries permit conditions also require operators to carry line-cutters and de-hookers on board, at all times, to facilitate the release of turtles, which may have been hooked on their flippers or swallowed the hook.</w:t>
            </w:r>
          </w:p>
          <w:p w14:paraId="1E9D7E09" w14:textId="77777777" w:rsidR="00A84FA0" w:rsidRPr="00984AAE" w:rsidRDefault="00A84FA0" w:rsidP="00A84FA0">
            <w:pPr>
              <w:pStyle w:val="NormalWeb"/>
              <w:rPr>
                <w:rFonts w:asciiTheme="minorHAnsi" w:hAnsiTheme="minorHAnsi"/>
                <w:sz w:val="20"/>
                <w:szCs w:val="20"/>
              </w:rPr>
            </w:pPr>
            <w:r w:rsidRPr="00984AAE">
              <w:rPr>
                <w:rFonts w:asciiTheme="minorHAnsi" w:hAnsiTheme="minorHAnsi"/>
                <w:sz w:val="20"/>
                <w:szCs w:val="20"/>
              </w:rPr>
              <w:t>A</w:t>
            </w:r>
            <w:r>
              <w:rPr>
                <w:rFonts w:asciiTheme="minorHAnsi" w:hAnsiTheme="minorHAnsi"/>
                <w:sz w:val="20"/>
                <w:szCs w:val="20"/>
              </w:rPr>
              <w:t>FMA’s operates an in-house Observer Program</w:t>
            </w:r>
            <w:r w:rsidR="002925F2">
              <w:rPr>
                <w:rFonts w:asciiTheme="minorHAnsi" w:hAnsiTheme="minorHAnsi"/>
                <w:sz w:val="20"/>
                <w:szCs w:val="20"/>
              </w:rPr>
              <w:t>,</w:t>
            </w:r>
            <w:r w:rsidRPr="00984AAE">
              <w:rPr>
                <w:rFonts w:asciiTheme="minorHAnsi" w:hAnsiTheme="minorHAnsi"/>
                <w:sz w:val="20"/>
                <w:szCs w:val="20"/>
              </w:rPr>
              <w:t xml:space="preserve"> </w:t>
            </w:r>
            <w:r>
              <w:rPr>
                <w:rFonts w:asciiTheme="minorHAnsi" w:hAnsiTheme="minorHAnsi"/>
                <w:sz w:val="20"/>
                <w:szCs w:val="20"/>
              </w:rPr>
              <w:t xml:space="preserve">which </w:t>
            </w:r>
            <w:r w:rsidRPr="00984AAE">
              <w:rPr>
                <w:rFonts w:asciiTheme="minorHAnsi" w:hAnsiTheme="minorHAnsi"/>
                <w:sz w:val="20"/>
                <w:szCs w:val="20"/>
              </w:rPr>
              <w:t>places observers (independent of the fishing industry) on fishing vessels to provide reliable and verified information on fishing catch, effort, and practices onboard fishing vessels operating in Commonwealth waters. The program also monitors the impact of fishing on the broader marine environment including Threatened, Endangered and Protected species.</w:t>
            </w:r>
          </w:p>
          <w:p w14:paraId="1E9D7E0A" w14:textId="77777777" w:rsidR="00F9698B" w:rsidRDefault="00A84FA0" w:rsidP="00A84FA0">
            <w:pPr>
              <w:spacing w:after="120"/>
              <w:rPr>
                <w:rFonts w:ascii="Calibri" w:hAnsi="Calibri" w:cs="Calibri"/>
                <w:sz w:val="20"/>
                <w:szCs w:val="20"/>
              </w:rPr>
            </w:pPr>
            <w:r>
              <w:rPr>
                <w:rFonts w:ascii="Calibri" w:hAnsi="Calibri" w:cs="Calibri"/>
                <w:sz w:val="20"/>
                <w:szCs w:val="20"/>
              </w:rPr>
              <w:t xml:space="preserve">The </w:t>
            </w:r>
            <w:r w:rsidR="00F9698B" w:rsidRPr="004D3773">
              <w:rPr>
                <w:rFonts w:ascii="Calibri" w:hAnsi="Calibri" w:cs="Calibri"/>
                <w:sz w:val="20"/>
                <w:szCs w:val="20"/>
              </w:rPr>
              <w:t xml:space="preserve">onboard observer program was supplemented </w:t>
            </w:r>
            <w:r>
              <w:rPr>
                <w:rFonts w:ascii="Calibri" w:hAnsi="Calibri" w:cs="Calibri"/>
                <w:sz w:val="20"/>
                <w:szCs w:val="20"/>
              </w:rPr>
              <w:t xml:space="preserve">(in 2010) </w:t>
            </w:r>
            <w:r w:rsidR="00F9698B" w:rsidRPr="004D3773">
              <w:rPr>
                <w:rFonts w:ascii="Calibri" w:hAnsi="Calibri" w:cs="Calibri"/>
                <w:sz w:val="20"/>
                <w:szCs w:val="20"/>
              </w:rPr>
              <w:t>with a 10 boat trial of an onboard camera monitoring system (e-monitoring system).  The trial demonstrated the robustness of the e-monitoring system and its ability to monitor the majority of interactions with protected species. The e-monitoring system has the potential to cover 100% of all fishing activity for a particular vessel, which provides stronger incentives for improved logbook reporting.</w:t>
            </w:r>
            <w:r w:rsidR="00984AAE">
              <w:rPr>
                <w:rFonts w:ascii="Calibri" w:hAnsi="Calibri" w:cs="Calibri"/>
                <w:sz w:val="20"/>
                <w:szCs w:val="20"/>
              </w:rPr>
              <w:t xml:space="preserve"> AFMA has now engaged a third party provider for the e-monitoring program and it is expected that by early 2015 the ETBF and </w:t>
            </w:r>
            <w:r>
              <w:rPr>
                <w:rFonts w:ascii="Calibri" w:hAnsi="Calibri" w:cs="Calibri"/>
                <w:sz w:val="20"/>
                <w:szCs w:val="20"/>
              </w:rPr>
              <w:t>Western Billfish and Tuna Fishery</w:t>
            </w:r>
            <w:r w:rsidRPr="004D3773">
              <w:rPr>
                <w:rFonts w:ascii="Calibri" w:hAnsi="Calibri" w:cs="Calibri"/>
                <w:sz w:val="20"/>
                <w:szCs w:val="20"/>
              </w:rPr>
              <w:t xml:space="preserve"> </w:t>
            </w:r>
            <w:r>
              <w:rPr>
                <w:rFonts w:ascii="Calibri" w:hAnsi="Calibri" w:cs="Calibri"/>
                <w:sz w:val="20"/>
                <w:szCs w:val="20"/>
              </w:rPr>
              <w:t>(</w:t>
            </w:r>
            <w:r w:rsidR="00984AAE">
              <w:rPr>
                <w:rFonts w:ascii="Calibri" w:hAnsi="Calibri" w:cs="Calibri"/>
                <w:sz w:val="20"/>
                <w:szCs w:val="20"/>
              </w:rPr>
              <w:t>WBTF</w:t>
            </w:r>
            <w:r>
              <w:rPr>
                <w:rFonts w:ascii="Calibri" w:hAnsi="Calibri" w:cs="Calibri"/>
                <w:sz w:val="20"/>
                <w:szCs w:val="20"/>
              </w:rPr>
              <w:t>)</w:t>
            </w:r>
            <w:r w:rsidR="00984AAE">
              <w:rPr>
                <w:rFonts w:ascii="Calibri" w:hAnsi="Calibri" w:cs="Calibri"/>
                <w:sz w:val="20"/>
                <w:szCs w:val="20"/>
              </w:rPr>
              <w:t xml:space="preserve"> will have electronic monitoring across their fleets.</w:t>
            </w:r>
          </w:p>
          <w:p w14:paraId="1E9D7E0B" w14:textId="77777777" w:rsidR="00D644A7" w:rsidRPr="00984AAE" w:rsidRDefault="00D644A7" w:rsidP="00A84FA0">
            <w:pPr>
              <w:pStyle w:val="NormalWeb"/>
              <w:spacing w:before="0" w:beforeAutospacing="0" w:after="120" w:afterAutospacing="0"/>
              <w:rPr>
                <w:rFonts w:asciiTheme="minorHAnsi" w:hAnsiTheme="minorHAnsi"/>
                <w:sz w:val="20"/>
                <w:szCs w:val="20"/>
              </w:rPr>
            </w:pPr>
            <w:r w:rsidRPr="00984AAE">
              <w:rPr>
                <w:rFonts w:asciiTheme="minorHAnsi" w:hAnsiTheme="minorHAnsi"/>
                <w:sz w:val="20"/>
                <w:szCs w:val="20"/>
              </w:rPr>
              <w:t xml:space="preserve">AFMA has </w:t>
            </w:r>
            <w:r w:rsidR="00A84FA0">
              <w:rPr>
                <w:rFonts w:asciiTheme="minorHAnsi" w:hAnsiTheme="minorHAnsi"/>
                <w:sz w:val="20"/>
                <w:szCs w:val="20"/>
              </w:rPr>
              <w:t xml:space="preserve">now </w:t>
            </w:r>
            <w:r w:rsidRPr="00984AAE">
              <w:rPr>
                <w:rFonts w:asciiTheme="minorHAnsi" w:hAnsiTheme="minorHAnsi"/>
                <w:sz w:val="20"/>
                <w:szCs w:val="20"/>
              </w:rPr>
              <w:t>decided to market test the scientific observer program.</w:t>
            </w:r>
          </w:p>
          <w:p w14:paraId="1E9D7E0C" w14:textId="77777777" w:rsidR="00672704" w:rsidRDefault="00C82E37" w:rsidP="00672704">
            <w:pPr>
              <w:autoSpaceDE w:val="0"/>
              <w:autoSpaceDN w:val="0"/>
              <w:adjustRightInd w:val="0"/>
              <w:rPr>
                <w:rFonts w:asciiTheme="minorHAnsi" w:hAnsiTheme="minorHAnsi" w:cs="Calibri"/>
                <w:szCs w:val="20"/>
              </w:rPr>
            </w:pPr>
            <w:r w:rsidRPr="00AE6E42">
              <w:rPr>
                <w:rFonts w:asciiTheme="minorHAnsi" w:eastAsia="SimSun" w:hAnsiTheme="minorHAnsi" w:cs="Times New Roman"/>
                <w:sz w:val="20"/>
                <w:szCs w:val="20"/>
                <w:lang w:val="en-AU" w:eastAsia="en-AU"/>
              </w:rPr>
              <w:t>The Australian Fisheries Management Authority publishes quarterly reports of</w:t>
            </w:r>
            <w:r>
              <w:rPr>
                <w:rFonts w:asciiTheme="minorHAnsi" w:eastAsia="SimSun" w:hAnsiTheme="minorHAnsi" w:cs="Times New Roman"/>
                <w:sz w:val="20"/>
                <w:szCs w:val="20"/>
                <w:lang w:val="en-AU" w:eastAsia="en-AU"/>
              </w:rPr>
              <w:t xml:space="preserve"> </w:t>
            </w:r>
            <w:r w:rsidRPr="00AE6E42">
              <w:rPr>
                <w:rFonts w:asciiTheme="minorHAnsi" w:eastAsia="SimSun" w:hAnsiTheme="minorHAnsi" w:cs="Times New Roman"/>
                <w:sz w:val="20"/>
                <w:szCs w:val="20"/>
                <w:lang w:val="en-AU" w:eastAsia="en-AU"/>
              </w:rPr>
              <w:t>logbook interactions with threatened, endangered and protected species on its</w:t>
            </w:r>
            <w:r>
              <w:rPr>
                <w:rFonts w:asciiTheme="minorHAnsi" w:eastAsia="SimSun" w:hAnsiTheme="minorHAnsi" w:cs="Times New Roman"/>
                <w:sz w:val="20"/>
                <w:szCs w:val="20"/>
                <w:lang w:val="en-AU" w:eastAsia="en-AU"/>
              </w:rPr>
              <w:t xml:space="preserve"> </w:t>
            </w:r>
            <w:r w:rsidRPr="00AE6E42">
              <w:rPr>
                <w:rFonts w:asciiTheme="minorHAnsi" w:eastAsia="SimSun" w:hAnsiTheme="minorHAnsi" w:cs="Times New Roman"/>
                <w:sz w:val="20"/>
                <w:szCs w:val="20"/>
                <w:lang w:val="en-AU" w:eastAsia="en-AU"/>
              </w:rPr>
              <w:t xml:space="preserve">website. </w:t>
            </w:r>
            <w:r w:rsidR="00672704" w:rsidRPr="00AE6E42">
              <w:rPr>
                <w:rFonts w:asciiTheme="minorHAnsi" w:eastAsia="SimSun" w:hAnsiTheme="minorHAnsi" w:cs="Cambria"/>
                <w:sz w:val="20"/>
                <w:szCs w:val="20"/>
                <w:lang w:val="en-AU" w:eastAsia="en-AU"/>
              </w:rPr>
              <w:t>In 2012, 67 turtles were reported as being entangled in gear, 64 of which were reported as being released alive.</w:t>
            </w:r>
            <w:r w:rsidR="00672704">
              <w:rPr>
                <w:rFonts w:asciiTheme="minorHAnsi" w:eastAsia="SimSun" w:hAnsiTheme="minorHAnsi" w:cs="Cambria"/>
                <w:sz w:val="20"/>
                <w:szCs w:val="20"/>
                <w:lang w:val="en-AU" w:eastAsia="en-AU"/>
              </w:rPr>
              <w:t xml:space="preserve"> </w:t>
            </w:r>
            <w:hyperlink r:id="rId38" w:history="1">
              <w:r w:rsidR="00672704" w:rsidRPr="007B1BA7">
                <w:rPr>
                  <w:rStyle w:val="Hyperlink"/>
                  <w:rFonts w:asciiTheme="minorHAnsi" w:hAnsiTheme="minorHAnsi" w:cs="Calibri"/>
                  <w:sz w:val="20"/>
                  <w:szCs w:val="20"/>
                </w:rPr>
                <w:t>http://data.daff.gov.au/data/warehouse/9aam/fsrXXd9abm_/</w:t>
              </w:r>
            </w:hyperlink>
            <w:r w:rsidR="00672704">
              <w:rPr>
                <w:rFonts w:asciiTheme="minorHAnsi" w:hAnsiTheme="minorHAnsi" w:cs="Calibri"/>
                <w:sz w:val="20"/>
                <w:szCs w:val="20"/>
              </w:rPr>
              <w:t xml:space="preserve"> </w:t>
            </w:r>
            <w:r w:rsidR="00672704" w:rsidRPr="00AE6E42">
              <w:rPr>
                <w:rFonts w:asciiTheme="minorHAnsi" w:hAnsiTheme="minorHAnsi" w:cs="Calibri"/>
                <w:sz w:val="20"/>
                <w:szCs w:val="20"/>
              </w:rPr>
              <w:t>fsr12d9abm_00220131029/00_FishStatus2012_1.1.0_LR.pdf</w:t>
            </w:r>
          </w:p>
          <w:p w14:paraId="1E9D7E0D" w14:textId="77777777" w:rsidR="00AB709B" w:rsidRPr="00AB709B" w:rsidRDefault="00AB709B">
            <w:pPr>
              <w:autoSpaceDE w:val="0"/>
              <w:autoSpaceDN w:val="0"/>
              <w:adjustRightInd w:val="0"/>
              <w:rPr>
                <w:rFonts w:asciiTheme="minorHAnsi" w:eastAsia="SimSun" w:hAnsiTheme="minorHAnsi" w:cs="Times New Roman"/>
                <w:sz w:val="20"/>
                <w:szCs w:val="20"/>
                <w:lang w:val="en-AU" w:eastAsia="en-AU"/>
              </w:rPr>
            </w:pPr>
          </w:p>
          <w:p w14:paraId="1E9D7E0E" w14:textId="77777777" w:rsidR="00AB709B" w:rsidRPr="00AB709B" w:rsidRDefault="00AB709B">
            <w:pPr>
              <w:autoSpaceDE w:val="0"/>
              <w:autoSpaceDN w:val="0"/>
              <w:adjustRightInd w:val="0"/>
              <w:rPr>
                <w:rFonts w:asciiTheme="minorHAnsi" w:eastAsia="SimSun" w:hAnsiTheme="minorHAnsi" w:cs="Times New Roman"/>
                <w:sz w:val="20"/>
                <w:szCs w:val="20"/>
                <w:lang w:val="en-AU" w:eastAsia="en-AU"/>
              </w:rPr>
            </w:pPr>
            <w:r w:rsidRPr="00AB709B">
              <w:rPr>
                <w:rFonts w:asciiTheme="minorHAnsi" w:eastAsia="SimSun" w:hAnsiTheme="minorHAnsi" w:cs="Times New Roman"/>
                <w:sz w:val="20"/>
                <w:szCs w:val="20"/>
                <w:lang w:val="en-AU" w:eastAsia="en-AU"/>
              </w:rPr>
              <w:t xml:space="preserve">Logbook interactions for 2012 indicate: </w:t>
            </w:r>
          </w:p>
          <w:p w14:paraId="1E9D7E0F" w14:textId="77777777" w:rsidR="00E73E3F" w:rsidRPr="00AB709B" w:rsidRDefault="00672704" w:rsidP="00AB709B">
            <w:pPr>
              <w:pStyle w:val="ListBullet"/>
              <w:rPr>
                <w:rFonts w:asciiTheme="minorHAnsi" w:eastAsia="SimSun" w:hAnsiTheme="minorHAnsi"/>
                <w:sz w:val="20"/>
                <w:szCs w:val="20"/>
                <w:lang w:val="en-AU" w:eastAsia="en-AU"/>
              </w:rPr>
            </w:pPr>
            <w:r w:rsidRPr="00AB709B">
              <w:rPr>
                <w:rFonts w:asciiTheme="minorHAnsi" w:eastAsia="SimSun" w:hAnsiTheme="minorHAnsi"/>
                <w:sz w:val="20"/>
                <w:szCs w:val="20"/>
                <w:lang w:val="en-AU" w:eastAsia="en-AU"/>
              </w:rPr>
              <w:t>TSPF:</w:t>
            </w:r>
            <w:r w:rsidR="00AE6E42" w:rsidRPr="00AB709B">
              <w:rPr>
                <w:rFonts w:asciiTheme="minorHAnsi" w:eastAsia="SimSun" w:hAnsiTheme="minorHAnsi"/>
                <w:sz w:val="20"/>
                <w:szCs w:val="20"/>
                <w:lang w:val="en-AU" w:eastAsia="en-AU"/>
              </w:rPr>
              <w:t xml:space="preserve"> </w:t>
            </w:r>
            <w:r w:rsidRPr="00AB709B">
              <w:rPr>
                <w:rFonts w:asciiTheme="minorHAnsi" w:eastAsia="SimSun" w:hAnsiTheme="minorHAnsi"/>
                <w:sz w:val="20"/>
                <w:szCs w:val="20"/>
                <w:lang w:val="en-AU" w:eastAsia="en-AU"/>
              </w:rPr>
              <w:t xml:space="preserve">four </w:t>
            </w:r>
            <w:r w:rsidR="00AE6E42" w:rsidRPr="00AB709B">
              <w:rPr>
                <w:rFonts w:asciiTheme="minorHAnsi" w:eastAsia="SimSun" w:hAnsiTheme="minorHAnsi"/>
                <w:sz w:val="20"/>
                <w:szCs w:val="20"/>
                <w:lang w:val="en-AU" w:eastAsia="en-AU"/>
              </w:rPr>
              <w:t>green turtles and one unclassified turtle were caught, and all were released alive.</w:t>
            </w:r>
          </w:p>
          <w:p w14:paraId="1E9D7E10" w14:textId="77777777" w:rsidR="00E73E3F" w:rsidRPr="00AB709B" w:rsidRDefault="00672704" w:rsidP="00AB709B">
            <w:pPr>
              <w:pStyle w:val="ListBullet"/>
              <w:rPr>
                <w:rFonts w:asciiTheme="minorHAnsi" w:eastAsia="SimSun" w:hAnsiTheme="minorHAnsi"/>
                <w:sz w:val="20"/>
                <w:szCs w:val="20"/>
                <w:lang w:val="en-AU" w:eastAsia="en-AU"/>
              </w:rPr>
            </w:pPr>
            <w:r w:rsidRPr="00AB709B">
              <w:rPr>
                <w:rFonts w:asciiTheme="minorHAnsi" w:hAnsiTheme="minorHAnsi" w:cs="Calibri"/>
                <w:sz w:val="20"/>
                <w:szCs w:val="20"/>
              </w:rPr>
              <w:t>ETBF</w:t>
            </w:r>
            <w:r w:rsidR="00C82E37" w:rsidRPr="00AB709B">
              <w:rPr>
                <w:rFonts w:asciiTheme="minorHAnsi" w:eastAsia="SimSun" w:hAnsiTheme="minorHAnsi"/>
                <w:sz w:val="20"/>
                <w:szCs w:val="20"/>
                <w:lang w:val="en-AU" w:eastAsia="en-AU"/>
              </w:rPr>
              <w:t>:</w:t>
            </w:r>
            <w:r w:rsidR="00AE6E42" w:rsidRPr="00AB709B">
              <w:rPr>
                <w:rFonts w:asciiTheme="minorHAnsi" w:eastAsia="SimSun" w:hAnsiTheme="minorHAnsi"/>
                <w:sz w:val="20"/>
                <w:szCs w:val="20"/>
                <w:lang w:val="en-AU" w:eastAsia="en-AU"/>
              </w:rPr>
              <w:t xml:space="preserve"> four green turtles (</w:t>
            </w:r>
            <w:r w:rsidR="00AE6E42" w:rsidRPr="00AB709B">
              <w:rPr>
                <w:rFonts w:asciiTheme="minorHAnsi" w:eastAsia="SimSun" w:hAnsiTheme="minorHAnsi"/>
                <w:i/>
                <w:iCs/>
                <w:sz w:val="20"/>
                <w:szCs w:val="20"/>
                <w:lang w:val="en-AU" w:eastAsia="en-AU"/>
              </w:rPr>
              <w:t>Chelonia mydas</w:t>
            </w:r>
            <w:r w:rsidR="00AE6E42" w:rsidRPr="00AB709B">
              <w:rPr>
                <w:rFonts w:asciiTheme="minorHAnsi" w:eastAsia="SimSun" w:hAnsiTheme="minorHAnsi"/>
                <w:sz w:val="20"/>
                <w:szCs w:val="20"/>
                <w:lang w:val="en-AU" w:eastAsia="en-AU"/>
              </w:rPr>
              <w:t>) were hooked</w:t>
            </w:r>
            <w:r w:rsidR="00EB09DD" w:rsidRPr="00AB709B">
              <w:rPr>
                <w:rFonts w:asciiTheme="minorHAnsi" w:eastAsia="SimSun" w:hAnsiTheme="minorHAnsi"/>
                <w:sz w:val="20"/>
                <w:szCs w:val="20"/>
                <w:lang w:val="en-AU" w:eastAsia="en-AU"/>
              </w:rPr>
              <w:t>,</w:t>
            </w:r>
            <w:r w:rsidR="00AE6E42" w:rsidRPr="00AB709B">
              <w:rPr>
                <w:rFonts w:asciiTheme="minorHAnsi" w:eastAsia="SimSun" w:hAnsiTheme="minorHAnsi"/>
                <w:sz w:val="20"/>
                <w:szCs w:val="20"/>
                <w:lang w:val="en-AU" w:eastAsia="en-AU"/>
              </w:rPr>
              <w:t xml:space="preserve"> but were all released alive</w:t>
            </w:r>
            <w:r w:rsidR="00AB709B">
              <w:rPr>
                <w:rFonts w:asciiTheme="minorHAnsi" w:eastAsia="SimSun" w:hAnsiTheme="minorHAnsi"/>
                <w:sz w:val="20"/>
                <w:szCs w:val="20"/>
                <w:lang w:val="en-AU" w:eastAsia="en-AU"/>
              </w:rPr>
              <w:t>.</w:t>
            </w:r>
            <w:r w:rsidR="00AE6E42" w:rsidRPr="00AB709B">
              <w:rPr>
                <w:rFonts w:asciiTheme="minorHAnsi" w:eastAsia="SimSun" w:hAnsiTheme="minorHAnsi"/>
                <w:sz w:val="20"/>
                <w:szCs w:val="20"/>
                <w:lang w:val="en-AU" w:eastAsia="en-AU"/>
              </w:rPr>
              <w:t xml:space="preserve"> Five leatherback turtles (</w:t>
            </w:r>
            <w:r w:rsidR="00AE6E42" w:rsidRPr="00AB709B">
              <w:rPr>
                <w:rFonts w:asciiTheme="minorHAnsi" w:eastAsia="SimSun" w:hAnsiTheme="minorHAnsi"/>
                <w:i/>
                <w:iCs/>
                <w:sz w:val="20"/>
                <w:szCs w:val="20"/>
                <w:lang w:val="en-AU" w:eastAsia="en-AU"/>
              </w:rPr>
              <w:t>Dermochelys coriacea</w:t>
            </w:r>
            <w:r w:rsidR="00AE6E42" w:rsidRPr="00AB709B">
              <w:rPr>
                <w:rFonts w:asciiTheme="minorHAnsi" w:eastAsia="SimSun" w:hAnsiTheme="minorHAnsi"/>
                <w:sz w:val="20"/>
                <w:szCs w:val="20"/>
                <w:lang w:val="en-AU" w:eastAsia="en-AU"/>
              </w:rPr>
              <w:t>) were also hooked; four were released alive and one was released in unknown condition. Finally, an unidentified turtle was also hooked and observed to be dead.</w:t>
            </w:r>
          </w:p>
          <w:p w14:paraId="1E9D7E11" w14:textId="77777777" w:rsidR="00AB709B" w:rsidRPr="00AB709B" w:rsidRDefault="00AB709B" w:rsidP="00AB709B">
            <w:pPr>
              <w:pStyle w:val="ListBullet"/>
              <w:rPr>
                <w:rFonts w:asciiTheme="minorHAnsi" w:eastAsia="SimSun" w:hAnsiTheme="minorHAnsi"/>
                <w:sz w:val="20"/>
                <w:szCs w:val="20"/>
                <w:lang w:val="en-AU" w:eastAsia="en-AU"/>
              </w:rPr>
            </w:pPr>
            <w:r w:rsidRPr="00AB709B">
              <w:rPr>
                <w:rFonts w:asciiTheme="minorHAnsi" w:eastAsia="SimSun" w:hAnsiTheme="minorHAnsi"/>
                <w:sz w:val="20"/>
                <w:szCs w:val="20"/>
                <w:lang w:val="en-AU" w:eastAsia="en-AU"/>
              </w:rPr>
              <w:t xml:space="preserve">WTBF: one loggerhead turtle and two unclassified turtles were hooked and released alive </w:t>
            </w:r>
          </w:p>
          <w:p w14:paraId="1E9D7E12" w14:textId="77777777" w:rsidR="00E73E3F" w:rsidRPr="00AB709B" w:rsidRDefault="007C367C" w:rsidP="00AB709B">
            <w:pPr>
              <w:pStyle w:val="ListBullet"/>
              <w:rPr>
                <w:rFonts w:asciiTheme="minorHAnsi" w:eastAsia="SimSun" w:hAnsiTheme="minorHAnsi"/>
                <w:sz w:val="20"/>
                <w:szCs w:val="20"/>
                <w:lang w:val="en-AU" w:eastAsia="en-AU"/>
              </w:rPr>
            </w:pPr>
            <w:r w:rsidRPr="00AB709B">
              <w:rPr>
                <w:rFonts w:asciiTheme="minorHAnsi" w:eastAsia="SimSun" w:hAnsiTheme="minorHAnsi"/>
                <w:sz w:val="20"/>
                <w:szCs w:val="20"/>
                <w:lang w:val="en-AU" w:eastAsia="en-AU"/>
              </w:rPr>
              <w:t>STF</w:t>
            </w:r>
            <w:r>
              <w:rPr>
                <w:rFonts w:asciiTheme="minorHAnsi" w:eastAsia="SimSun" w:hAnsiTheme="minorHAnsi"/>
                <w:sz w:val="20"/>
                <w:szCs w:val="20"/>
                <w:lang w:val="en-AU" w:eastAsia="en-AU"/>
              </w:rPr>
              <w:t>:</w:t>
            </w:r>
            <w:r w:rsidRPr="00AB709B">
              <w:rPr>
                <w:rFonts w:asciiTheme="minorHAnsi" w:eastAsia="SimSun" w:hAnsiTheme="minorHAnsi"/>
                <w:sz w:val="20"/>
                <w:szCs w:val="20"/>
                <w:lang w:val="en-AU" w:eastAsia="en-AU"/>
              </w:rPr>
              <w:t xml:space="preserve"> </w:t>
            </w:r>
            <w:r>
              <w:rPr>
                <w:rFonts w:asciiTheme="minorHAnsi" w:eastAsia="SimSun" w:hAnsiTheme="minorHAnsi"/>
                <w:sz w:val="20"/>
                <w:szCs w:val="20"/>
                <w:lang w:val="en-AU" w:eastAsia="en-AU"/>
              </w:rPr>
              <w:t>t</w:t>
            </w:r>
            <w:r w:rsidRPr="00AB709B">
              <w:rPr>
                <w:rFonts w:asciiTheme="minorHAnsi" w:eastAsia="SimSun" w:hAnsiTheme="minorHAnsi"/>
                <w:sz w:val="20"/>
                <w:szCs w:val="20"/>
                <w:lang w:val="en-AU" w:eastAsia="en-AU"/>
              </w:rPr>
              <w:t xml:space="preserve">o </w:t>
            </w:r>
            <w:r w:rsidR="00AE6E42" w:rsidRPr="00AB709B">
              <w:rPr>
                <w:rFonts w:asciiTheme="minorHAnsi" w:eastAsia="SimSun" w:hAnsiTheme="minorHAnsi"/>
                <w:sz w:val="20"/>
                <w:szCs w:val="20"/>
                <w:lang w:val="en-AU" w:eastAsia="en-AU"/>
              </w:rPr>
              <w:t>date, no interactions of skipjack tuna purse-seine nets with marine mammals, turtles or sharks have been recorded.</w:t>
            </w:r>
          </w:p>
          <w:p w14:paraId="1E9D7E13" w14:textId="77777777" w:rsidR="003C097D" w:rsidRPr="004D3773" w:rsidRDefault="003C097D" w:rsidP="003C097D">
            <w:pPr>
              <w:rPr>
                <w:rFonts w:ascii="Calibri" w:hAnsi="Calibri" w:cs="Calibri"/>
                <w:bCs/>
                <w:spacing w:val="-4"/>
                <w:sz w:val="18"/>
              </w:rPr>
            </w:pPr>
          </w:p>
          <w:p w14:paraId="1E9D7E14" w14:textId="77777777" w:rsidR="003E2DAA" w:rsidRDefault="003E2DAA" w:rsidP="00ED197E">
            <w:pPr>
              <w:autoSpaceDE w:val="0"/>
              <w:autoSpaceDN w:val="0"/>
              <w:adjustRightInd w:val="0"/>
              <w:rPr>
                <w:rFonts w:ascii="Arial" w:hAnsi="Arial" w:cs="Arial"/>
                <w:bCs/>
                <w:spacing w:val="-4"/>
                <w:sz w:val="18"/>
              </w:rPr>
            </w:pPr>
          </w:p>
        </w:tc>
      </w:tr>
    </w:tbl>
    <w:p w14:paraId="1E9D7E16"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17" w14:textId="77777777" w:rsidR="00B54F80"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18"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szCs w:val="18"/>
        </w:rPr>
      </w:pPr>
      <w:r>
        <w:rPr>
          <w:rFonts w:ascii="Arial" w:hAnsi="Arial" w:cs="Arial"/>
          <w:sz w:val="18"/>
        </w:rPr>
        <w:tab/>
      </w:r>
      <w:r w:rsidR="00B54F80" w:rsidRPr="00B54F80">
        <w:rPr>
          <w:rFonts w:ascii="Arial" w:hAnsi="Arial" w:cs="Arial"/>
          <w:b/>
          <w:i/>
          <w:sz w:val="18"/>
        </w:rPr>
        <w:t>f</w:t>
      </w:r>
      <w:r w:rsidRPr="00B54F80">
        <w:rPr>
          <w:rFonts w:ascii="Arial" w:hAnsi="Arial" w:cs="Arial"/>
          <w:b/>
          <w:i/>
          <w:sz w:val="18"/>
          <w:szCs w:val="18"/>
        </w:rPr>
        <w:t>) Driftnet</w:t>
      </w:r>
    </w:p>
    <w:p w14:paraId="1E9D7E19" w14:textId="77777777" w:rsidR="0047273F" w:rsidRPr="00B54F80" w:rsidRDefault="0047273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i/>
          <w:sz w:val="18"/>
          <w:szCs w:val="18"/>
        </w:rPr>
      </w:pPr>
    </w:p>
    <w:p w14:paraId="1E9D7E1A" w14:textId="77777777" w:rsidR="0047273F" w:rsidRDefault="003E2DAA"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A06C28">
        <w:rPr>
          <w:rFonts w:ascii="Arial" w:hAnsi="Arial" w:cs="Arial"/>
          <w:b/>
          <w:sz w:val="18"/>
        </w:rPr>
        <w:t>Fishing effort:</w:t>
      </w:r>
      <w:r w:rsidR="0047273F">
        <w:rPr>
          <w:rFonts w:ascii="Arial" w:hAnsi="Arial" w:cs="Arial"/>
          <w:sz w:val="18"/>
        </w:rPr>
        <w:t xml:space="preserve">  </w:t>
      </w:r>
    </w:p>
    <w:p w14:paraId="1E9D7E1B"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r>
        <w:rPr>
          <w:rFonts w:ascii="Arial" w:hAnsi="Arial" w:cs="Arial"/>
          <w:sz w:val="18"/>
        </w:rPr>
        <w:tab/>
        <w:t xml:space="preserve">         </w:t>
      </w:r>
    </w:p>
    <w:p w14:paraId="1E9D7E1C"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Perceived impact:</w:t>
      </w:r>
      <w:r>
        <w:rPr>
          <w:rFonts w:ascii="Arial" w:hAnsi="Arial" w:cs="Arial"/>
          <w:sz w:val="18"/>
        </w:rPr>
        <w:t xml:space="preserve"> </w:t>
      </w:r>
    </w:p>
    <w:p w14:paraId="1E9D7E1D"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p>
    <w:p w14:paraId="1E9D7E1E" w14:textId="77777777" w:rsidR="003E2DAA" w:rsidRDefault="003E2DAA"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E1F"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r>
      <w:r w:rsidR="00D477E2">
        <w:rPr>
          <w:rFonts w:ascii="Arial" w:hAnsi="Arial" w:cs="Arial"/>
          <w:sz w:val="18"/>
        </w:rPr>
        <w:t xml:space="preserve">Source of information / clarification: </w:t>
      </w:r>
    </w:p>
    <w:p w14:paraId="1E9D7E20"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E23" w14:textId="77777777">
        <w:trPr>
          <w:trHeight w:val="912"/>
        </w:trPr>
        <w:tc>
          <w:tcPr>
            <w:tcW w:w="8534" w:type="dxa"/>
          </w:tcPr>
          <w:p w14:paraId="1E9D7E21"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E22" w14:textId="77777777" w:rsidR="003E2DAA" w:rsidRDefault="00CB4D2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Calibri" w:hAnsi="Calibri" w:cs="Calibri"/>
                <w:szCs w:val="20"/>
                <w:lang w:val="en-GB"/>
              </w:rPr>
              <w:t>This method is</w:t>
            </w:r>
            <w:r w:rsidRPr="00CB4D26">
              <w:rPr>
                <w:rFonts w:ascii="Calibri" w:hAnsi="Calibri" w:cs="Calibri"/>
                <w:szCs w:val="20"/>
                <w:lang w:val="en-GB"/>
              </w:rPr>
              <w:t xml:space="preserve"> not permitted in any Australian fisheries.</w:t>
            </w:r>
          </w:p>
        </w:tc>
      </w:tr>
    </w:tbl>
    <w:p w14:paraId="1E9D7E24"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25" w14:textId="77777777" w:rsidR="00B54F80"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pPr w:leftFromText="180" w:rightFromText="180" w:vertAnchor="text" w:horzAnchor="page" w:tblpX="4573"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tblGrid>
      <w:tr w:rsidR="003E2DAA" w14:paraId="1E9D7E29" w14:textId="77777777">
        <w:trPr>
          <w:trHeight w:hRule="exact" w:val="340"/>
        </w:trPr>
        <w:tc>
          <w:tcPr>
            <w:tcW w:w="6124" w:type="dxa"/>
          </w:tcPr>
          <w:p w14:paraId="1E9D7E26" w14:textId="77777777" w:rsidR="003E2DAA" w:rsidRDefault="003C097D"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r>
              <w:rPr>
                <w:rFonts w:ascii="Arial" w:hAnsi="Arial" w:cs="Arial"/>
                <w:bCs/>
                <w:spacing w:val="-4"/>
                <w:sz w:val="18"/>
                <w:lang w:val="en-GB"/>
              </w:rPr>
              <w:t>Direct take</w:t>
            </w:r>
          </w:p>
          <w:p w14:paraId="1E9D7E27"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28"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E2A" w14:textId="77777777" w:rsidR="003E2DAA" w:rsidRPr="00B54F80"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b/>
          <w:i/>
          <w:sz w:val="18"/>
          <w:szCs w:val="18"/>
        </w:rPr>
      </w:pPr>
      <w:r>
        <w:rPr>
          <w:rFonts w:ascii="Arial" w:hAnsi="Arial" w:cs="Arial"/>
          <w:sz w:val="22"/>
        </w:rPr>
        <w:tab/>
      </w:r>
      <w:r w:rsidR="00B54F80" w:rsidRPr="00B54F80">
        <w:rPr>
          <w:rFonts w:ascii="Arial" w:hAnsi="Arial" w:cs="Arial"/>
          <w:b/>
          <w:i/>
          <w:sz w:val="18"/>
          <w:szCs w:val="18"/>
        </w:rPr>
        <w:t>g</w:t>
      </w:r>
      <w:r w:rsidRPr="00B54F80">
        <w:rPr>
          <w:rFonts w:ascii="Arial" w:hAnsi="Arial" w:cs="Arial"/>
          <w:b/>
          <w:i/>
          <w:sz w:val="18"/>
          <w:szCs w:val="18"/>
        </w:rPr>
        <w:t>) Other1 (</w:t>
      </w:r>
      <w:r w:rsidR="009F404B">
        <w:rPr>
          <w:rFonts w:ascii="Arial" w:hAnsi="Arial" w:cs="Arial"/>
          <w:b/>
          <w:i/>
          <w:sz w:val="18"/>
          <w:szCs w:val="18"/>
        </w:rPr>
        <w:t>from 1.4.1</w:t>
      </w:r>
      <w:r w:rsidRPr="00B54F80">
        <w:rPr>
          <w:rFonts w:ascii="Arial" w:hAnsi="Arial" w:cs="Arial"/>
          <w:b/>
          <w:i/>
          <w:sz w:val="18"/>
          <w:szCs w:val="18"/>
        </w:rPr>
        <w:t xml:space="preserve">): </w:t>
      </w:r>
    </w:p>
    <w:p w14:paraId="1E9D7E2B"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E2C" w14:textId="77777777" w:rsidR="009F404B"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7E2D" w14:textId="77777777" w:rsidR="0047273F" w:rsidRDefault="009F404B"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A06C28">
        <w:rPr>
          <w:rFonts w:ascii="Arial" w:hAnsi="Arial" w:cs="Arial"/>
          <w:b/>
          <w:sz w:val="18"/>
        </w:rPr>
        <w:t>Fishing effort:</w:t>
      </w:r>
      <w:r w:rsidR="0047273F">
        <w:rPr>
          <w:rFonts w:ascii="Arial" w:hAnsi="Arial" w:cs="Arial"/>
          <w:sz w:val="18"/>
        </w:rPr>
        <w:t xml:space="preserve">  </w:t>
      </w:r>
    </w:p>
    <w:p w14:paraId="1E9D7E2E"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r>
        <w:rPr>
          <w:rFonts w:ascii="Arial" w:hAnsi="Arial" w:cs="Arial"/>
          <w:sz w:val="18"/>
        </w:rPr>
        <w:tab/>
        <w:t xml:space="preserve">         </w:t>
      </w:r>
    </w:p>
    <w:p w14:paraId="1E9D7E2F"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Pr="00A06C28">
        <w:rPr>
          <w:rFonts w:ascii="Arial" w:hAnsi="Arial" w:cs="Arial"/>
          <w:b/>
          <w:sz w:val="18"/>
        </w:rPr>
        <w:t>Perceived impact:</w:t>
      </w:r>
      <w:r>
        <w:rPr>
          <w:rFonts w:ascii="Arial" w:hAnsi="Arial" w:cs="Arial"/>
          <w:sz w:val="18"/>
        </w:rPr>
        <w:t xml:space="preserve"> </w:t>
      </w:r>
    </w:p>
    <w:p w14:paraId="1E9D7E30" w14:textId="77777777" w:rsidR="0047273F"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UNKNOWN </w:t>
      </w:r>
    </w:p>
    <w:p w14:paraId="1E9D7E31"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E32"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r>
      <w:r w:rsidR="00D477E2">
        <w:rPr>
          <w:rFonts w:ascii="Arial" w:hAnsi="Arial" w:cs="Arial"/>
          <w:sz w:val="18"/>
        </w:rPr>
        <w:t>Source of information / clarification:</w:t>
      </w:r>
    </w:p>
    <w:p w14:paraId="1E9D7E3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E3D" w14:textId="77777777">
        <w:trPr>
          <w:trHeight w:val="912"/>
        </w:trPr>
        <w:tc>
          <w:tcPr>
            <w:tcW w:w="8534" w:type="dxa"/>
          </w:tcPr>
          <w:p w14:paraId="1E9D7E34" w14:textId="77777777" w:rsidR="003C097D" w:rsidRPr="004D3773" w:rsidRDefault="003C097D" w:rsidP="003C097D">
            <w:pPr>
              <w:rPr>
                <w:rFonts w:ascii="Calibri" w:hAnsi="Calibri" w:cs="Calibri"/>
                <w:sz w:val="20"/>
                <w:szCs w:val="20"/>
              </w:rPr>
            </w:pPr>
            <w:r w:rsidRPr="004D3773">
              <w:rPr>
                <w:rFonts w:ascii="Calibri" w:hAnsi="Calibri" w:cs="Calibri"/>
                <w:sz w:val="20"/>
                <w:szCs w:val="20"/>
              </w:rPr>
              <w:t xml:space="preserve">Under Section 211 of the </w:t>
            </w:r>
            <w:r w:rsidRPr="004D3773">
              <w:rPr>
                <w:rFonts w:ascii="Calibri" w:hAnsi="Calibri" w:cs="Calibri"/>
                <w:i/>
                <w:sz w:val="20"/>
                <w:szCs w:val="20"/>
              </w:rPr>
              <w:t xml:space="preserve">Native Title Act </w:t>
            </w:r>
            <w:r w:rsidRPr="004D3773">
              <w:rPr>
                <w:rFonts w:ascii="Calibri" w:hAnsi="Calibri" w:cs="Calibri"/>
                <w:sz w:val="20"/>
                <w:szCs w:val="20"/>
              </w:rPr>
              <w:t>individuals with a native title right are allowed to take marine turtles without requiring a permit or licen</w:t>
            </w:r>
            <w:r w:rsidR="00CA7187">
              <w:rPr>
                <w:rFonts w:ascii="Calibri" w:hAnsi="Calibri" w:cs="Calibri"/>
                <w:sz w:val="20"/>
                <w:szCs w:val="20"/>
              </w:rPr>
              <w:t>c</w:t>
            </w:r>
            <w:r w:rsidRPr="004D3773">
              <w:rPr>
                <w:rFonts w:ascii="Calibri" w:hAnsi="Calibri" w:cs="Calibri"/>
                <w:sz w:val="20"/>
                <w:szCs w:val="20"/>
              </w:rPr>
              <w:t xml:space="preserve">e.  </w:t>
            </w:r>
          </w:p>
          <w:p w14:paraId="1E9D7E35" w14:textId="77777777" w:rsidR="003C097D" w:rsidRPr="004D3773" w:rsidRDefault="003C097D" w:rsidP="003C097D">
            <w:pPr>
              <w:rPr>
                <w:rFonts w:ascii="Calibri" w:hAnsi="Calibri" w:cs="Calibri"/>
                <w:sz w:val="20"/>
                <w:szCs w:val="20"/>
              </w:rPr>
            </w:pPr>
            <w:bookmarkStart w:id="3" w:name="OLE_LINK1"/>
            <w:bookmarkStart w:id="4" w:name="OLE_LINK2"/>
          </w:p>
          <w:p w14:paraId="1E9D7E36" w14:textId="77777777" w:rsidR="00541257" w:rsidRPr="0072347B" w:rsidRDefault="00541257" w:rsidP="00541257">
            <w:pPr>
              <w:rPr>
                <w:rFonts w:asciiTheme="minorHAnsi" w:hAnsiTheme="minorHAnsi" w:cs="Calibri"/>
                <w:sz w:val="20"/>
                <w:szCs w:val="20"/>
              </w:rPr>
            </w:pPr>
            <w:r w:rsidRPr="0072347B">
              <w:rPr>
                <w:rFonts w:asciiTheme="minorHAnsi" w:hAnsiTheme="minorHAnsi" w:cs="Calibri"/>
                <w:sz w:val="20"/>
                <w:szCs w:val="20"/>
              </w:rPr>
              <w:t xml:space="preserve">In the Torres Strait region Rangers are conducting catch data monitoring of marine turtles and dugongs. </w:t>
            </w:r>
          </w:p>
          <w:p w14:paraId="1E9D7E37" w14:textId="77777777" w:rsidR="00541257" w:rsidRPr="0072347B" w:rsidRDefault="00541257" w:rsidP="00541257">
            <w:pPr>
              <w:numPr>
                <w:ilvl w:val="0"/>
                <w:numId w:val="26"/>
              </w:numPr>
              <w:rPr>
                <w:rFonts w:asciiTheme="minorHAnsi" w:hAnsiTheme="minorHAnsi" w:cs="Calibri"/>
                <w:bCs/>
                <w:spacing w:val="-4"/>
                <w:sz w:val="20"/>
                <w:szCs w:val="20"/>
              </w:rPr>
            </w:pPr>
            <w:r w:rsidRPr="0072347B">
              <w:rPr>
                <w:rFonts w:asciiTheme="minorHAnsi" w:hAnsiTheme="minorHAnsi" w:cs="Calibri"/>
                <w:sz w:val="20"/>
                <w:szCs w:val="20"/>
              </w:rPr>
              <w:t xml:space="preserve">Data collected is stored by the TSRA on agreement with of Traditional Owners regarding its usage and dissemination as part of the 14 community-based management plans. </w:t>
            </w:r>
          </w:p>
          <w:p w14:paraId="1E9D7E38" w14:textId="77777777" w:rsidR="00541257" w:rsidRPr="0072347B" w:rsidRDefault="00541257" w:rsidP="00541257">
            <w:pPr>
              <w:numPr>
                <w:ilvl w:val="0"/>
                <w:numId w:val="26"/>
              </w:numPr>
              <w:rPr>
                <w:rFonts w:asciiTheme="minorHAnsi" w:hAnsiTheme="minorHAnsi" w:cs="Calibri"/>
                <w:bCs/>
                <w:spacing w:val="-4"/>
                <w:sz w:val="20"/>
                <w:szCs w:val="20"/>
              </w:rPr>
            </w:pPr>
            <w:r w:rsidRPr="0072347B">
              <w:rPr>
                <w:rFonts w:asciiTheme="minorHAnsi" w:hAnsiTheme="minorHAnsi" w:cs="Calibri"/>
                <w:sz w:val="20"/>
                <w:szCs w:val="20"/>
              </w:rPr>
              <w:t>Ranger’s report catch data summaries back to community to assist community-based management decisions, such as sustainable harvest.</w:t>
            </w:r>
          </w:p>
          <w:p w14:paraId="1E9D7E39" w14:textId="77777777" w:rsidR="00541257" w:rsidRPr="0072347B" w:rsidRDefault="00541257" w:rsidP="00541257">
            <w:pPr>
              <w:numPr>
                <w:ilvl w:val="0"/>
                <w:numId w:val="26"/>
              </w:numPr>
              <w:rPr>
                <w:rFonts w:asciiTheme="minorHAnsi" w:hAnsiTheme="minorHAnsi" w:cs="Calibri"/>
                <w:bCs/>
                <w:spacing w:val="-4"/>
                <w:sz w:val="20"/>
                <w:szCs w:val="20"/>
              </w:rPr>
            </w:pPr>
            <w:r w:rsidRPr="0072347B">
              <w:rPr>
                <w:rFonts w:asciiTheme="minorHAnsi" w:hAnsiTheme="minorHAnsi" w:cs="Calibri"/>
                <w:sz w:val="20"/>
                <w:szCs w:val="20"/>
              </w:rPr>
              <w:t xml:space="preserve">Traditional Owners have stipulated the data will not be provided to any organisation without their official permission.  </w:t>
            </w:r>
          </w:p>
          <w:p w14:paraId="1E9D7E3A" w14:textId="77777777" w:rsidR="003C097D" w:rsidRPr="004D3773" w:rsidRDefault="00541257" w:rsidP="003C097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72347B">
              <w:rPr>
                <w:rFonts w:asciiTheme="minorHAnsi" w:hAnsiTheme="minorHAnsi"/>
                <w:szCs w:val="20"/>
              </w:rPr>
              <w:t xml:space="preserve">A review of the voluntary community dugong and turtle catch monitoring program was completed by internationally recognised experts.  Their report recommended a number of improvements including a small-scale pilot trial of a method customised for each community where data will be collected using direct observation and access point design. </w:t>
            </w:r>
            <w:bookmarkEnd w:id="3"/>
            <w:bookmarkEnd w:id="4"/>
          </w:p>
          <w:p w14:paraId="1E9D7E3B" w14:textId="77777777" w:rsidR="003E2DAA" w:rsidRPr="004D3773"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7E3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E3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3F" w14:textId="77777777" w:rsidR="00B54F80" w:rsidRDefault="00B54F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pPr w:leftFromText="180" w:rightFromText="180" w:vertAnchor="text" w:horzAnchor="page" w:tblpX="4573"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tblGrid>
      <w:tr w:rsidR="003E2DAA" w14:paraId="1E9D7E44" w14:textId="77777777" w:rsidTr="004D3773">
        <w:trPr>
          <w:trHeight w:hRule="exact" w:val="577"/>
        </w:trPr>
        <w:tc>
          <w:tcPr>
            <w:tcW w:w="6124" w:type="dxa"/>
          </w:tcPr>
          <w:p w14:paraId="1E9D7E40"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u w:val="single"/>
                <w:lang w:val="en-GB"/>
              </w:rPr>
            </w:pPr>
            <w:r w:rsidRPr="004D3773">
              <w:rPr>
                <w:rFonts w:ascii="Calibri" w:hAnsi="Calibri" w:cs="Calibri"/>
                <w:bCs/>
                <w:spacing w:val="-4"/>
                <w:szCs w:val="20"/>
                <w:u w:val="single"/>
                <w:lang w:val="en-GB"/>
              </w:rPr>
              <w:t>Trap and Pot Fisheries</w:t>
            </w:r>
          </w:p>
          <w:p w14:paraId="1E9D7E41"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4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43"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E45" w14:textId="77777777" w:rsidR="003E2DAA" w:rsidRPr="00B54F80"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b/>
          <w:i/>
          <w:sz w:val="18"/>
          <w:szCs w:val="18"/>
        </w:rPr>
      </w:pPr>
      <w:r w:rsidRPr="008D16C0">
        <w:rPr>
          <w:rFonts w:ascii="Arial" w:hAnsi="Arial" w:cs="Arial"/>
          <w:b/>
          <w:i/>
          <w:sz w:val="22"/>
        </w:rPr>
        <w:tab/>
      </w:r>
      <w:r w:rsidR="00B54F80" w:rsidRPr="00B54F80">
        <w:rPr>
          <w:rFonts w:ascii="Arial" w:hAnsi="Arial" w:cs="Arial"/>
          <w:b/>
          <w:i/>
          <w:sz w:val="18"/>
          <w:szCs w:val="18"/>
        </w:rPr>
        <w:t>h</w:t>
      </w:r>
      <w:r w:rsidRPr="00B54F80">
        <w:rPr>
          <w:rFonts w:ascii="Arial" w:hAnsi="Arial" w:cs="Arial"/>
          <w:b/>
          <w:i/>
          <w:sz w:val="18"/>
          <w:szCs w:val="18"/>
        </w:rPr>
        <w:t>) Other2 (</w:t>
      </w:r>
      <w:r w:rsidR="009F404B">
        <w:rPr>
          <w:rFonts w:ascii="Arial" w:hAnsi="Arial" w:cs="Arial"/>
          <w:b/>
          <w:i/>
          <w:sz w:val="18"/>
          <w:szCs w:val="18"/>
        </w:rPr>
        <w:t>from 1.4.1</w:t>
      </w:r>
      <w:r w:rsidRPr="00B54F80">
        <w:rPr>
          <w:rFonts w:ascii="Arial" w:hAnsi="Arial" w:cs="Arial"/>
          <w:b/>
          <w:i/>
          <w:sz w:val="18"/>
          <w:szCs w:val="18"/>
        </w:rPr>
        <w:t xml:space="preserve">): </w:t>
      </w:r>
    </w:p>
    <w:p w14:paraId="1E9D7E46"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E47" w14:textId="77777777" w:rsidR="009F404B"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7E48" w14:textId="77777777" w:rsidR="0047273F" w:rsidRPr="00B87482" w:rsidRDefault="009F404B"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sidR="0047273F" w:rsidRPr="00B87482">
        <w:rPr>
          <w:rFonts w:ascii="Arial" w:hAnsi="Arial" w:cs="Arial"/>
          <w:b/>
          <w:sz w:val="18"/>
        </w:rPr>
        <w:t>Fishing effort:</w:t>
      </w:r>
      <w:r w:rsidR="0047273F" w:rsidRPr="00B87482">
        <w:rPr>
          <w:rFonts w:ascii="Arial" w:hAnsi="Arial" w:cs="Arial"/>
          <w:sz w:val="18"/>
        </w:rPr>
        <w:t xml:space="preserve">  </w:t>
      </w:r>
    </w:p>
    <w:p w14:paraId="1E9D7E49" w14:textId="77777777" w:rsidR="0047273F" w:rsidRPr="00B87482"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B87482">
        <w:rPr>
          <w:rFonts w:ascii="Arial" w:hAnsi="Arial" w:cs="Arial"/>
          <w:sz w:val="18"/>
        </w:rPr>
        <w:tab/>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szCs w:val="18"/>
        </w:rPr>
        <w:t xml:space="preserve">RELATIVELY HIGH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MODERATE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RELATIVELY LOW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NONE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UNKNOWN </w:t>
      </w:r>
      <w:r w:rsidRPr="00B87482">
        <w:rPr>
          <w:rFonts w:ascii="Arial" w:hAnsi="Arial" w:cs="Arial"/>
          <w:sz w:val="18"/>
        </w:rPr>
        <w:tab/>
        <w:t xml:space="preserve">         </w:t>
      </w:r>
    </w:p>
    <w:p w14:paraId="1E9D7E4A" w14:textId="77777777" w:rsidR="0047273F" w:rsidRPr="00B87482"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B87482">
        <w:rPr>
          <w:rFonts w:ascii="Arial" w:hAnsi="Arial" w:cs="Arial"/>
          <w:sz w:val="18"/>
        </w:rPr>
        <w:tab/>
      </w:r>
      <w:r w:rsidRPr="00B87482">
        <w:rPr>
          <w:rFonts w:ascii="Arial" w:hAnsi="Arial" w:cs="Arial"/>
          <w:b/>
          <w:sz w:val="18"/>
        </w:rPr>
        <w:t>Perceived impact:</w:t>
      </w:r>
      <w:r w:rsidRPr="00B87482">
        <w:rPr>
          <w:rFonts w:ascii="Arial" w:hAnsi="Arial" w:cs="Arial"/>
          <w:sz w:val="18"/>
        </w:rPr>
        <w:t xml:space="preserve"> </w:t>
      </w:r>
    </w:p>
    <w:p w14:paraId="1E9D7E4B" w14:textId="77777777" w:rsidR="0047273F" w:rsidRPr="00B87482" w:rsidRDefault="0047273F" w:rsidP="0047273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B87482">
        <w:rPr>
          <w:rFonts w:ascii="Arial" w:hAnsi="Arial" w:cs="Arial"/>
          <w:sz w:val="18"/>
        </w:rPr>
        <w:tab/>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szCs w:val="18"/>
        </w:rPr>
        <w:t xml:space="preserve">RELATIVELY HIGH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MODERATE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RELATIVELY LOW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NONE      </w:t>
      </w:r>
      <w:r w:rsidRPr="00B87482">
        <w:rPr>
          <w:rFonts w:ascii="Arial" w:hAnsi="Arial" w:cs="Arial"/>
          <w:sz w:val="22"/>
        </w:rPr>
        <w:sym w:font="Wingdings" w:char="F0A8"/>
      </w:r>
      <w:r w:rsidRPr="00B87482">
        <w:rPr>
          <w:rFonts w:ascii="Arial" w:hAnsi="Arial" w:cs="Arial"/>
          <w:sz w:val="22"/>
        </w:rPr>
        <w:t xml:space="preserve"> </w:t>
      </w:r>
      <w:r w:rsidRPr="00B87482">
        <w:rPr>
          <w:rFonts w:ascii="Arial" w:hAnsi="Arial" w:cs="Arial"/>
          <w:sz w:val="18"/>
        </w:rPr>
        <w:t xml:space="preserve">UNKNOWN </w:t>
      </w:r>
    </w:p>
    <w:p w14:paraId="1E9D7E4C" w14:textId="77777777" w:rsidR="0018740C" w:rsidRPr="00B87482"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B87482">
        <w:rPr>
          <w:rFonts w:ascii="Arial" w:hAnsi="Arial" w:cs="Arial"/>
          <w:sz w:val="18"/>
        </w:rPr>
        <w:t xml:space="preserve">          </w:t>
      </w:r>
      <w:r w:rsidRPr="00B87482">
        <w:rPr>
          <w:rFonts w:ascii="Arial" w:hAnsi="Arial" w:cs="Arial"/>
          <w:sz w:val="18"/>
        </w:rPr>
        <w:tab/>
      </w:r>
    </w:p>
    <w:p w14:paraId="1E9D7E4D" w14:textId="77777777" w:rsidR="003E2DAA" w:rsidRDefault="0018740C"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B87482">
        <w:rPr>
          <w:rFonts w:ascii="Arial" w:hAnsi="Arial" w:cs="Arial"/>
          <w:sz w:val="18"/>
        </w:rPr>
        <w:tab/>
      </w:r>
      <w:r w:rsidR="00D477E2" w:rsidRPr="00B87482">
        <w:rPr>
          <w:rFonts w:ascii="Arial" w:hAnsi="Arial" w:cs="Arial"/>
          <w:sz w:val="18"/>
        </w:rPr>
        <w:t>Source of information / clarification:</w:t>
      </w:r>
    </w:p>
    <w:p w14:paraId="1E9D7E4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4"/>
      </w:tblGrid>
      <w:tr w:rsidR="003E2DAA" w14:paraId="1E9D7E5C" w14:textId="77777777">
        <w:trPr>
          <w:trHeight w:val="912"/>
        </w:trPr>
        <w:tc>
          <w:tcPr>
            <w:tcW w:w="8534" w:type="dxa"/>
          </w:tcPr>
          <w:p w14:paraId="1E9D7E4F" w14:textId="77777777" w:rsidR="00D5299B" w:rsidRPr="00F9698B" w:rsidRDefault="00D5299B" w:rsidP="001870E5">
            <w:pPr>
              <w:rPr>
                <w:rFonts w:asciiTheme="minorHAnsi" w:hAnsiTheme="minorHAnsi" w:cs="Calibri"/>
                <w:sz w:val="20"/>
                <w:szCs w:val="20"/>
              </w:rPr>
            </w:pPr>
          </w:p>
          <w:p w14:paraId="1E9D7E50" w14:textId="77777777" w:rsidR="003E2DAA" w:rsidRPr="00F9698B" w:rsidRDefault="001870E5" w:rsidP="001870E5">
            <w:pPr>
              <w:rPr>
                <w:rFonts w:asciiTheme="minorHAnsi" w:hAnsiTheme="minorHAnsi" w:cs="Calibri"/>
                <w:sz w:val="20"/>
                <w:szCs w:val="20"/>
              </w:rPr>
            </w:pPr>
            <w:r w:rsidRPr="00F9698B">
              <w:rPr>
                <w:rFonts w:asciiTheme="minorHAnsi" w:hAnsiTheme="minorHAnsi" w:cs="Calibri"/>
                <w:sz w:val="20"/>
                <w:szCs w:val="20"/>
              </w:rPr>
              <w:t>The most significant recorded marine turtle mortality in Australia from pot or trap fisheries are in the Qld crab fisheries. StrandNet reported 291 marine turtle mortalities associated with entanglements in crab pots and float line, representing 51% of all mortalities associated with fisheries interactions (Meager and Limpus 2012). In addition, entanglement of marine turtles is expected to occur in pot fisheries outside of Queensland. Of particular concern, the interactions of leatherbacks in South Australian, Victorian and Tasmanian pot fisheries are poorly reported.</w:t>
            </w:r>
          </w:p>
          <w:p w14:paraId="1E9D7E51" w14:textId="77777777" w:rsidR="00F9698B" w:rsidRPr="00F9698B" w:rsidRDefault="00F9698B" w:rsidP="001870E5">
            <w:pPr>
              <w:rPr>
                <w:rFonts w:asciiTheme="minorHAnsi" w:hAnsiTheme="minorHAnsi" w:cs="Calibri"/>
                <w:sz w:val="20"/>
                <w:szCs w:val="20"/>
              </w:rPr>
            </w:pPr>
          </w:p>
          <w:p w14:paraId="1E9D7E52" w14:textId="77777777" w:rsidR="00646BE7" w:rsidRDefault="00646BE7" w:rsidP="001870E5">
            <w:pPr>
              <w:rPr>
                <w:rFonts w:asciiTheme="minorHAnsi" w:hAnsiTheme="minorHAnsi" w:cs="Calibri"/>
                <w:sz w:val="20"/>
                <w:szCs w:val="20"/>
              </w:rPr>
            </w:pPr>
            <w:r w:rsidRPr="00F9698B">
              <w:rPr>
                <w:rFonts w:asciiTheme="minorHAnsi" w:hAnsiTheme="minorHAnsi" w:cs="Calibri"/>
                <w:sz w:val="20"/>
                <w:szCs w:val="20"/>
              </w:rPr>
              <w:t>Low numbers of marine turtles have been recorded as entangled in pot lines in Western Australia.</w:t>
            </w:r>
          </w:p>
          <w:p w14:paraId="1E9D7E53" w14:textId="77777777" w:rsidR="00F9698B" w:rsidRPr="00F9698B" w:rsidRDefault="00F9698B" w:rsidP="001870E5">
            <w:pPr>
              <w:rPr>
                <w:rFonts w:asciiTheme="minorHAnsi" w:hAnsiTheme="minorHAnsi" w:cs="Calibri"/>
                <w:sz w:val="20"/>
                <w:szCs w:val="20"/>
              </w:rPr>
            </w:pPr>
          </w:p>
          <w:p w14:paraId="1E9D7E54" w14:textId="77777777" w:rsidR="00D5299B" w:rsidRDefault="00D5299B" w:rsidP="001870E5">
            <w:pPr>
              <w:rPr>
                <w:rFonts w:asciiTheme="minorHAnsi" w:hAnsiTheme="minorHAnsi"/>
                <w:noProof/>
                <w:sz w:val="20"/>
                <w:szCs w:val="20"/>
              </w:rPr>
            </w:pPr>
            <w:r w:rsidRPr="00F9698B">
              <w:rPr>
                <w:rFonts w:asciiTheme="minorHAnsi" w:hAnsiTheme="minorHAnsi"/>
                <w:noProof/>
                <w:sz w:val="20"/>
                <w:szCs w:val="20"/>
              </w:rPr>
              <w:t xml:space="preserve">Meager, J. J. and C. J. Limpus (2012). "Marine wildlife stranding and mortality database annual report 2011. III. Marine Turtle." </w:t>
            </w:r>
            <w:r w:rsidRPr="00F9698B">
              <w:rPr>
                <w:rFonts w:asciiTheme="minorHAnsi" w:hAnsiTheme="minorHAnsi"/>
                <w:noProof/>
                <w:sz w:val="20"/>
                <w:szCs w:val="20"/>
                <w:u w:val="single"/>
              </w:rPr>
              <w:t>Conservation Technical and Data Report</w:t>
            </w:r>
            <w:r w:rsidRPr="00F9698B">
              <w:rPr>
                <w:rFonts w:asciiTheme="minorHAnsi" w:hAnsiTheme="minorHAnsi"/>
                <w:noProof/>
                <w:sz w:val="20"/>
                <w:szCs w:val="20"/>
              </w:rPr>
              <w:t xml:space="preserve"> </w:t>
            </w:r>
            <w:r w:rsidRPr="00F9698B">
              <w:rPr>
                <w:rFonts w:asciiTheme="minorHAnsi" w:hAnsiTheme="minorHAnsi"/>
                <w:b/>
                <w:noProof/>
                <w:sz w:val="20"/>
                <w:szCs w:val="20"/>
              </w:rPr>
              <w:t>2012</w:t>
            </w:r>
            <w:r w:rsidRPr="00F9698B">
              <w:rPr>
                <w:rFonts w:asciiTheme="minorHAnsi" w:hAnsiTheme="minorHAnsi"/>
                <w:noProof/>
                <w:sz w:val="20"/>
                <w:szCs w:val="20"/>
              </w:rPr>
              <w:t>: 1-46</w:t>
            </w:r>
          </w:p>
          <w:p w14:paraId="1E9D7E55" w14:textId="77777777" w:rsidR="00F9698B" w:rsidRPr="00F9698B" w:rsidRDefault="00F9698B" w:rsidP="001870E5">
            <w:pPr>
              <w:rPr>
                <w:rFonts w:asciiTheme="minorHAnsi" w:hAnsiTheme="minorHAnsi"/>
                <w:noProof/>
                <w:sz w:val="20"/>
                <w:szCs w:val="20"/>
              </w:rPr>
            </w:pPr>
          </w:p>
          <w:p w14:paraId="1E9D7E56" w14:textId="77777777" w:rsidR="000003C5" w:rsidRPr="00F9698B" w:rsidRDefault="000003C5" w:rsidP="000003C5">
            <w:pPr>
              <w:pStyle w:val="CommentText"/>
              <w:rPr>
                <w:rFonts w:asciiTheme="minorHAnsi" w:hAnsiTheme="minorHAnsi"/>
              </w:rPr>
            </w:pPr>
            <w:r w:rsidRPr="00F9698B">
              <w:rPr>
                <w:rFonts w:asciiTheme="minorHAnsi" w:hAnsiTheme="minorHAnsi"/>
              </w:rPr>
              <w:t>37 turtles were recorded as entangled or caught in crab pots or associated gear:</w:t>
            </w:r>
          </w:p>
          <w:p w14:paraId="1E9D7E57" w14:textId="77777777" w:rsidR="00E73E3F" w:rsidRPr="00F9698B" w:rsidRDefault="000003C5" w:rsidP="004743B2">
            <w:pPr>
              <w:pStyle w:val="CommentText"/>
              <w:numPr>
                <w:ilvl w:val="0"/>
                <w:numId w:val="46"/>
              </w:numPr>
              <w:rPr>
                <w:rFonts w:asciiTheme="minorHAnsi" w:hAnsiTheme="minorHAnsi"/>
              </w:rPr>
            </w:pPr>
            <w:r w:rsidRPr="00F9698B">
              <w:rPr>
                <w:rFonts w:asciiTheme="minorHAnsi" w:hAnsiTheme="minorHAnsi"/>
              </w:rPr>
              <w:t>13 of these turtles were released alive</w:t>
            </w:r>
          </w:p>
          <w:p w14:paraId="1E9D7E58" w14:textId="77777777" w:rsidR="00E73E3F" w:rsidRPr="00F9698B" w:rsidRDefault="000003C5" w:rsidP="004743B2">
            <w:pPr>
              <w:pStyle w:val="CommentText"/>
              <w:numPr>
                <w:ilvl w:val="0"/>
                <w:numId w:val="46"/>
              </w:numPr>
              <w:rPr>
                <w:rFonts w:asciiTheme="minorHAnsi" w:hAnsiTheme="minorHAnsi"/>
              </w:rPr>
            </w:pPr>
            <w:r w:rsidRPr="00F9698B">
              <w:rPr>
                <w:rFonts w:asciiTheme="minorHAnsi" w:hAnsiTheme="minorHAnsi"/>
              </w:rPr>
              <w:t>24 of these cases were mortalities:</w:t>
            </w:r>
          </w:p>
          <w:p w14:paraId="1E9D7E59" w14:textId="77777777" w:rsidR="00E73E3F" w:rsidRPr="00F9698B" w:rsidRDefault="000003C5" w:rsidP="004743B2">
            <w:pPr>
              <w:pStyle w:val="CommentText"/>
              <w:numPr>
                <w:ilvl w:val="1"/>
                <w:numId w:val="46"/>
              </w:numPr>
              <w:rPr>
                <w:rFonts w:asciiTheme="minorHAnsi" w:hAnsiTheme="minorHAnsi"/>
              </w:rPr>
            </w:pPr>
            <w:r w:rsidRPr="00F9698B">
              <w:rPr>
                <w:rFonts w:asciiTheme="minorHAnsi" w:hAnsiTheme="minorHAnsi"/>
              </w:rPr>
              <w:t>15 were caught inside pots,</w:t>
            </w:r>
          </w:p>
          <w:p w14:paraId="1E9D7E5A" w14:textId="77777777" w:rsidR="00E73E3F" w:rsidRPr="00F9698B" w:rsidRDefault="000003C5" w:rsidP="004743B2">
            <w:pPr>
              <w:pStyle w:val="CommentText"/>
              <w:numPr>
                <w:ilvl w:val="1"/>
                <w:numId w:val="46"/>
              </w:numPr>
              <w:rPr>
                <w:rFonts w:asciiTheme="minorHAnsi" w:hAnsiTheme="minorHAnsi"/>
              </w:rPr>
            </w:pPr>
            <w:r w:rsidRPr="00F9698B">
              <w:rPr>
                <w:rFonts w:asciiTheme="minorHAnsi" w:hAnsiTheme="minorHAnsi"/>
              </w:rPr>
              <w:t>nine were entangled in float lines.</w:t>
            </w:r>
          </w:p>
          <w:p w14:paraId="1E9D7E5B" w14:textId="77777777" w:rsidR="000003C5" w:rsidRDefault="000003C5" w:rsidP="001870E5">
            <w:pPr>
              <w:rPr>
                <w:rFonts w:ascii="Arial" w:hAnsi="Arial" w:cs="Arial"/>
                <w:bCs/>
                <w:spacing w:val="-4"/>
                <w:sz w:val="18"/>
              </w:rPr>
            </w:pPr>
          </w:p>
        </w:tc>
      </w:tr>
    </w:tbl>
    <w:p w14:paraId="1E9D7E5D" w14:textId="77777777" w:rsidR="003E2DAA" w:rsidRDefault="003E2DAA" w:rsidP="003E2DAA">
      <w:pPr>
        <w:tabs>
          <w:tab w:val="left" w:pos="-1080"/>
          <w:tab w:val="left" w:pos="-720"/>
          <w:tab w:val="left" w:pos="543"/>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E5E" w14:textId="77777777" w:rsidR="003E2DAA" w:rsidRDefault="003E2DAA" w:rsidP="003E2DAA">
      <w:pPr>
        <w:tabs>
          <w:tab w:val="left" w:pos="-1080"/>
          <w:tab w:val="left" w:pos="-720"/>
          <w:tab w:val="left" w:pos="543"/>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E5F" w14:textId="77777777" w:rsidR="003E2DAA" w:rsidRPr="00E23B22" w:rsidRDefault="003E2DAA" w:rsidP="003E2DAA">
      <w:pPr>
        <w:pStyle w:val="BodyTextIndent3"/>
        <w:tabs>
          <w:tab w:val="clear" w:pos="-720"/>
          <w:tab w:val="clear" w:pos="567"/>
          <w:tab w:val="clear" w:pos="2160"/>
        </w:tabs>
        <w:ind w:left="600" w:hanging="600"/>
        <w:rPr>
          <w:szCs w:val="18"/>
        </w:rPr>
      </w:pPr>
      <w:r>
        <w:t>1.4.3</w:t>
      </w:r>
      <w:r>
        <w:tab/>
      </w:r>
      <w:r w:rsidRPr="00E23B22">
        <w:rPr>
          <w:szCs w:val="18"/>
        </w:rPr>
        <w:t xml:space="preserve">Describe any </w:t>
      </w:r>
      <w:r w:rsidRPr="00E16FFD">
        <w:rPr>
          <w:b/>
          <w:szCs w:val="18"/>
        </w:rPr>
        <w:t>illegal fishing</w:t>
      </w:r>
      <w:r w:rsidRPr="00E23B22">
        <w:rPr>
          <w:szCs w:val="18"/>
        </w:rPr>
        <w:t xml:space="preserve"> that is known to occur in or around the waters of your country that may impact marine turtles.  Describe the measures being taken to deal with this problem and any difficulties encountered in this regard. </w:t>
      </w:r>
      <w:r w:rsidR="005A2B75">
        <w:rPr>
          <w:szCs w:val="18"/>
        </w:rPr>
        <w:t xml:space="preserve"> </w:t>
      </w:r>
      <w:r w:rsidR="005A2B75" w:rsidRPr="005E707B">
        <w:rPr>
          <w:rStyle w:val="CommentReference"/>
          <w:rFonts w:cs="Angsana New"/>
          <w:b/>
          <w:sz w:val="20"/>
          <w:szCs w:val="20"/>
        </w:rPr>
        <w:t>[</w:t>
      </w:r>
      <w:r w:rsidR="005A2B75">
        <w:rPr>
          <w:rStyle w:val="CommentReference"/>
          <w:b/>
          <w:sz w:val="20"/>
          <w:szCs w:val="20"/>
        </w:rPr>
        <w:t>TSH</w:t>
      </w:r>
      <w:r w:rsidR="005A2B75" w:rsidRPr="005E707B">
        <w:rPr>
          <w:rStyle w:val="CommentReference"/>
          <w:rFonts w:cs="Angsana New"/>
          <w:b/>
          <w:sz w:val="20"/>
          <w:szCs w:val="20"/>
        </w:rPr>
        <w:t>]</w:t>
      </w:r>
    </w:p>
    <w:p w14:paraId="1E9D7E60"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E70" w14:textId="77777777">
        <w:trPr>
          <w:trHeight w:val="1678"/>
        </w:trPr>
        <w:tc>
          <w:tcPr>
            <w:tcW w:w="9242" w:type="dxa"/>
          </w:tcPr>
          <w:p w14:paraId="1E9D7E61"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72347B">
              <w:rPr>
                <w:rFonts w:asciiTheme="minorHAnsi" w:hAnsiTheme="minorHAnsi" w:cs="Calibri"/>
                <w:szCs w:val="20"/>
              </w:rPr>
              <w:t xml:space="preserve">Some illegal fishing is known to occur at Scott Reef and Browse Island in the Timor Sea where foreign fishers sometimes land (illegally) and harvest nesting green turtles. </w:t>
            </w:r>
          </w:p>
          <w:p w14:paraId="1E9D7E62"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7E63"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72347B">
              <w:rPr>
                <w:rFonts w:asciiTheme="minorHAnsi" w:hAnsiTheme="minorHAnsi" w:cs="Calibri"/>
                <w:szCs w:val="20"/>
              </w:rPr>
              <w:t>Several Torres Strait Island communities have reported significant illegal methods of harvest of dugong and turtle within their management waters, primarily by fishermen originating from PNG.</w:t>
            </w:r>
          </w:p>
          <w:p w14:paraId="1E9D7E64" w14:textId="77777777" w:rsidR="0072347B" w:rsidRPr="0072347B" w:rsidRDefault="0072347B"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7E65"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72347B">
              <w:rPr>
                <w:rFonts w:asciiTheme="minorHAnsi" w:hAnsiTheme="minorHAnsi" w:cs="Calibri"/>
                <w:szCs w:val="20"/>
              </w:rPr>
              <w:t xml:space="preserve">AFMA is responsible for foreign compliance with the Torres Strait Fisheries Act (dugong and turtle use by traditional inhabitants in the Torres Strait is treated as a fishery under the TSF Act). </w:t>
            </w:r>
          </w:p>
          <w:p w14:paraId="1E9D7E66"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7E67"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72347B">
              <w:rPr>
                <w:rFonts w:asciiTheme="minorHAnsi" w:hAnsiTheme="minorHAnsi" w:cs="Calibri"/>
                <w:szCs w:val="20"/>
              </w:rPr>
              <w:t xml:space="preserve">TSRA Rangers have undertaken compliance and surveillance training as part of their Conservation and Land Management certificate. </w:t>
            </w:r>
          </w:p>
          <w:p w14:paraId="1E9D7E68" w14:textId="77777777" w:rsidR="00541257" w:rsidRPr="0072347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7E69" w14:textId="77777777" w:rsidR="00541257" w:rsidRPr="00F9698B"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72347B">
              <w:rPr>
                <w:rFonts w:asciiTheme="minorHAnsi" w:hAnsiTheme="minorHAnsi" w:cs="Calibri"/>
                <w:szCs w:val="20"/>
              </w:rPr>
              <w:t>Frequent aerial surveillance flights over-fly these sensitive locations and in contact with surface vessel patrols and backed up by strong legislation create a powerful deterrent.  It is considered that the illegal harvest is small as a result of these measures.</w:t>
            </w:r>
            <w:r w:rsidRPr="00F9698B">
              <w:rPr>
                <w:rFonts w:asciiTheme="minorHAnsi" w:hAnsiTheme="minorHAnsi" w:cs="Calibri"/>
                <w:szCs w:val="20"/>
              </w:rPr>
              <w:t xml:space="preserve">  </w:t>
            </w:r>
          </w:p>
          <w:p w14:paraId="1E9D7E6A" w14:textId="77777777" w:rsidR="003E2DAA" w:rsidRPr="00F9698B" w:rsidRDefault="003E2DAA" w:rsidP="008D63A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7E6B" w14:textId="77777777" w:rsidR="00D5299B" w:rsidRDefault="00D5299B" w:rsidP="00F377F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F9698B">
              <w:rPr>
                <w:rFonts w:asciiTheme="minorHAnsi" w:hAnsiTheme="minorHAnsi" w:cs="Arial"/>
                <w:bCs/>
                <w:spacing w:val="-4"/>
                <w:szCs w:val="20"/>
                <w:lang w:val="en-GB"/>
              </w:rPr>
              <w:t>The A</w:t>
            </w:r>
            <w:r w:rsidR="007C367C">
              <w:rPr>
                <w:rFonts w:asciiTheme="minorHAnsi" w:hAnsiTheme="minorHAnsi" w:cs="Arial"/>
                <w:bCs/>
                <w:spacing w:val="-4"/>
                <w:szCs w:val="20"/>
                <w:lang w:val="en-GB"/>
              </w:rPr>
              <w:t xml:space="preserve">ustralian </w:t>
            </w:r>
            <w:r w:rsidRPr="00F9698B">
              <w:rPr>
                <w:rFonts w:asciiTheme="minorHAnsi" w:hAnsiTheme="minorHAnsi" w:cs="Arial"/>
                <w:bCs/>
                <w:spacing w:val="-4"/>
                <w:szCs w:val="20"/>
                <w:lang w:val="en-GB"/>
              </w:rPr>
              <w:t>C</w:t>
            </w:r>
            <w:r w:rsidR="007C367C">
              <w:rPr>
                <w:rFonts w:asciiTheme="minorHAnsi" w:hAnsiTheme="minorHAnsi" w:cs="Arial"/>
                <w:bCs/>
                <w:spacing w:val="-4"/>
                <w:szCs w:val="20"/>
                <w:lang w:val="en-GB"/>
              </w:rPr>
              <w:t xml:space="preserve">rime </w:t>
            </w:r>
            <w:r w:rsidRPr="00F9698B">
              <w:rPr>
                <w:rFonts w:asciiTheme="minorHAnsi" w:hAnsiTheme="minorHAnsi" w:cs="Arial"/>
                <w:bCs/>
                <w:spacing w:val="-4"/>
                <w:szCs w:val="20"/>
                <w:lang w:val="en-GB"/>
              </w:rPr>
              <w:t>C</w:t>
            </w:r>
            <w:r w:rsidR="007C367C">
              <w:rPr>
                <w:rFonts w:asciiTheme="minorHAnsi" w:hAnsiTheme="minorHAnsi" w:cs="Arial"/>
                <w:bCs/>
                <w:spacing w:val="-4"/>
                <w:szCs w:val="20"/>
                <w:lang w:val="en-GB"/>
              </w:rPr>
              <w:t>ommission</w:t>
            </w:r>
            <w:r w:rsidRPr="00F9698B">
              <w:rPr>
                <w:rFonts w:asciiTheme="minorHAnsi" w:hAnsiTheme="minorHAnsi" w:cs="Arial"/>
                <w:bCs/>
                <w:spacing w:val="-4"/>
                <w:szCs w:val="20"/>
                <w:lang w:val="en-GB"/>
              </w:rPr>
              <w:t xml:space="preserve"> will be undertaking an investigation into the illegal harvest of marine turtles</w:t>
            </w:r>
            <w:r w:rsidR="00F9698B" w:rsidRPr="00F9698B">
              <w:rPr>
                <w:rFonts w:asciiTheme="minorHAnsi" w:hAnsiTheme="minorHAnsi" w:cs="Arial"/>
                <w:bCs/>
                <w:spacing w:val="-4"/>
                <w:szCs w:val="20"/>
                <w:lang w:val="en-GB"/>
              </w:rPr>
              <w:t xml:space="preserve"> and </w:t>
            </w:r>
            <w:r w:rsidR="00F377F7" w:rsidRPr="00F9698B">
              <w:rPr>
                <w:rFonts w:asciiTheme="minorHAnsi" w:hAnsiTheme="minorHAnsi" w:cs="Arial"/>
                <w:bCs/>
                <w:spacing w:val="-4"/>
                <w:szCs w:val="20"/>
                <w:lang w:val="en-GB"/>
              </w:rPr>
              <w:t>dugongs</w:t>
            </w:r>
            <w:r w:rsidR="00F9698B" w:rsidRPr="00F9698B">
              <w:rPr>
                <w:rFonts w:asciiTheme="minorHAnsi" w:hAnsiTheme="minorHAnsi" w:cs="Arial"/>
                <w:bCs/>
                <w:spacing w:val="-4"/>
                <w:szCs w:val="20"/>
                <w:lang w:val="en-GB"/>
              </w:rPr>
              <w:t xml:space="preserve"> </w:t>
            </w:r>
            <w:r w:rsidRPr="00F9698B">
              <w:rPr>
                <w:rFonts w:asciiTheme="minorHAnsi" w:hAnsiTheme="minorHAnsi" w:cs="Arial"/>
                <w:bCs/>
                <w:spacing w:val="-4"/>
                <w:szCs w:val="20"/>
                <w:lang w:val="en-GB"/>
              </w:rPr>
              <w:t>with the recent announcement of $2M in funding from the Australian Gove</w:t>
            </w:r>
            <w:r w:rsidR="00F377F7" w:rsidRPr="00F9698B">
              <w:rPr>
                <w:rFonts w:asciiTheme="minorHAnsi" w:hAnsiTheme="minorHAnsi" w:cs="Arial"/>
                <w:bCs/>
                <w:spacing w:val="-4"/>
                <w:szCs w:val="20"/>
                <w:lang w:val="en-GB"/>
              </w:rPr>
              <w:t>r</w:t>
            </w:r>
            <w:r w:rsidRPr="00F9698B">
              <w:rPr>
                <w:rFonts w:asciiTheme="minorHAnsi" w:hAnsiTheme="minorHAnsi" w:cs="Arial"/>
                <w:bCs/>
                <w:spacing w:val="-4"/>
                <w:szCs w:val="20"/>
                <w:lang w:val="en-GB"/>
              </w:rPr>
              <w:t>nment</w:t>
            </w:r>
            <w:r w:rsidR="00F377F7" w:rsidRPr="00F9698B">
              <w:rPr>
                <w:rFonts w:asciiTheme="minorHAnsi" w:hAnsiTheme="minorHAnsi" w:cs="Arial"/>
                <w:bCs/>
                <w:spacing w:val="-4"/>
                <w:szCs w:val="20"/>
                <w:lang w:val="en-GB"/>
              </w:rPr>
              <w:t>.</w:t>
            </w:r>
            <w:r w:rsidR="00434047">
              <w:rPr>
                <w:rFonts w:asciiTheme="minorHAnsi" w:hAnsiTheme="minorHAnsi" w:cs="Arial"/>
                <w:bCs/>
                <w:spacing w:val="-4"/>
                <w:szCs w:val="20"/>
                <w:lang w:val="en-GB"/>
              </w:rPr>
              <w:t xml:space="preserve"> This will be focused in Australian (Far North Queensland) and Torres Strait waters.</w:t>
            </w:r>
          </w:p>
          <w:p w14:paraId="1E9D7E6C" w14:textId="77777777" w:rsidR="00F9698B" w:rsidRPr="00F9698B" w:rsidRDefault="00F9698B" w:rsidP="00F377F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7E6D" w14:textId="77777777" w:rsidR="00F377F7" w:rsidRDefault="00F377F7" w:rsidP="007C367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F9698B">
              <w:rPr>
                <w:rFonts w:asciiTheme="minorHAnsi" w:hAnsiTheme="minorHAnsi" w:cs="Arial"/>
                <w:bCs/>
                <w:spacing w:val="-4"/>
                <w:szCs w:val="20"/>
                <w:lang w:val="en-GB"/>
              </w:rPr>
              <w:t xml:space="preserve">The Government </w:t>
            </w:r>
            <w:r w:rsidR="007C367C">
              <w:rPr>
                <w:rFonts w:asciiTheme="minorHAnsi" w:hAnsiTheme="minorHAnsi" w:cs="Arial"/>
                <w:bCs/>
                <w:spacing w:val="-4"/>
                <w:szCs w:val="20"/>
                <w:lang w:val="en-GB"/>
              </w:rPr>
              <w:t xml:space="preserve">has </w:t>
            </w:r>
            <w:r w:rsidR="00434047">
              <w:rPr>
                <w:rFonts w:asciiTheme="minorHAnsi" w:hAnsiTheme="minorHAnsi" w:cs="Arial"/>
                <w:bCs/>
                <w:spacing w:val="-4"/>
                <w:szCs w:val="20"/>
                <w:lang w:val="en-GB"/>
              </w:rPr>
              <w:t xml:space="preserve">also </w:t>
            </w:r>
            <w:r w:rsidR="007C367C">
              <w:rPr>
                <w:rFonts w:asciiTheme="minorHAnsi" w:hAnsiTheme="minorHAnsi" w:cs="Arial"/>
                <w:bCs/>
                <w:spacing w:val="-4"/>
                <w:szCs w:val="20"/>
                <w:lang w:val="en-GB"/>
              </w:rPr>
              <w:t>submitted</w:t>
            </w:r>
            <w:r w:rsidRPr="00F9698B">
              <w:rPr>
                <w:rFonts w:asciiTheme="minorHAnsi" w:hAnsiTheme="minorHAnsi" w:cs="Arial"/>
                <w:bCs/>
                <w:spacing w:val="-4"/>
                <w:szCs w:val="20"/>
                <w:lang w:val="en-GB"/>
              </w:rPr>
              <w:t xml:space="preserve"> an amendment</w:t>
            </w:r>
            <w:r w:rsidR="00434047">
              <w:rPr>
                <w:rFonts w:asciiTheme="minorHAnsi" w:hAnsiTheme="minorHAnsi" w:cs="Arial"/>
                <w:bCs/>
                <w:spacing w:val="-4"/>
                <w:szCs w:val="20"/>
                <w:lang w:val="en-GB"/>
              </w:rPr>
              <w:t xml:space="preserve"> to the EPBC Act and the GBRMP Act</w:t>
            </w:r>
            <w:r w:rsidRPr="00F9698B">
              <w:rPr>
                <w:rFonts w:asciiTheme="minorHAnsi" w:hAnsiTheme="minorHAnsi" w:cs="Arial"/>
                <w:bCs/>
                <w:spacing w:val="-4"/>
                <w:szCs w:val="20"/>
                <w:lang w:val="en-GB"/>
              </w:rPr>
              <w:t xml:space="preserve"> through Cabinet to triple the penalties that can be incurred if people are found to be illegally harvesting turtles </w:t>
            </w:r>
            <w:r w:rsidR="00F9698B" w:rsidRPr="00F9698B">
              <w:rPr>
                <w:rFonts w:asciiTheme="minorHAnsi" w:hAnsiTheme="minorHAnsi" w:cs="Arial"/>
                <w:bCs/>
                <w:spacing w:val="-4"/>
                <w:szCs w:val="20"/>
                <w:lang w:val="en-GB"/>
              </w:rPr>
              <w:t xml:space="preserve">and </w:t>
            </w:r>
            <w:r w:rsidRPr="00F9698B">
              <w:rPr>
                <w:rFonts w:asciiTheme="minorHAnsi" w:hAnsiTheme="minorHAnsi" w:cs="Arial"/>
                <w:bCs/>
                <w:spacing w:val="-4"/>
                <w:szCs w:val="20"/>
                <w:lang w:val="en-GB"/>
              </w:rPr>
              <w:t>dugongs</w:t>
            </w:r>
            <w:r w:rsidR="00434047">
              <w:rPr>
                <w:rFonts w:asciiTheme="minorHAnsi" w:hAnsiTheme="minorHAnsi" w:cs="Arial"/>
                <w:bCs/>
                <w:spacing w:val="-4"/>
                <w:szCs w:val="20"/>
                <w:lang w:val="en-GB"/>
              </w:rPr>
              <w:t>.</w:t>
            </w:r>
          </w:p>
          <w:p w14:paraId="1E9D7E6E" w14:textId="77777777" w:rsidR="00434047" w:rsidRDefault="00434047" w:rsidP="007C367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7E6F" w14:textId="77777777" w:rsidR="00434047" w:rsidRPr="00F9698B" w:rsidRDefault="00434047" w:rsidP="00161C1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Pr>
                <w:rFonts w:asciiTheme="minorHAnsi" w:hAnsiTheme="minorHAnsi" w:cs="Arial"/>
                <w:bCs/>
                <w:spacing w:val="-4"/>
                <w:szCs w:val="20"/>
                <w:lang w:val="en-GB"/>
              </w:rPr>
              <w:t xml:space="preserve">Active discussions have </w:t>
            </w:r>
            <w:r w:rsidR="00161C1F">
              <w:rPr>
                <w:rFonts w:asciiTheme="minorHAnsi" w:hAnsiTheme="minorHAnsi" w:cs="Arial"/>
                <w:bCs/>
                <w:spacing w:val="-4"/>
                <w:szCs w:val="20"/>
                <w:lang w:val="en-GB"/>
              </w:rPr>
              <w:t>commenced</w:t>
            </w:r>
            <w:r>
              <w:rPr>
                <w:rFonts w:asciiTheme="minorHAnsi" w:hAnsiTheme="minorHAnsi" w:cs="Arial"/>
                <w:bCs/>
                <w:spacing w:val="-4"/>
                <w:szCs w:val="20"/>
                <w:lang w:val="en-GB"/>
              </w:rPr>
              <w:t xml:space="preserve"> with </w:t>
            </w:r>
            <w:r w:rsidR="00161C1F">
              <w:rPr>
                <w:rFonts w:asciiTheme="minorHAnsi" w:hAnsiTheme="minorHAnsi" w:cs="Arial"/>
                <w:bCs/>
                <w:spacing w:val="-4"/>
                <w:szCs w:val="20"/>
                <w:lang w:val="en-GB"/>
              </w:rPr>
              <w:t>relevant communities through the TUMRA process in the GBR and through other mechanisms to work towards a voluntary “no take” model to reduce the cumulative impacts, which includes harvesting and develop approaches that are more sustainable in the current climate.</w:t>
            </w:r>
          </w:p>
        </w:tc>
      </w:tr>
    </w:tbl>
    <w:p w14:paraId="1E9D7E71"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E72" w14:textId="77777777" w:rsidR="00CE431C" w:rsidRPr="0005369F" w:rsidRDefault="003E2DAA" w:rsidP="00AF710A">
      <w:pPr>
        <w:tabs>
          <w:tab w:val="left" w:pos="-1080"/>
          <w:tab w:val="left" w:pos="-720"/>
          <w:tab w:val="left" w:pos="373"/>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40" w:hanging="540"/>
        <w:jc w:val="both"/>
        <w:rPr>
          <w:rFonts w:ascii="Arial" w:hAnsi="Arial"/>
          <w:sz w:val="18"/>
          <w:szCs w:val="18"/>
        </w:rPr>
      </w:pPr>
      <w:r>
        <w:rPr>
          <w:rFonts w:ascii="Arial" w:hAnsi="Arial" w:cs="Arial"/>
          <w:sz w:val="18"/>
        </w:rPr>
        <w:t>1.4.4</w:t>
      </w:r>
      <w:r>
        <w:rPr>
          <w:rFonts w:ascii="Arial" w:hAnsi="Arial" w:cs="Arial"/>
          <w:sz w:val="18"/>
        </w:rPr>
        <w:tab/>
      </w:r>
      <w:r w:rsidRPr="0005369F">
        <w:rPr>
          <w:rFonts w:ascii="Arial" w:hAnsi="Arial" w:cs="Arial"/>
          <w:sz w:val="18"/>
          <w:szCs w:val="18"/>
        </w:rPr>
        <w:t xml:space="preserve">Which </w:t>
      </w:r>
      <w:r w:rsidR="0005369F" w:rsidRPr="0005369F">
        <w:rPr>
          <w:rFonts w:ascii="Arial" w:hAnsi="Arial" w:cs="Arial"/>
          <w:sz w:val="18"/>
          <w:szCs w:val="18"/>
        </w:rPr>
        <w:t xml:space="preserve">of the following </w:t>
      </w:r>
      <w:r w:rsidRPr="0005369F">
        <w:rPr>
          <w:rFonts w:ascii="Arial" w:hAnsi="Arial" w:cs="Arial"/>
          <w:sz w:val="18"/>
          <w:szCs w:val="18"/>
        </w:rPr>
        <w:t xml:space="preserve">methods are used by your country to minimise incidental capture/mortality of marine turtles in </w:t>
      </w:r>
      <w:r w:rsidRPr="0005369F">
        <w:rPr>
          <w:rFonts w:ascii="Arial" w:hAnsi="Arial"/>
          <w:sz w:val="18"/>
          <w:szCs w:val="18"/>
        </w:rPr>
        <w:t>fishing activities?</w:t>
      </w:r>
      <w:r w:rsidR="00E16FFD">
        <w:rPr>
          <w:rFonts w:ascii="Arial" w:hAnsi="Arial"/>
          <w:sz w:val="18"/>
          <w:szCs w:val="18"/>
        </w:rPr>
        <w:t xml:space="preserve">  </w:t>
      </w:r>
      <w:r w:rsidR="00E16FFD" w:rsidRPr="00A06C28">
        <w:rPr>
          <w:rStyle w:val="CommentReference"/>
          <w:rFonts w:ascii="Arial" w:hAnsi="Arial"/>
          <w:b/>
          <w:sz w:val="20"/>
          <w:szCs w:val="20"/>
        </w:rPr>
        <w:t>[</w:t>
      </w:r>
      <w:smartTag w:uri="urn:schemas-microsoft-com:office:smarttags" w:element="place">
        <w:smartTag w:uri="urn:schemas-microsoft-com:office:smarttags" w:element="State">
          <w:r w:rsidR="00E16FFD" w:rsidRPr="00A06C28">
            <w:rPr>
              <w:rStyle w:val="CommentReference"/>
              <w:rFonts w:ascii="Arial" w:hAnsi="Arial"/>
              <w:b/>
              <w:sz w:val="20"/>
              <w:szCs w:val="20"/>
            </w:rPr>
            <w:t>IND</w:t>
          </w:r>
        </w:smartTag>
      </w:smartTag>
      <w:r w:rsidR="00E16FFD" w:rsidRPr="00A06C28">
        <w:rPr>
          <w:rStyle w:val="CommentReference"/>
          <w:rFonts w:ascii="Arial" w:hAnsi="Arial"/>
          <w:b/>
          <w:sz w:val="20"/>
          <w:szCs w:val="20"/>
        </w:rPr>
        <w:t>]</w:t>
      </w:r>
      <w:r w:rsidR="00E16FFD">
        <w:rPr>
          <w:rFonts w:ascii="Arial" w:hAnsi="Arial"/>
          <w:sz w:val="18"/>
          <w:szCs w:val="18"/>
        </w:rPr>
        <w:t xml:space="preserve">  </w:t>
      </w:r>
      <w:r w:rsidR="00B36747" w:rsidRPr="0005369F">
        <w:rPr>
          <w:rFonts w:ascii="Arial" w:hAnsi="Arial"/>
          <w:sz w:val="18"/>
          <w:szCs w:val="18"/>
        </w:rPr>
        <w:t xml:space="preserve">  </w:t>
      </w:r>
      <w:r w:rsidRPr="0005369F">
        <w:rPr>
          <w:rFonts w:ascii="Arial" w:hAnsi="Arial"/>
          <w:sz w:val="18"/>
          <w:szCs w:val="18"/>
        </w:rPr>
        <w:t xml:space="preserve"> </w:t>
      </w:r>
    </w:p>
    <w:p w14:paraId="1E9D7E7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74" w14:textId="77777777" w:rsidR="003E2DAA" w:rsidRDefault="003865E5" w:rsidP="0005369F">
      <w:pPr>
        <w:tabs>
          <w:tab w:val="left" w:pos="-1080"/>
          <w:tab w:val="left" w:pos="-72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jc w:val="both"/>
        <w:rPr>
          <w:rFonts w:ascii="Arial" w:hAnsi="Arial" w:cs="Arial"/>
          <w:sz w:val="18"/>
        </w:rPr>
      </w:pPr>
      <w:r>
        <w:rPr>
          <w:rFonts w:ascii="Arial" w:hAnsi="Arial" w:cs="Arial"/>
          <w:sz w:val="18"/>
        </w:rPr>
        <w:t xml:space="preserve">a) </w:t>
      </w:r>
      <w:r w:rsidR="003E2DAA" w:rsidRPr="00B75DBA">
        <w:rPr>
          <w:rFonts w:ascii="Arial" w:hAnsi="Arial" w:cs="Arial"/>
          <w:b/>
          <w:sz w:val="18"/>
        </w:rPr>
        <w:t>Appropriate handling</w:t>
      </w:r>
      <w:r w:rsidR="003E2DAA">
        <w:rPr>
          <w:rFonts w:ascii="Arial" w:hAnsi="Arial" w:cs="Arial"/>
          <w:sz w:val="18"/>
        </w:rPr>
        <w:t xml:space="preserve"> of incidentally caught turtles (e.g. resuscitation or release by fishers using equipment</w:t>
      </w:r>
      <w:r>
        <w:rPr>
          <w:rFonts w:ascii="Arial" w:hAnsi="Arial" w:cs="Arial"/>
          <w:sz w:val="18"/>
        </w:rPr>
        <w:t xml:space="preserve"> </w:t>
      </w:r>
      <w:r w:rsidR="003E2DAA">
        <w:rPr>
          <w:rFonts w:ascii="Arial" w:hAnsi="Arial" w:cs="Arial"/>
          <w:sz w:val="18"/>
        </w:rPr>
        <w:t>such as de-hooking, line cutting tools and scoop nets)</w:t>
      </w:r>
    </w:p>
    <w:p w14:paraId="1E9D7E75" w14:textId="77777777" w:rsidR="00696F28" w:rsidRDefault="00696F28" w:rsidP="003E2DAA">
      <w:pPr>
        <w:tabs>
          <w:tab w:val="left" w:pos="-1080"/>
          <w:tab w:val="left" w:pos="-720"/>
          <w:tab w:val="left" w:pos="60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18"/>
        </w:rPr>
      </w:pPr>
    </w:p>
    <w:p w14:paraId="1E9D7E76" w14:textId="77777777" w:rsidR="003865E5" w:rsidRPr="00B75DBA" w:rsidRDefault="003865E5" w:rsidP="0005369F">
      <w:pPr>
        <w:tabs>
          <w:tab w:val="left" w:pos="-1080"/>
          <w:tab w:val="left" w:pos="-720"/>
          <w:tab w:val="left" w:pos="54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20"/>
          <w:szCs w:val="20"/>
        </w:rPr>
      </w:pPr>
      <w:r>
        <w:rPr>
          <w:rFonts w:ascii="Arial" w:hAnsi="Arial" w:cs="Arial"/>
          <w:sz w:val="18"/>
        </w:rPr>
        <w:tab/>
      </w:r>
      <w:r w:rsidR="00DA4B2A">
        <w:rPr>
          <w:rFonts w:ascii="Arial" w:hAnsi="Arial" w:cs="Arial"/>
          <w:sz w:val="22"/>
        </w:rPr>
        <w:t>x</w:t>
      </w:r>
      <w:r w:rsidRPr="00B75DBA">
        <w:rPr>
          <w:rFonts w:ascii="Arial" w:hAnsi="Arial" w:cs="Arial"/>
          <w:sz w:val="20"/>
          <w:szCs w:val="20"/>
        </w:rPr>
        <w:t xml:space="preserve">  YES       </w:t>
      </w:r>
      <w:r w:rsidR="00E16FFD">
        <w:rPr>
          <w:rFonts w:ascii="Arial" w:hAnsi="Arial" w:cs="Arial"/>
          <w:sz w:val="22"/>
        </w:rPr>
        <w:sym w:font="Wingdings" w:char="F0A8"/>
      </w:r>
      <w:r w:rsidRPr="00B75DBA">
        <w:rPr>
          <w:rFonts w:ascii="Arial" w:hAnsi="Arial" w:cs="Arial"/>
          <w:sz w:val="20"/>
          <w:szCs w:val="20"/>
        </w:rPr>
        <w:t xml:space="preserve">  NO     </w:t>
      </w:r>
      <w:r w:rsidR="00E16FFD">
        <w:rPr>
          <w:rFonts w:ascii="Arial" w:hAnsi="Arial" w:cs="Arial"/>
          <w:sz w:val="22"/>
        </w:rPr>
        <w:sym w:font="Wingdings" w:char="F0A8"/>
      </w:r>
      <w:r w:rsidRPr="00B75DBA">
        <w:rPr>
          <w:rFonts w:ascii="Arial" w:hAnsi="Arial" w:cs="Arial"/>
          <w:sz w:val="20"/>
          <w:szCs w:val="20"/>
        </w:rPr>
        <w:t xml:space="preserve">  </w:t>
      </w:r>
      <w:r w:rsidR="00F83B87">
        <w:rPr>
          <w:rFonts w:ascii="Arial" w:hAnsi="Arial" w:cs="Arial"/>
          <w:sz w:val="20"/>
          <w:szCs w:val="20"/>
        </w:rPr>
        <w:t xml:space="preserve">UNDER INVESTIGATION  or  </w:t>
      </w:r>
      <w:r w:rsidR="00B36747" w:rsidRPr="00B75DBA">
        <w:rPr>
          <w:rFonts w:ascii="Arial" w:hAnsi="Arial" w:cs="Arial"/>
          <w:sz w:val="20"/>
          <w:szCs w:val="20"/>
        </w:rPr>
        <w:t>NOT APPLICABLE</w:t>
      </w:r>
    </w:p>
    <w:p w14:paraId="1E9D7E77" w14:textId="77777777" w:rsidR="003865E5" w:rsidRDefault="003865E5" w:rsidP="003E2DAA">
      <w:pPr>
        <w:tabs>
          <w:tab w:val="left" w:pos="-1080"/>
          <w:tab w:val="left" w:pos="-720"/>
          <w:tab w:val="left" w:pos="60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696F28" w14:paraId="1E9D7E83" w14:textId="77777777">
        <w:trPr>
          <w:trHeight w:val="1284"/>
        </w:trPr>
        <w:tc>
          <w:tcPr>
            <w:tcW w:w="8594" w:type="dxa"/>
          </w:tcPr>
          <w:p w14:paraId="1E9D7E78"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79"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 xml:space="preserve">Bycatch education programs are continuing to be run in the Australian Pelagic Longline Fisheries. These </w:t>
            </w:r>
            <w:r w:rsidR="00F2112F">
              <w:rPr>
                <w:rFonts w:ascii="Calibri" w:hAnsi="Calibri" w:cs="Calibri"/>
                <w:szCs w:val="20"/>
              </w:rPr>
              <w:t xml:space="preserve">programs </w:t>
            </w:r>
            <w:r w:rsidRPr="004D3773">
              <w:rPr>
                <w:rFonts w:ascii="Calibri" w:hAnsi="Calibri" w:cs="Calibri"/>
                <w:szCs w:val="20"/>
              </w:rPr>
              <w:t>are designed to improve handling techniques, species identification and improve post-release survival rates for turtles, sharks and other bycatch species. A skipper education program is currently being coordinated in the ETBF to provided targeted training for bycatch, species identification, reporting and improved handling techniques for protected species.</w:t>
            </w:r>
          </w:p>
          <w:p w14:paraId="1E9D7E7A"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E7B"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 xml:space="preserve">Australian Government funding was used to purchase de-hookers and line cutters, which have been made available to all operators in the </w:t>
            </w:r>
            <w:smartTag w:uri="urn:schemas-microsoft-com:office:smarttags" w:element="place">
              <w:smartTag w:uri="urn:schemas-microsoft-com:office:smarttags" w:element="country-region">
                <w:r w:rsidRPr="004D3773">
                  <w:rPr>
                    <w:rFonts w:ascii="Calibri" w:hAnsi="Calibri" w:cs="Calibri"/>
                    <w:szCs w:val="20"/>
                  </w:rPr>
                  <w:t>Australia</w:t>
                </w:r>
              </w:smartTag>
            </w:smartTag>
            <w:r w:rsidRPr="004D3773">
              <w:rPr>
                <w:rFonts w:ascii="Calibri" w:hAnsi="Calibri" w:cs="Calibri"/>
                <w:szCs w:val="20"/>
              </w:rPr>
              <w:t>’s pelagic tuna and billfish longline fisheries. Fisheries permit conditions now require operators to carry line-cutters and de-hookers on board, at all times, to facilitate the release of turtles, which may have been hooked on their flippers or</w:t>
            </w:r>
            <w:r w:rsidR="00CA7187">
              <w:rPr>
                <w:rFonts w:ascii="Calibri" w:hAnsi="Calibri" w:cs="Calibri"/>
                <w:szCs w:val="20"/>
              </w:rPr>
              <w:t xml:space="preserve"> may have</w:t>
            </w:r>
            <w:r w:rsidRPr="004D3773">
              <w:rPr>
                <w:rFonts w:ascii="Calibri" w:hAnsi="Calibri" w:cs="Calibri"/>
                <w:szCs w:val="20"/>
              </w:rPr>
              <w:t xml:space="preserve"> swallowed the hook</w:t>
            </w:r>
            <w:r w:rsidR="00CA7187">
              <w:rPr>
                <w:rFonts w:ascii="Calibri" w:hAnsi="Calibri" w:cs="Calibri"/>
                <w:szCs w:val="20"/>
              </w:rPr>
              <w:t>.</w:t>
            </w:r>
            <w:r w:rsidRPr="004D3773">
              <w:rPr>
                <w:rFonts w:ascii="Calibri" w:hAnsi="Calibri" w:cs="Calibri"/>
                <w:color w:val="FF0000"/>
                <w:szCs w:val="20"/>
              </w:rPr>
              <w:t xml:space="preserve"> </w:t>
            </w:r>
            <w:r w:rsidRPr="004D3773">
              <w:rPr>
                <w:rFonts w:ascii="Calibri" w:hAnsi="Calibri" w:cs="Calibri"/>
                <w:szCs w:val="20"/>
              </w:rPr>
              <w:t>Workshops/videos were distributed and used to train operators in their use and in turtle handling and Protected Species Identification</w:t>
            </w:r>
            <w:r w:rsidR="00CA7187">
              <w:rPr>
                <w:rFonts w:ascii="Calibri" w:hAnsi="Calibri" w:cs="Calibri"/>
                <w:szCs w:val="20"/>
              </w:rPr>
              <w:t>.</w:t>
            </w:r>
            <w:r w:rsidR="00F377F7">
              <w:rPr>
                <w:rFonts w:ascii="Calibri" w:hAnsi="Calibri" w:cs="Calibri"/>
                <w:szCs w:val="20"/>
              </w:rPr>
              <w:t xml:space="preserve"> </w:t>
            </w:r>
            <w:r w:rsidRPr="004D3773">
              <w:rPr>
                <w:rFonts w:ascii="Calibri" w:hAnsi="Calibri" w:cs="Calibri"/>
                <w:szCs w:val="20"/>
              </w:rPr>
              <w:t xml:space="preserve">Handling Guides were </w:t>
            </w:r>
            <w:r w:rsidR="00CA7187">
              <w:rPr>
                <w:rFonts w:ascii="Calibri" w:hAnsi="Calibri" w:cs="Calibri"/>
                <w:szCs w:val="20"/>
              </w:rPr>
              <w:t xml:space="preserve">also </w:t>
            </w:r>
            <w:r w:rsidRPr="004D3773">
              <w:rPr>
                <w:rFonts w:ascii="Calibri" w:hAnsi="Calibri" w:cs="Calibri"/>
                <w:szCs w:val="20"/>
              </w:rPr>
              <w:t>provided.</w:t>
            </w:r>
          </w:p>
          <w:p w14:paraId="1E9D7E7C"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E7D"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Wire traces are not permitted in Australia’s pelagic tuna and billfish longline fisheries</w:t>
            </w:r>
            <w:r w:rsidR="009B3CDC">
              <w:rPr>
                <w:rFonts w:ascii="Calibri" w:hAnsi="Calibri" w:cs="Calibri"/>
                <w:szCs w:val="20"/>
              </w:rPr>
              <w:t xml:space="preserve"> (nylon traces are used)</w:t>
            </w:r>
            <w:r w:rsidRPr="004D3773">
              <w:rPr>
                <w:rFonts w:ascii="Calibri" w:hAnsi="Calibri" w:cs="Calibri"/>
                <w:szCs w:val="20"/>
              </w:rPr>
              <w:t>. This increases the chances of a turtle escaping, as well as enabling easier release of turtles using line cutters without having to bring them onboard, in turn improving their post-release survival rates.</w:t>
            </w:r>
          </w:p>
          <w:p w14:paraId="1E9D7E7E" w14:textId="77777777" w:rsidR="007C511B" w:rsidRPr="00F9698B" w:rsidRDefault="007C511B" w:rsidP="007C51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7E7F" w14:textId="77777777" w:rsidR="007C511B" w:rsidRPr="00F9698B" w:rsidRDefault="007C511B" w:rsidP="007C51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F9698B">
              <w:rPr>
                <w:rFonts w:ascii="Calibri" w:hAnsi="Calibri" w:cs="Calibri"/>
                <w:szCs w:val="20"/>
              </w:rPr>
              <w:t>In 2011, the Northern Territory (NT) Seafood Council (with OceanWatch Australia) produced an Environmental Management System (EMS) for each of the NT commercial fisheries. The EMS contains protected species awareness information for professional fishing operations and includes marine turtles.</w:t>
            </w:r>
          </w:p>
          <w:p w14:paraId="1E9D7E80" w14:textId="77777777" w:rsidR="007C511B" w:rsidRPr="00F9698B" w:rsidRDefault="007C511B" w:rsidP="007C51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E81" w14:textId="77777777" w:rsidR="00696F28" w:rsidRPr="004D3773" w:rsidRDefault="007C511B" w:rsidP="00696F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F9698B">
              <w:rPr>
                <w:rFonts w:ascii="Calibri" w:hAnsi="Calibri" w:cs="Calibri"/>
                <w:szCs w:val="20"/>
              </w:rPr>
              <w:t xml:space="preserve">Multiple EMSs have been produced for Queensland fisheries. These EMSs are legislative and regulatory requirements for commercial fishers as well as ethical obligations for fishers to ensure social license. They discuss techniques for turtle avoidance as well as handing, resuscitation and release. They include Moreton Bay, Sunshine Coast, Wide bay Burnett, Hinchinbrook, and the Gulf of Carpentaria </w:t>
            </w:r>
            <w:r w:rsidRPr="0072347B">
              <w:rPr>
                <w:rFonts w:ascii="Calibri" w:hAnsi="Calibri" w:cs="Calibri"/>
                <w:szCs w:val="20"/>
              </w:rPr>
              <w:t>Fisheries</w:t>
            </w:r>
            <w:r w:rsidR="00F9698B" w:rsidRPr="0072347B">
              <w:rPr>
                <w:rFonts w:ascii="Calibri" w:hAnsi="Calibri" w:cs="Calibri"/>
                <w:szCs w:val="20"/>
              </w:rPr>
              <w:t>.</w:t>
            </w:r>
          </w:p>
          <w:p w14:paraId="1E9D7E82" w14:textId="77777777" w:rsidR="00696F28" w:rsidRDefault="00980591" w:rsidP="00696F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980591">
              <w:rPr>
                <w:rFonts w:ascii="Arial" w:hAnsi="Arial" w:cs="Arial"/>
                <w:bCs/>
                <w:spacing w:val="-4"/>
                <w:sz w:val="18"/>
                <w:lang w:val="en-GB"/>
              </w:rPr>
              <w:t>http://www.afma.gov.au/managing-our-fisheries/environment-and-sustainability/</w:t>
            </w:r>
          </w:p>
        </w:tc>
      </w:tr>
    </w:tbl>
    <w:p w14:paraId="1E9D7E84" w14:textId="77777777" w:rsidR="00696F28" w:rsidRDefault="00696F28" w:rsidP="003E2DAA">
      <w:pPr>
        <w:tabs>
          <w:tab w:val="left" w:pos="-1080"/>
          <w:tab w:val="left" w:pos="-720"/>
          <w:tab w:val="left" w:pos="567"/>
          <w:tab w:val="left" w:pos="108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22"/>
        </w:rPr>
      </w:pPr>
    </w:p>
    <w:p w14:paraId="1E9D7E85" w14:textId="77777777" w:rsidR="00B36747" w:rsidRDefault="00B36747" w:rsidP="003E2DAA">
      <w:pPr>
        <w:tabs>
          <w:tab w:val="left" w:pos="-1080"/>
          <w:tab w:val="left" w:pos="-720"/>
          <w:tab w:val="left" w:pos="567"/>
          <w:tab w:val="left" w:pos="108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22"/>
        </w:rPr>
      </w:pPr>
    </w:p>
    <w:p w14:paraId="1E9D7E86" w14:textId="77777777" w:rsidR="003E2DAA" w:rsidRPr="00B36747" w:rsidRDefault="00B36747" w:rsidP="00B36747">
      <w:pPr>
        <w:tabs>
          <w:tab w:val="left" w:pos="-1080"/>
          <w:tab w:val="left" w:pos="-720"/>
          <w:tab w:val="left" w:pos="567"/>
          <w:tab w:val="left" w:pos="90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jc w:val="both"/>
        <w:rPr>
          <w:rFonts w:ascii="Arial" w:hAnsi="Arial" w:cs="Arial"/>
          <w:sz w:val="18"/>
          <w:szCs w:val="18"/>
        </w:rPr>
      </w:pPr>
      <w:r w:rsidRPr="00B36747">
        <w:rPr>
          <w:rFonts w:ascii="Arial" w:hAnsi="Arial" w:cs="Arial"/>
          <w:sz w:val="18"/>
          <w:szCs w:val="18"/>
        </w:rPr>
        <w:t xml:space="preserve">b) </w:t>
      </w:r>
      <w:r w:rsidR="003E2DAA" w:rsidRPr="00B75DBA">
        <w:rPr>
          <w:rFonts w:ascii="Arial" w:hAnsi="Arial" w:cs="Arial"/>
          <w:b/>
          <w:sz w:val="18"/>
          <w:szCs w:val="18"/>
        </w:rPr>
        <w:t>Devices that allow the escape of marine turtles</w:t>
      </w:r>
      <w:r w:rsidR="003E2DAA" w:rsidRPr="00B36747">
        <w:rPr>
          <w:rFonts w:ascii="Arial" w:hAnsi="Arial" w:cs="Arial"/>
          <w:sz w:val="18"/>
          <w:szCs w:val="18"/>
        </w:rPr>
        <w:t xml:space="preserve"> (e.g. turtle excluder devices (TEDs) or other measures</w:t>
      </w:r>
      <w:r w:rsidRPr="00B36747">
        <w:rPr>
          <w:rFonts w:ascii="Arial" w:hAnsi="Arial" w:cs="Arial"/>
          <w:sz w:val="18"/>
          <w:szCs w:val="18"/>
        </w:rPr>
        <w:t xml:space="preserve"> </w:t>
      </w:r>
      <w:r w:rsidR="003E2DAA" w:rsidRPr="00B36747">
        <w:rPr>
          <w:rFonts w:ascii="Arial" w:hAnsi="Arial" w:cs="Arial"/>
          <w:sz w:val="18"/>
          <w:szCs w:val="18"/>
        </w:rPr>
        <w:t>that are comparable in effectiveness)</w:t>
      </w:r>
    </w:p>
    <w:p w14:paraId="1E9D7E87" w14:textId="77777777" w:rsidR="00B36747" w:rsidRDefault="00B36747" w:rsidP="00696F28">
      <w:pPr>
        <w:tabs>
          <w:tab w:val="left" w:pos="-1080"/>
          <w:tab w:val="left" w:pos="-720"/>
          <w:tab w:val="left" w:pos="567"/>
          <w:tab w:val="left" w:pos="108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540"/>
        <w:jc w:val="both"/>
        <w:rPr>
          <w:rFonts w:ascii="Arial" w:hAnsi="Arial" w:cs="Arial"/>
          <w:sz w:val="18"/>
        </w:rPr>
      </w:pPr>
    </w:p>
    <w:p w14:paraId="1E9D7E88" w14:textId="77777777" w:rsidR="00B36747" w:rsidRDefault="00DA4B2A" w:rsidP="00696F28">
      <w:pPr>
        <w:tabs>
          <w:tab w:val="left" w:pos="-1080"/>
          <w:tab w:val="left" w:pos="-720"/>
          <w:tab w:val="left" w:pos="567"/>
          <w:tab w:val="left" w:pos="108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540"/>
        <w:jc w:val="both"/>
        <w:rPr>
          <w:rFonts w:ascii="Arial" w:hAnsi="Arial" w:cs="Arial"/>
          <w:sz w:val="18"/>
        </w:rPr>
      </w:pPr>
      <w:r>
        <w:rPr>
          <w:rFonts w:ascii="Arial" w:hAnsi="Arial" w:cs="Arial"/>
          <w:sz w:val="22"/>
        </w:rPr>
        <w:t>x</w:t>
      </w:r>
      <w:r w:rsidR="00E16FFD" w:rsidRPr="00B75DBA">
        <w:rPr>
          <w:rFonts w:ascii="Arial" w:hAnsi="Arial" w:cs="Arial"/>
          <w:sz w:val="20"/>
          <w:szCs w:val="20"/>
        </w:rPr>
        <w:t xml:space="preserve">  YES       </w:t>
      </w:r>
      <w:r w:rsidR="00E16FFD">
        <w:rPr>
          <w:rFonts w:ascii="Arial" w:hAnsi="Arial" w:cs="Arial"/>
          <w:sz w:val="22"/>
        </w:rPr>
        <w:sym w:font="Wingdings" w:char="F0A8"/>
      </w:r>
      <w:r w:rsidR="00E16FFD" w:rsidRPr="00B75DBA">
        <w:rPr>
          <w:rFonts w:ascii="Arial" w:hAnsi="Arial" w:cs="Arial"/>
          <w:sz w:val="20"/>
          <w:szCs w:val="20"/>
        </w:rPr>
        <w:t xml:space="preserve">  NO     </w:t>
      </w:r>
      <w:r w:rsidR="00E16FFD">
        <w:rPr>
          <w:rFonts w:ascii="Arial" w:hAnsi="Arial" w:cs="Arial"/>
          <w:sz w:val="22"/>
        </w:rPr>
        <w:sym w:font="Wingdings" w:char="F0A8"/>
      </w:r>
      <w:r w:rsidR="00E16FFD" w:rsidRPr="00B75DBA">
        <w:rPr>
          <w:rFonts w:ascii="Arial" w:hAnsi="Arial" w:cs="Arial"/>
          <w:sz w:val="20"/>
          <w:szCs w:val="20"/>
        </w:rPr>
        <w:t xml:space="preserve">  </w:t>
      </w:r>
      <w:r w:rsidR="00F83B87">
        <w:rPr>
          <w:rFonts w:ascii="Arial" w:hAnsi="Arial" w:cs="Arial"/>
          <w:sz w:val="20"/>
          <w:szCs w:val="20"/>
        </w:rPr>
        <w:t xml:space="preserve">UNDER INVESTIGATION  or  </w:t>
      </w:r>
      <w:r w:rsidR="00E16FFD" w:rsidRPr="00B75DBA">
        <w:rPr>
          <w:rFonts w:ascii="Arial" w:hAnsi="Arial" w:cs="Arial"/>
          <w:sz w:val="20"/>
          <w:szCs w:val="20"/>
        </w:rPr>
        <w:t>NOT APPLICABLE</w:t>
      </w:r>
      <w:r w:rsidR="00E16FFD" w:rsidRPr="00B75DBA" w:rsidDel="00E16FFD">
        <w:rPr>
          <w:rFonts w:ascii="Arial" w:hAnsi="Arial" w:cs="Arial"/>
          <w:sz w:val="20"/>
          <w:szCs w:val="20"/>
        </w:rPr>
        <w:t xml:space="preserve"> </w:t>
      </w:r>
    </w:p>
    <w:p w14:paraId="1E9D7E89" w14:textId="77777777" w:rsidR="00696F28" w:rsidRDefault="00696F28" w:rsidP="003E2DAA">
      <w:pPr>
        <w:tabs>
          <w:tab w:val="left" w:pos="-1080"/>
          <w:tab w:val="left" w:pos="-720"/>
          <w:tab w:val="left" w:pos="567"/>
          <w:tab w:val="left" w:pos="108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CE431C" w14:paraId="1E9D7E9A" w14:textId="77777777">
        <w:trPr>
          <w:trHeight w:val="1284"/>
        </w:trPr>
        <w:tc>
          <w:tcPr>
            <w:tcW w:w="8594" w:type="dxa"/>
          </w:tcPr>
          <w:p w14:paraId="1E9D7E8A"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8B" w14:textId="77777777" w:rsidR="00DA4B2A" w:rsidRPr="006B756F" w:rsidRDefault="00EB25D6"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6B756F">
              <w:rPr>
                <w:rFonts w:ascii="Calibri" w:hAnsi="Calibri" w:cs="Calibri"/>
              </w:rPr>
              <w:t xml:space="preserve">Compulsory Turtle Excluder Devices (TEDs) are in place in all vessels in the Northern Prawn Fishery, the Northern Territory Demersal Scalefish Fishery, </w:t>
            </w:r>
            <w:r w:rsidRPr="006B756F">
              <w:rPr>
                <w:rFonts w:ascii="Calibri" w:hAnsi="Calibri" w:cs="Calibri"/>
                <w:szCs w:val="20"/>
              </w:rPr>
              <w:t xml:space="preserve">the Queensland East Coast Trawl Fishery, all Western Australian trawl fisheries and the Torres Strait Prawn Fishery.  </w:t>
            </w:r>
          </w:p>
          <w:p w14:paraId="1E9D7E8C" w14:textId="77777777" w:rsidR="00DA4B2A" w:rsidRPr="006B756F"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p>
          <w:p w14:paraId="1E9D7E8D" w14:textId="77777777" w:rsidR="00980591" w:rsidRDefault="00EB25D6" w:rsidP="00980591">
            <w:pPr>
              <w:rPr>
                <w:rFonts w:asciiTheme="minorHAnsi" w:hAnsiTheme="minorHAnsi"/>
                <w:sz w:val="20"/>
                <w:szCs w:val="20"/>
              </w:rPr>
            </w:pPr>
            <w:r w:rsidRPr="006B756F">
              <w:rPr>
                <w:rFonts w:asciiTheme="minorHAnsi" w:hAnsiTheme="minorHAnsi"/>
                <w:sz w:val="20"/>
                <w:szCs w:val="20"/>
              </w:rPr>
              <w:t xml:space="preserve">The development of turtle excluder devices (TEDs) was accompanied by research into their success in reducing bycatch of marine turtles while maintaining quantity and quality of target species catch </w:t>
            </w:r>
            <w:r w:rsidR="00437BE6" w:rsidRPr="006B756F">
              <w:rPr>
                <w:rFonts w:asciiTheme="minorHAnsi" w:hAnsiTheme="minorHAnsi"/>
                <w:sz w:val="20"/>
                <w:szCs w:val="20"/>
              </w:rPr>
              <w:fldChar w:fldCharType="begin">
                <w:fldData xml:space="preserve">PEVuZE5vdGU+PENpdGU+PEF1dGhvcj5Sb2JpbnMtVHJvZWdlcjwvQXV0aG9yPjxZZWFyPjE5OTU8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</w:fldData>
              </w:fldChar>
            </w:r>
            <w:r w:rsidRPr="006B756F">
              <w:rPr>
                <w:rFonts w:asciiTheme="minorHAnsi" w:hAnsiTheme="minorHAnsi"/>
                <w:sz w:val="20"/>
                <w:szCs w:val="20"/>
              </w:rPr>
              <w:instrText xml:space="preserve"> ADDIN EN.CITE </w:instrText>
            </w:r>
            <w:r w:rsidR="00437BE6" w:rsidRPr="006B756F">
              <w:rPr>
                <w:rFonts w:asciiTheme="minorHAnsi" w:hAnsiTheme="minorHAnsi"/>
                <w:sz w:val="20"/>
                <w:szCs w:val="20"/>
              </w:rPr>
              <w:fldChar w:fldCharType="begin">
                <w:fldData xml:space="preserve">PEVuZE5vdGU+PENpdGU+PEF1dGhvcj5Sb2JpbnMtVHJvZWdlcjwvQXV0aG9yPjxZZWFyPjE5OTU8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</w:fldData>
              </w:fldChar>
            </w:r>
            <w:r w:rsidRPr="006B756F">
              <w:rPr>
                <w:rFonts w:asciiTheme="minorHAnsi" w:hAnsiTheme="minorHAnsi"/>
                <w:sz w:val="20"/>
                <w:szCs w:val="20"/>
              </w:rPr>
              <w:instrText xml:space="preserve"> ADDIN EN.CITE.DATA </w:instrText>
            </w:r>
            <w:r w:rsidR="00437BE6" w:rsidRPr="006B756F">
              <w:rPr>
                <w:rFonts w:asciiTheme="minorHAnsi" w:hAnsiTheme="minorHAnsi"/>
                <w:sz w:val="20"/>
                <w:szCs w:val="20"/>
              </w:rPr>
            </w:r>
            <w:r w:rsidR="00437BE6" w:rsidRPr="006B756F">
              <w:rPr>
                <w:rFonts w:asciiTheme="minorHAnsi" w:hAnsiTheme="minorHAnsi"/>
                <w:sz w:val="20"/>
                <w:szCs w:val="20"/>
              </w:rPr>
              <w:fldChar w:fldCharType="end"/>
            </w:r>
            <w:r w:rsidR="00437BE6" w:rsidRPr="006B756F">
              <w:rPr>
                <w:rFonts w:asciiTheme="minorHAnsi" w:hAnsiTheme="minorHAnsi"/>
                <w:sz w:val="20"/>
                <w:szCs w:val="20"/>
              </w:rPr>
            </w:r>
            <w:r w:rsidR="00437BE6" w:rsidRPr="006B756F">
              <w:rPr>
                <w:rFonts w:asciiTheme="minorHAnsi" w:hAnsiTheme="minorHAnsi"/>
                <w:sz w:val="20"/>
                <w:szCs w:val="20"/>
              </w:rPr>
              <w:fldChar w:fldCharType="separate"/>
            </w:r>
            <w:r w:rsidRPr="006B756F">
              <w:rPr>
                <w:rFonts w:asciiTheme="minorHAnsi" w:hAnsiTheme="minorHAnsi"/>
                <w:noProof/>
                <w:sz w:val="20"/>
                <w:szCs w:val="20"/>
              </w:rPr>
              <w:t>(</w:t>
            </w:r>
            <w:hyperlink w:anchor="_ENREF_138" w:tooltip="Robins-Troeger, 1995 #280" w:history="1">
              <w:r w:rsidRPr="006B756F">
                <w:rPr>
                  <w:rFonts w:asciiTheme="minorHAnsi" w:hAnsiTheme="minorHAnsi"/>
                  <w:noProof/>
                  <w:sz w:val="20"/>
                  <w:szCs w:val="20"/>
                </w:rPr>
                <w:t>Robins-Troeger et al. 1995</w:t>
              </w:r>
            </w:hyperlink>
            <w:r w:rsidRPr="006B756F">
              <w:rPr>
                <w:rFonts w:asciiTheme="minorHAnsi" w:hAnsiTheme="minorHAnsi"/>
                <w:noProof/>
                <w:sz w:val="20"/>
                <w:szCs w:val="20"/>
              </w:rPr>
              <w:t xml:space="preserve">, </w:t>
            </w:r>
            <w:hyperlink w:anchor="_ENREF_22" w:tooltip="Brewer, 1998 #279" w:history="1">
              <w:r w:rsidRPr="006B756F">
                <w:rPr>
                  <w:rFonts w:asciiTheme="minorHAnsi" w:hAnsiTheme="minorHAnsi"/>
                  <w:noProof/>
                  <w:sz w:val="20"/>
                  <w:szCs w:val="20"/>
                </w:rPr>
                <w:t>Brewer et al. 1998</w:t>
              </w:r>
            </w:hyperlink>
            <w:r w:rsidRPr="006B756F">
              <w:rPr>
                <w:rFonts w:asciiTheme="minorHAnsi" w:hAnsiTheme="minorHAnsi"/>
                <w:noProof/>
                <w:sz w:val="20"/>
                <w:szCs w:val="20"/>
              </w:rPr>
              <w:t xml:space="preserve">, </w:t>
            </w:r>
            <w:hyperlink w:anchor="_ENREF_140" w:tooltip="Salini, 2000 #281" w:history="1">
              <w:r w:rsidRPr="006B756F">
                <w:rPr>
                  <w:rFonts w:asciiTheme="minorHAnsi" w:hAnsiTheme="minorHAnsi"/>
                  <w:noProof/>
                  <w:sz w:val="20"/>
                  <w:szCs w:val="20"/>
                </w:rPr>
                <w:t>Salini et al. 2000</w:t>
              </w:r>
            </w:hyperlink>
            <w:r w:rsidRPr="006B756F">
              <w:rPr>
                <w:rFonts w:asciiTheme="minorHAnsi" w:hAnsiTheme="minorHAnsi"/>
                <w:noProof/>
                <w:sz w:val="20"/>
                <w:szCs w:val="20"/>
              </w:rPr>
              <w:t>)</w:t>
            </w:r>
            <w:r w:rsidR="00437BE6" w:rsidRPr="006B756F">
              <w:rPr>
                <w:rFonts w:asciiTheme="minorHAnsi" w:hAnsiTheme="minorHAnsi"/>
                <w:sz w:val="20"/>
                <w:szCs w:val="20"/>
              </w:rPr>
              <w:fldChar w:fldCharType="end"/>
            </w:r>
            <w:r w:rsidRPr="006B756F">
              <w:rPr>
                <w:rFonts w:asciiTheme="minorHAnsi" w:hAnsiTheme="minorHAnsi"/>
                <w:sz w:val="20"/>
                <w:szCs w:val="20"/>
              </w:rPr>
              <w:t xml:space="preserve">. In longline fisheries, there has been considerable research and development into bait and hooks that reduce the bycatch and mortality of marine turtles and other animals </w:t>
            </w:r>
            <w:r w:rsidR="00437BE6" w:rsidRPr="006B756F">
              <w:rPr>
                <w:rFonts w:asciiTheme="minorHAnsi" w:hAnsiTheme="minorHAnsi"/>
                <w:sz w:val="20"/>
                <w:szCs w:val="20"/>
              </w:rPr>
              <w:fldChar w:fldCharType="begin">
                <w:fldData xml:space="preserve">PEVuZE5vdGU+PENpdGU+PEF1dGhvcj5SZWFkPC9BdXRob3I+PFllYXI+MjAwNzwvWWVhcj48UmVj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</w:fldData>
              </w:fldChar>
            </w:r>
            <w:r w:rsidRPr="006B756F">
              <w:rPr>
                <w:rFonts w:asciiTheme="minorHAnsi" w:hAnsiTheme="minorHAnsi"/>
                <w:sz w:val="20"/>
                <w:szCs w:val="20"/>
              </w:rPr>
              <w:instrText xml:space="preserve"> ADDIN EN.CITE </w:instrText>
            </w:r>
            <w:r w:rsidR="00437BE6" w:rsidRPr="006B756F">
              <w:rPr>
                <w:rFonts w:asciiTheme="minorHAnsi" w:hAnsiTheme="minorHAnsi"/>
                <w:sz w:val="20"/>
                <w:szCs w:val="20"/>
              </w:rPr>
              <w:fldChar w:fldCharType="begin">
                <w:fldData xml:space="preserve">PEVuZE5vdGU+PENpdGU+PEF1dGhvcj5SZWFkPC9BdXRob3I+PFllYXI+MjAwNzwvWWVhcj48UmVj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</w:fldData>
              </w:fldChar>
            </w:r>
            <w:r w:rsidRPr="006B756F">
              <w:rPr>
                <w:rFonts w:asciiTheme="minorHAnsi" w:hAnsiTheme="minorHAnsi"/>
                <w:sz w:val="20"/>
                <w:szCs w:val="20"/>
              </w:rPr>
              <w:instrText xml:space="preserve"> ADDIN EN.CITE.DATA </w:instrText>
            </w:r>
            <w:r w:rsidR="00437BE6" w:rsidRPr="006B756F">
              <w:rPr>
                <w:rFonts w:asciiTheme="minorHAnsi" w:hAnsiTheme="minorHAnsi"/>
                <w:sz w:val="20"/>
                <w:szCs w:val="20"/>
              </w:rPr>
            </w:r>
            <w:r w:rsidR="00437BE6" w:rsidRPr="006B756F">
              <w:rPr>
                <w:rFonts w:asciiTheme="minorHAnsi" w:hAnsiTheme="minorHAnsi"/>
                <w:sz w:val="20"/>
                <w:szCs w:val="20"/>
              </w:rPr>
              <w:fldChar w:fldCharType="end"/>
            </w:r>
            <w:r w:rsidR="00437BE6" w:rsidRPr="006B756F">
              <w:rPr>
                <w:rFonts w:asciiTheme="minorHAnsi" w:hAnsiTheme="minorHAnsi"/>
                <w:sz w:val="20"/>
                <w:szCs w:val="20"/>
              </w:rPr>
            </w:r>
            <w:r w:rsidR="00437BE6" w:rsidRPr="006B756F">
              <w:rPr>
                <w:rFonts w:asciiTheme="minorHAnsi" w:hAnsiTheme="minorHAnsi"/>
                <w:sz w:val="20"/>
                <w:szCs w:val="20"/>
              </w:rPr>
              <w:fldChar w:fldCharType="separate"/>
            </w:r>
            <w:r w:rsidRPr="006B756F">
              <w:rPr>
                <w:rFonts w:asciiTheme="minorHAnsi" w:hAnsiTheme="minorHAnsi"/>
                <w:noProof/>
                <w:sz w:val="20"/>
                <w:szCs w:val="20"/>
              </w:rPr>
              <w:t>(</w:t>
            </w:r>
            <w:hyperlink w:anchor="_ENREF_54" w:tooltip="Gilman, 2006 #199" w:history="1">
              <w:r w:rsidRPr="006B756F">
                <w:rPr>
                  <w:rFonts w:asciiTheme="minorHAnsi" w:hAnsiTheme="minorHAnsi"/>
                  <w:noProof/>
                  <w:sz w:val="20"/>
                  <w:szCs w:val="20"/>
                </w:rPr>
                <w:t>Gilman et al. 2006</w:t>
              </w:r>
            </w:hyperlink>
            <w:r w:rsidRPr="006B756F">
              <w:rPr>
                <w:rFonts w:asciiTheme="minorHAnsi" w:hAnsiTheme="minorHAnsi"/>
                <w:noProof/>
                <w:sz w:val="20"/>
                <w:szCs w:val="20"/>
              </w:rPr>
              <w:t xml:space="preserve">, </w:t>
            </w:r>
            <w:hyperlink w:anchor="_ENREF_136" w:tooltip="Read, 2007 #198" w:history="1">
              <w:r w:rsidRPr="006B756F">
                <w:rPr>
                  <w:rFonts w:asciiTheme="minorHAnsi" w:hAnsiTheme="minorHAnsi"/>
                  <w:noProof/>
                  <w:sz w:val="20"/>
                  <w:szCs w:val="20"/>
                </w:rPr>
                <w:t>Read 2007</w:t>
              </w:r>
            </w:hyperlink>
            <w:r w:rsidRPr="006B756F">
              <w:rPr>
                <w:rFonts w:asciiTheme="minorHAnsi" w:hAnsiTheme="minorHAnsi"/>
                <w:noProof/>
                <w:sz w:val="20"/>
                <w:szCs w:val="20"/>
              </w:rPr>
              <w:t>)</w:t>
            </w:r>
            <w:r w:rsidR="00437BE6" w:rsidRPr="006B756F">
              <w:rPr>
                <w:rFonts w:asciiTheme="minorHAnsi" w:hAnsiTheme="minorHAnsi"/>
                <w:sz w:val="20"/>
                <w:szCs w:val="20"/>
              </w:rPr>
              <w:fldChar w:fldCharType="end"/>
            </w:r>
            <w:r w:rsidRPr="006B756F">
              <w:rPr>
                <w:rFonts w:asciiTheme="minorHAnsi" w:hAnsiTheme="minorHAnsi"/>
                <w:sz w:val="20"/>
                <w:szCs w:val="20"/>
              </w:rPr>
              <w:t xml:space="preserve">. In addition, handling and release procedures have been improved with the objective of reducing the extent of marine turtle injuries and releasing more turtles back into the ocean </w:t>
            </w:r>
            <w:r w:rsidR="00437BE6" w:rsidRPr="006B756F">
              <w:rPr>
                <w:rFonts w:asciiTheme="minorHAnsi" w:hAnsiTheme="minorHAnsi"/>
                <w:sz w:val="20"/>
                <w:szCs w:val="20"/>
              </w:rPr>
              <w:fldChar w:fldCharType="begin"/>
            </w:r>
            <w:r w:rsidRPr="006B756F">
              <w:rPr>
                <w:rFonts w:asciiTheme="minorHAnsi" w:hAnsiTheme="minorHAnsi"/>
                <w:sz w:val="20"/>
                <w:szCs w:val="20"/>
              </w:rPr>
              <w:instrText xml:space="preserve"> ADDIN EN.CITE &lt;EndNote&gt;&lt;Cite&gt;&lt;Author&gt;Robins&lt;/Author&gt;&lt;Year&gt;2007&lt;/Year&gt;&lt;RecNum&gt;138&lt;/RecNum&gt;&lt;DisplayText&gt;(Robins et al. 2007)&lt;/DisplayText&gt;&lt;record&gt;&lt;rec-number&gt;138&lt;/rec-number&gt;&lt;foreign-keys&gt;&lt;key app="EN" db-id="20dpp952z559vxe20sq5dt09vvv0arxsss2w"&gt;138&lt;/key&gt;&lt;/foreign-keys&gt;&lt;ref-type name="Report"&gt;27&lt;/ref-type&gt;&lt;contributors&gt;&lt;authors&gt;&lt;author&gt;Robins, C.M.&lt;/author&gt;&lt;author&gt;Bradshaw, E.J.&lt;/author&gt;&lt;author&gt;Kreutz, D.C.&lt;/author&gt;&lt;/authors&gt;&lt;/contributors&gt;&lt;titles&gt;&lt;title&gt;Marine turtle mitigation in Australia&amp;apos;s pelagic longline fisheries&lt;/title&gt;&lt;/titles&gt;&lt;dates&gt;&lt;year&gt;2007&lt;/year&gt;&lt;/dates&gt;&lt;pub-location&gt;Canberra, Australia&lt;/pub-location&gt;&lt;publisher&gt;Fisheries Research and Development Corporation Final Report 2003/013&lt;/publisher&gt;&lt;urls&gt;&lt;/urls&gt;&lt;/record&gt;&lt;/Cite&gt;&lt;/EndNote&gt;</w:instrText>
            </w:r>
            <w:r w:rsidR="00437BE6" w:rsidRPr="006B756F">
              <w:rPr>
                <w:rFonts w:asciiTheme="minorHAnsi" w:hAnsiTheme="minorHAnsi"/>
                <w:sz w:val="20"/>
                <w:szCs w:val="20"/>
              </w:rPr>
              <w:fldChar w:fldCharType="separate"/>
            </w:r>
            <w:r w:rsidRPr="006B756F">
              <w:rPr>
                <w:rFonts w:asciiTheme="minorHAnsi" w:hAnsiTheme="minorHAnsi"/>
                <w:noProof/>
                <w:sz w:val="20"/>
                <w:szCs w:val="20"/>
              </w:rPr>
              <w:t>(</w:t>
            </w:r>
            <w:hyperlink w:anchor="_ENREF_139" w:tooltip="Robins, 2007 #138" w:history="1">
              <w:r w:rsidRPr="006B756F">
                <w:rPr>
                  <w:rFonts w:asciiTheme="minorHAnsi" w:hAnsiTheme="minorHAnsi"/>
                  <w:noProof/>
                  <w:sz w:val="20"/>
                  <w:szCs w:val="20"/>
                </w:rPr>
                <w:t>Robins et al. 2007</w:t>
              </w:r>
            </w:hyperlink>
            <w:r w:rsidRPr="006B756F">
              <w:rPr>
                <w:rFonts w:asciiTheme="minorHAnsi" w:hAnsiTheme="minorHAnsi"/>
                <w:noProof/>
                <w:sz w:val="20"/>
                <w:szCs w:val="20"/>
              </w:rPr>
              <w:t>)</w:t>
            </w:r>
            <w:r w:rsidR="00437BE6" w:rsidRPr="006B756F">
              <w:rPr>
                <w:rFonts w:asciiTheme="minorHAnsi" w:hAnsiTheme="minorHAnsi"/>
                <w:sz w:val="20"/>
                <w:szCs w:val="20"/>
              </w:rPr>
              <w:fldChar w:fldCharType="end"/>
            </w:r>
            <w:r w:rsidRPr="006B756F">
              <w:rPr>
                <w:rFonts w:asciiTheme="minorHAnsi" w:hAnsiTheme="minorHAnsi"/>
                <w:sz w:val="20"/>
                <w:szCs w:val="20"/>
              </w:rPr>
              <w:t xml:space="preserve">. Research related to shark control programs has focussed on hook design and bait types that reduce marine turtle (and other marine animal) capture and mortality </w:t>
            </w:r>
            <w:r w:rsidR="00437BE6" w:rsidRPr="006B756F">
              <w:rPr>
                <w:rFonts w:asciiTheme="minorHAnsi" w:hAnsiTheme="minorHAnsi"/>
                <w:sz w:val="20"/>
                <w:szCs w:val="20"/>
              </w:rPr>
              <w:fldChar w:fldCharType="begin"/>
            </w:r>
            <w:r w:rsidRPr="006B756F">
              <w:rPr>
                <w:rFonts w:asciiTheme="minorHAnsi" w:hAnsiTheme="minorHAnsi"/>
                <w:sz w:val="20"/>
                <w:szCs w:val="20"/>
              </w:rPr>
              <w:instrText xml:space="preserve"> ADDIN EN.CITE &lt;EndNote&gt;&lt;Cite&gt;&lt;Author&gt;Sumpton&lt;/Author&gt;&lt;Year&gt;2009&lt;/Year&gt;&lt;RecNum&gt;154&lt;/RecNum&gt;&lt;DisplayText&gt;(Sumpton et al. 2009)&lt;/DisplayText&gt;&lt;record&gt;&lt;rec-number&gt;154&lt;/rec-number&gt;&lt;foreign-keys&gt;&lt;key app="EN" db-id="20dpp952z559vxe20sq5dt09vvv0arxsss2w"&gt;154&lt;/key&gt;&lt;/foreign-keys&gt;&lt;ref-type name="Journal Article"&gt;17&lt;/ref-type&gt;&lt;contributors&gt;&lt;authors&gt;&lt;author&gt;Sumpton, W. D.&lt;/author&gt;&lt;author&gt;Lane, B.&lt;/author&gt;&lt;author&gt;Ham, T.&lt;/author&gt;&lt;/authors&gt;&lt;/contributors&gt;&lt;titles&gt;&lt;title&gt;Gear modifications and alternative baits that reduce bait scavenging and minimize by-catch on baited drum-lines used in the Queensland Shark Control Program&lt;/title&gt;&lt;secondary-title&gt;Proceedings of the Royal Society of Queensland&lt;/secondary-title&gt;&lt;/titles&gt;&lt;pages&gt;23-35&lt;/pages&gt;&lt;volume&gt;116&lt;/volume&gt;&lt;dates&gt;&lt;year&gt;2009&lt;/year&gt;&lt;/dates&gt;&lt;urls&gt;&lt;/urls&gt;&lt;/record&gt;&lt;/Cite&gt;&lt;/EndNote&gt;</w:instrText>
            </w:r>
            <w:r w:rsidR="00437BE6" w:rsidRPr="006B756F">
              <w:rPr>
                <w:rFonts w:asciiTheme="minorHAnsi" w:hAnsiTheme="minorHAnsi"/>
                <w:sz w:val="20"/>
                <w:szCs w:val="20"/>
              </w:rPr>
              <w:fldChar w:fldCharType="separate"/>
            </w:r>
            <w:r w:rsidRPr="006B756F">
              <w:rPr>
                <w:rFonts w:asciiTheme="minorHAnsi" w:hAnsiTheme="minorHAnsi"/>
                <w:noProof/>
                <w:sz w:val="20"/>
                <w:szCs w:val="20"/>
              </w:rPr>
              <w:t>(</w:t>
            </w:r>
            <w:hyperlink w:anchor="_ENREF_149" w:tooltip="Sumpton, 2009 #154" w:history="1">
              <w:r w:rsidRPr="006B756F">
                <w:rPr>
                  <w:rFonts w:asciiTheme="minorHAnsi" w:hAnsiTheme="minorHAnsi"/>
                  <w:noProof/>
                  <w:sz w:val="20"/>
                  <w:szCs w:val="20"/>
                </w:rPr>
                <w:t>Sumpton et al. 2009</w:t>
              </w:r>
            </w:hyperlink>
            <w:r w:rsidRPr="006B756F">
              <w:rPr>
                <w:rFonts w:asciiTheme="minorHAnsi" w:hAnsiTheme="minorHAnsi"/>
                <w:noProof/>
                <w:sz w:val="20"/>
                <w:szCs w:val="20"/>
              </w:rPr>
              <w:t>)</w:t>
            </w:r>
            <w:r w:rsidR="00437BE6" w:rsidRPr="006B756F">
              <w:rPr>
                <w:rFonts w:asciiTheme="minorHAnsi" w:hAnsiTheme="minorHAnsi"/>
                <w:sz w:val="20"/>
                <w:szCs w:val="20"/>
              </w:rPr>
              <w:fldChar w:fldCharType="end"/>
            </w:r>
            <w:r w:rsidRPr="006B756F">
              <w:rPr>
                <w:rFonts w:asciiTheme="minorHAnsi" w:hAnsiTheme="minorHAnsi"/>
                <w:sz w:val="20"/>
                <w:szCs w:val="20"/>
              </w:rPr>
              <w:t>.</w:t>
            </w:r>
          </w:p>
          <w:p w14:paraId="1E9D7E8E" w14:textId="77777777" w:rsidR="00F958D9" w:rsidRDefault="00F958D9" w:rsidP="00980591">
            <w:pPr>
              <w:rPr>
                <w:rFonts w:asciiTheme="minorHAnsi" w:hAnsiTheme="minorHAnsi"/>
                <w:sz w:val="20"/>
                <w:szCs w:val="20"/>
              </w:rPr>
            </w:pPr>
          </w:p>
          <w:p w14:paraId="1E9D7E8F" w14:textId="77777777" w:rsidR="00F958D9" w:rsidRPr="00980591" w:rsidRDefault="00F958D9" w:rsidP="00980591">
            <w:pPr>
              <w:rPr>
                <w:rFonts w:asciiTheme="minorHAnsi" w:hAnsiTheme="minorHAnsi"/>
                <w:color w:val="404040" w:themeColor="text1" w:themeTint="BF"/>
                <w:sz w:val="20"/>
                <w:szCs w:val="20"/>
              </w:rPr>
            </w:pPr>
            <w:r>
              <w:rPr>
                <w:rFonts w:asciiTheme="minorHAnsi" w:hAnsiTheme="minorHAnsi"/>
                <w:sz w:val="20"/>
                <w:szCs w:val="20"/>
              </w:rPr>
              <w:t>Add references from plan</w:t>
            </w:r>
          </w:p>
          <w:p w14:paraId="1E9D7E90" w14:textId="77777777" w:rsidR="00980591" w:rsidRPr="006B756F" w:rsidRDefault="00C77359"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noProof/>
                <w:szCs w:val="20"/>
              </w:rPr>
            </w:pPr>
            <w:r w:rsidRPr="006B756F">
              <w:rPr>
                <w:rFonts w:asciiTheme="minorHAnsi" w:hAnsiTheme="minorHAnsi"/>
                <w:noProof/>
                <w:szCs w:val="20"/>
              </w:rPr>
              <w:t xml:space="preserve">Brewer, D., N. Rawlinson, S. Eayrs and C. Burridge (1998). "An assessment of bycatch reduction devices in a tropical Australian prawn trawl fishery." </w:t>
            </w:r>
            <w:r w:rsidRPr="006B756F">
              <w:rPr>
                <w:rFonts w:asciiTheme="minorHAnsi" w:hAnsiTheme="minorHAnsi"/>
                <w:noProof/>
                <w:szCs w:val="20"/>
                <w:u w:val="single"/>
              </w:rPr>
              <w:t xml:space="preserve">Fisheries Research </w:t>
            </w:r>
            <w:r w:rsidRPr="006B756F">
              <w:rPr>
                <w:rFonts w:asciiTheme="minorHAnsi" w:hAnsiTheme="minorHAnsi"/>
                <w:b/>
                <w:noProof/>
                <w:szCs w:val="20"/>
              </w:rPr>
              <w:t>36</w:t>
            </w:r>
            <w:r w:rsidRPr="006B756F">
              <w:rPr>
                <w:rFonts w:asciiTheme="minorHAnsi" w:hAnsiTheme="minorHAnsi"/>
                <w:noProof/>
                <w:szCs w:val="20"/>
              </w:rPr>
              <w:t>: 195-215</w:t>
            </w:r>
          </w:p>
          <w:p w14:paraId="1E9D7E91" w14:textId="77777777" w:rsidR="00C77359" w:rsidRPr="006B756F" w:rsidRDefault="00C77359"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noProof/>
                <w:szCs w:val="20"/>
              </w:rPr>
            </w:pPr>
            <w:r w:rsidRPr="006B756F">
              <w:rPr>
                <w:rFonts w:asciiTheme="minorHAnsi" w:hAnsiTheme="minorHAnsi"/>
                <w:noProof/>
                <w:szCs w:val="20"/>
              </w:rPr>
              <w:t xml:space="preserve">Gilman, E., E. Zollett, S. Beverly, H. Nakano, K. Davis, D. Shiode, P. Dalzell and I. Kinan (2006). "Reducing sea turtle by-catch in pelagic longline fisheries." </w:t>
            </w:r>
            <w:r w:rsidRPr="006B756F">
              <w:rPr>
                <w:rFonts w:asciiTheme="minorHAnsi" w:hAnsiTheme="minorHAnsi"/>
                <w:noProof/>
                <w:szCs w:val="20"/>
                <w:u w:val="single"/>
              </w:rPr>
              <w:t>Fish and Fisheries</w:t>
            </w:r>
            <w:r w:rsidRPr="006B756F">
              <w:rPr>
                <w:rFonts w:asciiTheme="minorHAnsi" w:hAnsiTheme="minorHAnsi"/>
                <w:noProof/>
                <w:szCs w:val="20"/>
              </w:rPr>
              <w:t xml:space="preserve"> </w:t>
            </w:r>
            <w:r w:rsidRPr="006B756F">
              <w:rPr>
                <w:rFonts w:asciiTheme="minorHAnsi" w:hAnsiTheme="minorHAnsi"/>
                <w:b/>
                <w:noProof/>
                <w:szCs w:val="20"/>
              </w:rPr>
              <w:t>7</w:t>
            </w:r>
            <w:r w:rsidRPr="006B756F">
              <w:rPr>
                <w:rFonts w:asciiTheme="minorHAnsi" w:hAnsiTheme="minorHAnsi"/>
                <w:noProof/>
                <w:szCs w:val="20"/>
              </w:rPr>
              <w:t>(1): 2-23</w:t>
            </w:r>
          </w:p>
          <w:p w14:paraId="1E9D7E92" w14:textId="77777777" w:rsidR="00C77359" w:rsidRPr="006B756F" w:rsidRDefault="00C77359"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noProof/>
                <w:szCs w:val="20"/>
              </w:rPr>
            </w:pPr>
            <w:r w:rsidRPr="006B756F">
              <w:rPr>
                <w:rFonts w:asciiTheme="minorHAnsi" w:hAnsiTheme="minorHAnsi"/>
                <w:noProof/>
                <w:szCs w:val="20"/>
              </w:rPr>
              <w:t xml:space="preserve">Read, A. J. (2007). "Do circle hooks reduce the mortality of sea turtles in pelagic longlines? A review of recent experiments." </w:t>
            </w:r>
            <w:r w:rsidRPr="006B756F">
              <w:rPr>
                <w:rFonts w:asciiTheme="minorHAnsi" w:hAnsiTheme="minorHAnsi"/>
                <w:noProof/>
                <w:szCs w:val="20"/>
                <w:u w:val="single"/>
              </w:rPr>
              <w:t>Biological Conservation</w:t>
            </w:r>
            <w:r w:rsidRPr="006B756F">
              <w:rPr>
                <w:rFonts w:asciiTheme="minorHAnsi" w:hAnsiTheme="minorHAnsi"/>
                <w:noProof/>
                <w:szCs w:val="20"/>
              </w:rPr>
              <w:t xml:space="preserve"> </w:t>
            </w:r>
            <w:r w:rsidRPr="006B756F">
              <w:rPr>
                <w:rFonts w:asciiTheme="minorHAnsi" w:hAnsiTheme="minorHAnsi"/>
                <w:b/>
                <w:noProof/>
                <w:szCs w:val="20"/>
              </w:rPr>
              <w:t>135</w:t>
            </w:r>
            <w:r w:rsidRPr="006B756F">
              <w:rPr>
                <w:rFonts w:asciiTheme="minorHAnsi" w:hAnsiTheme="minorHAnsi"/>
                <w:noProof/>
                <w:szCs w:val="20"/>
              </w:rPr>
              <w:t>(2): 155-169</w:t>
            </w:r>
          </w:p>
          <w:p w14:paraId="1E9D7E93" w14:textId="77777777" w:rsidR="006B756F" w:rsidRPr="006B756F" w:rsidRDefault="006B756F" w:rsidP="006B756F">
            <w:pPr>
              <w:rPr>
                <w:rFonts w:asciiTheme="minorHAnsi" w:hAnsiTheme="minorHAnsi"/>
                <w:noProof/>
                <w:sz w:val="20"/>
                <w:szCs w:val="20"/>
              </w:rPr>
            </w:pPr>
            <w:bookmarkStart w:id="5" w:name="_ENREF_138"/>
            <w:r w:rsidRPr="006B756F">
              <w:rPr>
                <w:rFonts w:asciiTheme="minorHAnsi" w:hAnsiTheme="minorHAnsi"/>
                <w:noProof/>
                <w:sz w:val="20"/>
                <w:szCs w:val="20"/>
              </w:rPr>
              <w:t xml:space="preserve">Robins-Troeger, J. B., R. C. Buckworth and M. C. L. Dredge (1995). "Development of a trawl efficiency device (TED) for Australian prawn fisheries. II. Field evaluations of the AusTED." </w:t>
            </w:r>
            <w:r w:rsidRPr="006B756F">
              <w:rPr>
                <w:rFonts w:asciiTheme="minorHAnsi" w:hAnsiTheme="minorHAnsi"/>
                <w:noProof/>
                <w:sz w:val="20"/>
                <w:szCs w:val="20"/>
                <w:u w:val="single"/>
              </w:rPr>
              <w:t>Fisheries Research</w:t>
            </w:r>
            <w:r w:rsidRPr="006B756F">
              <w:rPr>
                <w:rFonts w:asciiTheme="minorHAnsi" w:hAnsiTheme="minorHAnsi"/>
                <w:noProof/>
                <w:sz w:val="20"/>
                <w:szCs w:val="20"/>
              </w:rPr>
              <w:t xml:space="preserve"> </w:t>
            </w:r>
            <w:r w:rsidRPr="006B756F">
              <w:rPr>
                <w:rFonts w:asciiTheme="minorHAnsi" w:hAnsiTheme="minorHAnsi"/>
                <w:b/>
                <w:noProof/>
                <w:sz w:val="20"/>
                <w:szCs w:val="20"/>
              </w:rPr>
              <w:t>22</w:t>
            </w:r>
            <w:r w:rsidRPr="006B756F">
              <w:rPr>
                <w:rFonts w:asciiTheme="minorHAnsi" w:hAnsiTheme="minorHAnsi"/>
                <w:noProof/>
                <w:sz w:val="20"/>
                <w:szCs w:val="20"/>
              </w:rPr>
              <w:t>: 107-117.</w:t>
            </w:r>
            <w:bookmarkEnd w:id="5"/>
          </w:p>
          <w:p w14:paraId="1E9D7E94" w14:textId="77777777" w:rsidR="006B756F" w:rsidRPr="006B756F" w:rsidRDefault="006B756F" w:rsidP="006B756F">
            <w:pPr>
              <w:rPr>
                <w:rFonts w:asciiTheme="minorHAnsi" w:hAnsiTheme="minorHAnsi"/>
                <w:noProof/>
                <w:sz w:val="20"/>
                <w:szCs w:val="20"/>
              </w:rPr>
            </w:pPr>
            <w:bookmarkStart w:id="6" w:name="_ENREF_139"/>
            <w:r w:rsidRPr="006B756F">
              <w:rPr>
                <w:rFonts w:asciiTheme="minorHAnsi" w:hAnsiTheme="minorHAnsi"/>
                <w:noProof/>
                <w:sz w:val="20"/>
                <w:szCs w:val="20"/>
              </w:rPr>
              <w:t>Robins, C. M., E. J. Bradshaw and D. C. Kreutz (2007). Marine turtle mitigation in Australia's pelagic longline fisheries. Canberra, Australia, Fisheries Research and Development Corporation Final Report 2003/013.</w:t>
            </w:r>
            <w:bookmarkEnd w:id="6"/>
          </w:p>
          <w:p w14:paraId="1E9D7E95" w14:textId="77777777" w:rsidR="006B756F" w:rsidRPr="006B756F" w:rsidRDefault="006B756F" w:rsidP="006B756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noProof/>
                <w:szCs w:val="20"/>
              </w:rPr>
            </w:pPr>
            <w:r w:rsidRPr="006B756F">
              <w:rPr>
                <w:rFonts w:asciiTheme="minorHAnsi" w:hAnsiTheme="minorHAnsi"/>
                <w:noProof/>
                <w:szCs w:val="20"/>
              </w:rPr>
              <w:t xml:space="preserve">Salini, J., D. Brewer, M. Farmer and N. Rawlinson (2000). "Assessment and benefits of reduction in prawns due to use of different bycatch reduction devices in the Gulf of Carpentaria, Australia." </w:t>
            </w:r>
            <w:r w:rsidRPr="006B756F">
              <w:rPr>
                <w:rFonts w:asciiTheme="minorHAnsi" w:hAnsiTheme="minorHAnsi"/>
                <w:noProof/>
                <w:szCs w:val="20"/>
                <w:u w:val="single"/>
              </w:rPr>
              <w:t>Fisheries Research</w:t>
            </w:r>
            <w:r w:rsidRPr="006B756F">
              <w:rPr>
                <w:rFonts w:asciiTheme="minorHAnsi" w:hAnsiTheme="minorHAnsi"/>
                <w:noProof/>
                <w:szCs w:val="20"/>
              </w:rPr>
              <w:t>: 1-8</w:t>
            </w:r>
          </w:p>
          <w:p w14:paraId="1E9D7E96" w14:textId="77777777" w:rsidR="006B756F" w:rsidRPr="006B756F" w:rsidRDefault="006B756F" w:rsidP="006B756F">
            <w:pPr>
              <w:rPr>
                <w:rFonts w:asciiTheme="minorHAnsi" w:hAnsiTheme="minorHAnsi"/>
                <w:noProof/>
                <w:sz w:val="20"/>
                <w:szCs w:val="20"/>
              </w:rPr>
            </w:pPr>
            <w:bookmarkStart w:id="7" w:name="_ENREF_149"/>
            <w:r w:rsidRPr="006B756F">
              <w:rPr>
                <w:rFonts w:asciiTheme="minorHAnsi" w:hAnsiTheme="minorHAnsi"/>
                <w:noProof/>
                <w:sz w:val="20"/>
                <w:szCs w:val="20"/>
              </w:rPr>
              <w:t xml:space="preserve">Sumpton, W. D., B. Lane and T. Ham (2009). "Gear modifications and alternative baits that reduce bait scavenging and minimize by-catch on baited drum-lines used in the Queensland Shark Control Program." </w:t>
            </w:r>
            <w:r w:rsidRPr="006B756F">
              <w:rPr>
                <w:rFonts w:asciiTheme="minorHAnsi" w:hAnsiTheme="minorHAnsi"/>
                <w:noProof/>
                <w:sz w:val="20"/>
                <w:szCs w:val="20"/>
                <w:u w:val="single"/>
              </w:rPr>
              <w:t>Proceedings of the Royal Society of Queensland</w:t>
            </w:r>
            <w:r w:rsidRPr="006B756F">
              <w:rPr>
                <w:rFonts w:asciiTheme="minorHAnsi" w:hAnsiTheme="minorHAnsi"/>
                <w:noProof/>
                <w:sz w:val="20"/>
                <w:szCs w:val="20"/>
              </w:rPr>
              <w:t xml:space="preserve"> </w:t>
            </w:r>
            <w:r w:rsidRPr="006B756F">
              <w:rPr>
                <w:rFonts w:asciiTheme="minorHAnsi" w:hAnsiTheme="minorHAnsi"/>
                <w:b/>
                <w:noProof/>
                <w:sz w:val="20"/>
                <w:szCs w:val="20"/>
              </w:rPr>
              <w:t>116</w:t>
            </w:r>
            <w:r w:rsidRPr="006B756F">
              <w:rPr>
                <w:rFonts w:asciiTheme="minorHAnsi" w:hAnsiTheme="minorHAnsi"/>
                <w:noProof/>
                <w:sz w:val="20"/>
                <w:szCs w:val="20"/>
              </w:rPr>
              <w:t>: 23-35.</w:t>
            </w:r>
            <w:bookmarkEnd w:id="7"/>
          </w:p>
          <w:p w14:paraId="1E9D7E97" w14:textId="77777777" w:rsidR="006B756F" w:rsidRPr="006B756F" w:rsidRDefault="006B756F" w:rsidP="006B756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6B756F">
              <w:rPr>
                <w:rFonts w:asciiTheme="minorHAnsi" w:hAnsiTheme="minorHAnsi"/>
                <w:noProof/>
                <w:szCs w:val="20"/>
              </w:rPr>
              <w:t xml:space="preserve">Sumpton, W. D., S. M. Taylor, N. A. Gribble, G. McPherson and T. Ham (2011). "Gear selectivity of large-mesh nets and drumlines used to catch sharks in the Queensland Shark Control Program." </w:t>
            </w:r>
            <w:r w:rsidRPr="006B756F">
              <w:rPr>
                <w:rFonts w:asciiTheme="minorHAnsi" w:hAnsiTheme="minorHAnsi"/>
                <w:noProof/>
                <w:szCs w:val="20"/>
                <w:u w:val="single"/>
              </w:rPr>
              <w:t>African Journal of Marine Science</w:t>
            </w:r>
            <w:r w:rsidRPr="006B756F">
              <w:rPr>
                <w:rFonts w:asciiTheme="minorHAnsi" w:hAnsiTheme="minorHAnsi"/>
                <w:noProof/>
                <w:szCs w:val="20"/>
              </w:rPr>
              <w:t xml:space="preserve"> </w:t>
            </w:r>
            <w:r w:rsidRPr="006B756F">
              <w:rPr>
                <w:rFonts w:asciiTheme="minorHAnsi" w:hAnsiTheme="minorHAnsi"/>
                <w:b/>
                <w:noProof/>
                <w:szCs w:val="20"/>
              </w:rPr>
              <w:t>33</w:t>
            </w:r>
            <w:r w:rsidRPr="006B756F">
              <w:rPr>
                <w:rFonts w:asciiTheme="minorHAnsi" w:hAnsiTheme="minorHAnsi"/>
                <w:noProof/>
                <w:szCs w:val="20"/>
              </w:rPr>
              <w:t>(1): 37-43</w:t>
            </w:r>
          </w:p>
          <w:p w14:paraId="1E9D7E98" w14:textId="77777777" w:rsidR="006E3DCF" w:rsidRDefault="006E3DCF" w:rsidP="003A52A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E99" w14:textId="77777777" w:rsidR="00CE431C" w:rsidRDefault="00CE431C" w:rsidP="00684610">
            <w:pPr>
              <w:pStyle w:val="Default"/>
              <w:rPr>
                <w:rFonts w:ascii="Arial" w:hAnsi="Arial" w:cs="Arial"/>
                <w:bCs/>
                <w:spacing w:val="-4"/>
                <w:sz w:val="18"/>
                <w:lang w:val="en-GB"/>
              </w:rPr>
            </w:pPr>
          </w:p>
        </w:tc>
      </w:tr>
    </w:tbl>
    <w:p w14:paraId="1E9D7E9B" w14:textId="77777777" w:rsidR="00696F28" w:rsidRDefault="00696F28"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E9C" w14:textId="77777777" w:rsidR="007445D0" w:rsidRDefault="007445D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E9D" w14:textId="77777777" w:rsidR="003E2DAA" w:rsidRPr="00683A80" w:rsidRDefault="00696F28" w:rsidP="00696F28">
      <w:pPr>
        <w:tabs>
          <w:tab w:val="left" w:pos="-1080"/>
          <w:tab w:val="left" w:pos="-720"/>
          <w:tab w:val="left" w:pos="0"/>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szCs w:val="18"/>
        </w:rPr>
      </w:pPr>
      <w:r>
        <w:rPr>
          <w:rFonts w:ascii="Arial" w:hAnsi="Arial" w:cs="Arial"/>
          <w:sz w:val="22"/>
        </w:rPr>
        <w:tab/>
      </w:r>
      <w:r w:rsidR="00683A80" w:rsidRPr="00683A80">
        <w:rPr>
          <w:rFonts w:ascii="Arial" w:hAnsi="Arial" w:cs="Arial"/>
          <w:sz w:val="18"/>
          <w:szCs w:val="18"/>
        </w:rPr>
        <w:t xml:space="preserve">c) </w:t>
      </w:r>
      <w:r w:rsidR="003E2DAA" w:rsidRPr="00B75DBA">
        <w:rPr>
          <w:rFonts w:ascii="Arial" w:hAnsi="Arial" w:cs="Arial"/>
          <w:b/>
          <w:sz w:val="18"/>
          <w:szCs w:val="18"/>
        </w:rPr>
        <w:t>Measures to avoid encirclement</w:t>
      </w:r>
      <w:r w:rsidR="003E2DAA" w:rsidRPr="00683A80">
        <w:rPr>
          <w:rFonts w:ascii="Arial" w:hAnsi="Arial" w:cs="Arial"/>
          <w:sz w:val="18"/>
          <w:szCs w:val="18"/>
        </w:rPr>
        <w:t xml:space="preserve"> of marine turtles in purse seine fisheries </w:t>
      </w:r>
    </w:p>
    <w:p w14:paraId="1E9D7E9E" w14:textId="77777777" w:rsidR="00B36747" w:rsidRDefault="00B36747" w:rsidP="00696F28">
      <w:pPr>
        <w:tabs>
          <w:tab w:val="left" w:pos="-1080"/>
          <w:tab w:val="left" w:pos="-720"/>
          <w:tab w:val="left" w:pos="0"/>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9F" w14:textId="77777777" w:rsidR="00B36747" w:rsidRPr="00B75DBA" w:rsidRDefault="00B36747" w:rsidP="0005369F">
      <w:pPr>
        <w:tabs>
          <w:tab w:val="left" w:pos="-1080"/>
          <w:tab w:val="left" w:pos="-720"/>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r>
        <w:rPr>
          <w:rFonts w:ascii="Arial" w:hAnsi="Arial" w:cs="Arial"/>
          <w:sz w:val="18"/>
        </w:rPr>
        <w:tab/>
      </w:r>
      <w:r w:rsidR="00E16FFD">
        <w:rPr>
          <w:rFonts w:ascii="Arial" w:hAnsi="Arial" w:cs="Arial"/>
          <w:sz w:val="22"/>
        </w:rPr>
        <w:sym w:font="Wingdings" w:char="F0A8"/>
      </w:r>
      <w:r w:rsidR="00E16FFD" w:rsidRPr="00B75DBA">
        <w:rPr>
          <w:rFonts w:ascii="Arial" w:hAnsi="Arial" w:cs="Arial"/>
          <w:sz w:val="20"/>
          <w:szCs w:val="20"/>
        </w:rPr>
        <w:t xml:space="preserve">  YES       </w:t>
      </w:r>
      <w:r w:rsidR="00E16FFD">
        <w:rPr>
          <w:rFonts w:ascii="Arial" w:hAnsi="Arial" w:cs="Arial"/>
          <w:sz w:val="22"/>
        </w:rPr>
        <w:sym w:font="Wingdings" w:char="F0A8"/>
      </w:r>
      <w:r w:rsidR="00E16FFD" w:rsidRPr="00B75DBA">
        <w:rPr>
          <w:rFonts w:ascii="Arial" w:hAnsi="Arial" w:cs="Arial"/>
          <w:sz w:val="20"/>
          <w:szCs w:val="20"/>
        </w:rPr>
        <w:t xml:space="preserve">  NO     </w:t>
      </w:r>
      <w:r w:rsidR="00DA4B2A">
        <w:rPr>
          <w:rFonts w:ascii="Arial" w:hAnsi="Arial" w:cs="Arial"/>
          <w:sz w:val="22"/>
        </w:rPr>
        <w:t>x</w:t>
      </w:r>
      <w:r w:rsidR="00E16FFD" w:rsidRPr="00B75DBA">
        <w:rPr>
          <w:rFonts w:ascii="Arial" w:hAnsi="Arial" w:cs="Arial"/>
          <w:sz w:val="20"/>
          <w:szCs w:val="20"/>
        </w:rPr>
        <w:t xml:space="preserve">  </w:t>
      </w:r>
      <w:r w:rsidR="00F83B87">
        <w:rPr>
          <w:rFonts w:ascii="Arial" w:hAnsi="Arial" w:cs="Arial"/>
          <w:sz w:val="20"/>
          <w:szCs w:val="20"/>
        </w:rPr>
        <w:t xml:space="preserve">UNDER INVESTIGATION  or  </w:t>
      </w:r>
      <w:r w:rsidR="00E16FFD" w:rsidRPr="00B75DBA">
        <w:rPr>
          <w:rFonts w:ascii="Arial" w:hAnsi="Arial" w:cs="Arial"/>
          <w:sz w:val="20"/>
          <w:szCs w:val="20"/>
        </w:rPr>
        <w:t>NOT APPLICABLE</w:t>
      </w:r>
      <w:r w:rsidR="00E16FFD" w:rsidRPr="00B75DBA" w:rsidDel="00E16FFD">
        <w:rPr>
          <w:rFonts w:ascii="Arial" w:hAnsi="Arial" w:cs="Arial"/>
          <w:sz w:val="20"/>
          <w:szCs w:val="20"/>
        </w:rPr>
        <w:t xml:space="preserve"> </w:t>
      </w:r>
    </w:p>
    <w:p w14:paraId="1E9D7EA0" w14:textId="77777777" w:rsidR="00696F28" w:rsidRDefault="00696F28" w:rsidP="00696F28">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CE431C" w14:paraId="1E9D7EA4" w14:textId="77777777">
        <w:trPr>
          <w:trHeight w:val="1282"/>
        </w:trPr>
        <w:tc>
          <w:tcPr>
            <w:tcW w:w="8594" w:type="dxa"/>
            <w:tcBorders>
              <w:top w:val="single" w:sz="4" w:space="0" w:color="auto"/>
              <w:left w:val="single" w:sz="4" w:space="0" w:color="auto"/>
              <w:bottom w:val="single" w:sz="4" w:space="0" w:color="auto"/>
              <w:right w:val="single" w:sz="4" w:space="0" w:color="auto"/>
            </w:tcBorders>
          </w:tcPr>
          <w:p w14:paraId="1E9D7EA1"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A2" w14:textId="77777777" w:rsidR="00B862D6" w:rsidRPr="004D3773" w:rsidRDefault="00B862D6" w:rsidP="00B862D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bCs/>
                <w:spacing w:val="-4"/>
                <w:szCs w:val="20"/>
                <w:lang w:val="en-GB"/>
              </w:rPr>
              <w:t>Few or</w:t>
            </w:r>
            <w:r w:rsidRPr="004D3773">
              <w:rPr>
                <w:rFonts w:ascii="Calibri" w:hAnsi="Calibri" w:cs="Calibri"/>
                <w:bCs/>
                <w:spacing w:val="-4"/>
                <w:szCs w:val="20"/>
                <w:lang w:val="en-GB"/>
              </w:rPr>
              <w:t xml:space="preserve"> no turtle interactions have been reported to date in purse seine fisheries across Australia. Most Australian purse seining activity occurs in fisheries in southern waters where Marine Turtle presence is minimal.</w:t>
            </w:r>
          </w:p>
          <w:p w14:paraId="1E9D7EA3" w14:textId="77777777" w:rsidR="00CE431C" w:rsidRDefault="00CE431C" w:rsidP="00B862D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EA5" w14:textId="77777777" w:rsidR="00696F28" w:rsidRDefault="00696F28" w:rsidP="00696F28">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EA6" w14:textId="77777777" w:rsidR="007445D0" w:rsidRDefault="007445D0" w:rsidP="00696F28">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EA7" w14:textId="77777777" w:rsidR="003E2DAA" w:rsidRDefault="00683A80" w:rsidP="0005369F">
      <w:p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540"/>
        <w:jc w:val="both"/>
        <w:rPr>
          <w:rFonts w:ascii="Arial" w:hAnsi="Arial" w:cs="Arial"/>
          <w:sz w:val="18"/>
        </w:rPr>
      </w:pPr>
      <w:r w:rsidRPr="00683A80">
        <w:rPr>
          <w:rFonts w:ascii="Arial" w:hAnsi="Arial" w:cs="Arial"/>
          <w:sz w:val="18"/>
          <w:szCs w:val="18"/>
        </w:rPr>
        <w:t xml:space="preserve">d) </w:t>
      </w:r>
      <w:r w:rsidR="003E2DAA" w:rsidRPr="00E16FFD">
        <w:rPr>
          <w:rFonts w:ascii="Arial" w:hAnsi="Arial" w:cs="Arial"/>
          <w:b/>
          <w:sz w:val="18"/>
          <w:szCs w:val="18"/>
        </w:rPr>
        <w:t>Appropriate combinations</w:t>
      </w:r>
      <w:r w:rsidR="003E2DAA" w:rsidRPr="00A06C28">
        <w:rPr>
          <w:rFonts w:ascii="Arial" w:hAnsi="Arial" w:cs="Arial"/>
          <w:sz w:val="18"/>
          <w:szCs w:val="18"/>
        </w:rPr>
        <w:t xml:space="preserve"> of hook design, type of bait, depth, gear specifications and fishing</w:t>
      </w:r>
      <w:r w:rsidR="003E2DAA" w:rsidRPr="00A06C28">
        <w:rPr>
          <w:rFonts w:ascii="Arial" w:hAnsi="Arial" w:cs="Arial"/>
          <w:sz w:val="18"/>
        </w:rPr>
        <w:t xml:space="preserve"> practices</w:t>
      </w:r>
      <w:r w:rsidR="003E2DAA">
        <w:rPr>
          <w:rFonts w:ascii="Arial" w:hAnsi="Arial" w:cs="Arial"/>
          <w:sz w:val="18"/>
        </w:rPr>
        <w:t xml:space="preserve"> </w:t>
      </w:r>
    </w:p>
    <w:p w14:paraId="1E9D7EA8" w14:textId="77777777" w:rsidR="00683A80" w:rsidRDefault="00683A80" w:rsidP="003E2DAA">
      <w:p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600"/>
        <w:jc w:val="both"/>
        <w:rPr>
          <w:rFonts w:ascii="Arial" w:hAnsi="Arial" w:cs="Arial"/>
          <w:sz w:val="18"/>
        </w:rPr>
      </w:pPr>
    </w:p>
    <w:p w14:paraId="1E9D7EA9" w14:textId="77777777" w:rsidR="00683A80" w:rsidRPr="00B75DBA" w:rsidRDefault="00526464" w:rsidP="0005369F">
      <w:p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hanging="540"/>
        <w:jc w:val="both"/>
        <w:rPr>
          <w:rFonts w:ascii="Arial" w:hAnsi="Arial" w:cs="Arial"/>
          <w:sz w:val="20"/>
          <w:szCs w:val="20"/>
        </w:rPr>
      </w:pPr>
      <w:r>
        <w:rPr>
          <w:rFonts w:ascii="Arial" w:hAnsi="Arial" w:cs="Arial"/>
          <w:sz w:val="22"/>
        </w:rPr>
        <w:t>x</w:t>
      </w:r>
      <w:r w:rsidR="00E16FFD" w:rsidRPr="00B75DBA">
        <w:rPr>
          <w:rFonts w:ascii="Arial" w:hAnsi="Arial" w:cs="Arial"/>
          <w:sz w:val="20"/>
          <w:szCs w:val="20"/>
        </w:rPr>
        <w:t xml:space="preserve">  YES       </w:t>
      </w:r>
      <w:r w:rsidR="00E16FFD">
        <w:rPr>
          <w:rFonts w:ascii="Arial" w:hAnsi="Arial" w:cs="Arial"/>
          <w:sz w:val="22"/>
        </w:rPr>
        <w:sym w:font="Wingdings" w:char="F0A8"/>
      </w:r>
      <w:r w:rsidR="00E16FFD" w:rsidRPr="00B75DBA">
        <w:rPr>
          <w:rFonts w:ascii="Arial" w:hAnsi="Arial" w:cs="Arial"/>
          <w:sz w:val="20"/>
          <w:szCs w:val="20"/>
        </w:rPr>
        <w:t xml:space="preserve">  NO     </w:t>
      </w:r>
      <w:r w:rsidR="00E16FFD">
        <w:rPr>
          <w:rFonts w:ascii="Arial" w:hAnsi="Arial" w:cs="Arial"/>
          <w:sz w:val="22"/>
        </w:rPr>
        <w:sym w:font="Wingdings" w:char="F0A8"/>
      </w:r>
      <w:r w:rsidR="00E16FFD" w:rsidRPr="00B75DBA">
        <w:rPr>
          <w:rFonts w:ascii="Arial" w:hAnsi="Arial" w:cs="Arial"/>
          <w:sz w:val="20"/>
          <w:szCs w:val="20"/>
        </w:rPr>
        <w:t xml:space="preserve">  </w:t>
      </w:r>
      <w:r w:rsidR="00F83B87">
        <w:rPr>
          <w:rFonts w:ascii="Arial" w:hAnsi="Arial" w:cs="Arial"/>
          <w:sz w:val="20"/>
          <w:szCs w:val="20"/>
        </w:rPr>
        <w:t xml:space="preserve">UNDER INVESTIGATION  or  </w:t>
      </w:r>
      <w:r w:rsidR="00E16FFD" w:rsidRPr="00B75DBA">
        <w:rPr>
          <w:rFonts w:ascii="Arial" w:hAnsi="Arial" w:cs="Arial"/>
          <w:sz w:val="20"/>
          <w:szCs w:val="20"/>
        </w:rPr>
        <w:t>NOT APPLICABLE</w:t>
      </w:r>
    </w:p>
    <w:tbl>
      <w:tblPr>
        <w:tblpPr w:leftFromText="180" w:rightFromText="180" w:vertAnchor="text" w:horzAnchor="page" w:tblpX="2077"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4"/>
      </w:tblGrid>
      <w:tr w:rsidR="003E2DAA" w14:paraId="1E9D7EB6" w14:textId="77777777" w:rsidTr="00B14312">
        <w:trPr>
          <w:trHeight w:hRule="exact" w:val="6529"/>
        </w:trPr>
        <w:tc>
          <w:tcPr>
            <w:tcW w:w="8604" w:type="dxa"/>
          </w:tcPr>
          <w:p w14:paraId="1E9D7EAA"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AB"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4D3773">
              <w:rPr>
                <w:rFonts w:ascii="Calibri" w:hAnsi="Calibri" w:cs="Calibri"/>
                <w:bCs/>
                <w:spacing w:val="-4"/>
                <w:szCs w:val="20"/>
                <w:lang w:val="en-GB"/>
              </w:rPr>
              <w:t>Australian Government funding is being used to undertake research on bycatch mitigation measures such as hook design (including circle hooks), type of bait, weighted swivels and wire leaders</w:t>
            </w:r>
            <w:r w:rsidR="00DB4A5C">
              <w:rPr>
                <w:rFonts w:ascii="Calibri" w:hAnsi="Calibri" w:cs="Calibri"/>
                <w:bCs/>
                <w:spacing w:val="-4"/>
                <w:szCs w:val="20"/>
                <w:lang w:val="en-GB"/>
              </w:rPr>
              <w:t>/traces</w:t>
            </w:r>
            <w:r w:rsidRPr="004D3773">
              <w:rPr>
                <w:rFonts w:ascii="Calibri" w:hAnsi="Calibri" w:cs="Calibri"/>
                <w:bCs/>
                <w:spacing w:val="-4"/>
                <w:szCs w:val="20"/>
                <w:lang w:val="en-GB"/>
              </w:rPr>
              <w:t xml:space="preserve"> to reduce bycatch.</w:t>
            </w:r>
          </w:p>
          <w:p w14:paraId="1E9D7EAC" w14:textId="77777777" w:rsidR="00DA4B2A" w:rsidRPr="004D3773" w:rsidRDefault="00DA4B2A" w:rsidP="00DA4B2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EAD" w14:textId="77777777" w:rsidR="00B14312" w:rsidRPr="009348B8" w:rsidRDefault="00DA4B2A"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rPr>
            </w:pPr>
            <w:r w:rsidRPr="004D3773">
              <w:rPr>
                <w:rFonts w:ascii="Calibri" w:hAnsi="Calibri" w:cs="Calibri"/>
                <w:bCs/>
                <w:spacing w:val="-4"/>
                <w:szCs w:val="20"/>
                <w:lang w:val="en-GB"/>
              </w:rPr>
              <w:t>A trial of the use of circle hooks in the E</w:t>
            </w:r>
            <w:r w:rsidR="00BE633E">
              <w:rPr>
                <w:rFonts w:ascii="Calibri" w:hAnsi="Calibri" w:cs="Calibri"/>
                <w:bCs/>
                <w:spacing w:val="-4"/>
                <w:szCs w:val="20"/>
                <w:lang w:val="en-GB"/>
              </w:rPr>
              <w:t xml:space="preserve">astern </w:t>
            </w:r>
            <w:r w:rsidRPr="004D3773">
              <w:rPr>
                <w:rFonts w:ascii="Calibri" w:hAnsi="Calibri" w:cs="Calibri"/>
                <w:bCs/>
                <w:spacing w:val="-4"/>
                <w:szCs w:val="20"/>
                <w:lang w:val="en-GB"/>
              </w:rPr>
              <w:t>T</w:t>
            </w:r>
            <w:r w:rsidR="00BE633E">
              <w:rPr>
                <w:rFonts w:ascii="Calibri" w:hAnsi="Calibri" w:cs="Calibri"/>
                <w:bCs/>
                <w:spacing w:val="-4"/>
                <w:szCs w:val="20"/>
                <w:lang w:val="en-GB"/>
              </w:rPr>
              <w:t xml:space="preserve">una and </w:t>
            </w:r>
            <w:r w:rsidRPr="004D3773">
              <w:rPr>
                <w:rFonts w:ascii="Calibri" w:hAnsi="Calibri" w:cs="Calibri"/>
                <w:bCs/>
                <w:spacing w:val="-4"/>
                <w:szCs w:val="20"/>
                <w:lang w:val="en-GB"/>
              </w:rPr>
              <w:t>B</w:t>
            </w:r>
            <w:r w:rsidR="00BE633E">
              <w:rPr>
                <w:rFonts w:ascii="Calibri" w:hAnsi="Calibri" w:cs="Calibri"/>
                <w:bCs/>
                <w:spacing w:val="-4"/>
                <w:szCs w:val="20"/>
                <w:lang w:val="en-GB"/>
              </w:rPr>
              <w:t xml:space="preserve">illfish </w:t>
            </w:r>
            <w:r w:rsidRPr="004D3773">
              <w:rPr>
                <w:rFonts w:ascii="Calibri" w:hAnsi="Calibri" w:cs="Calibri"/>
                <w:bCs/>
                <w:spacing w:val="-4"/>
                <w:szCs w:val="20"/>
                <w:lang w:val="en-GB"/>
              </w:rPr>
              <w:t>F</w:t>
            </w:r>
            <w:r w:rsidR="00BE633E">
              <w:rPr>
                <w:rFonts w:ascii="Calibri" w:hAnsi="Calibri" w:cs="Calibri"/>
                <w:bCs/>
                <w:spacing w:val="-4"/>
                <w:szCs w:val="20"/>
                <w:lang w:val="en-GB"/>
              </w:rPr>
              <w:t>ishery</w:t>
            </w:r>
            <w:r w:rsidRPr="004D3773">
              <w:rPr>
                <w:rFonts w:ascii="Calibri" w:hAnsi="Calibri" w:cs="Calibri"/>
                <w:bCs/>
                <w:spacing w:val="-4"/>
                <w:szCs w:val="20"/>
                <w:lang w:val="en-GB"/>
              </w:rPr>
              <w:t xml:space="preserve"> was conducted which demonstrated a capacity to reduce Marine Turtle interactions, however, capture rates of shark species increased. As a consequence, the use of circle hooks is not compulsory but there is substantial voluntary use of circle hooks by industry, particularly in areas</w:t>
            </w:r>
            <w:r w:rsidR="00BE633E">
              <w:rPr>
                <w:rFonts w:ascii="Calibri" w:hAnsi="Calibri" w:cs="Calibri"/>
                <w:bCs/>
                <w:spacing w:val="-4"/>
                <w:szCs w:val="20"/>
                <w:lang w:val="en-GB"/>
              </w:rPr>
              <w:t xml:space="preserve"> with the potential for higher marine t</w:t>
            </w:r>
            <w:r w:rsidRPr="004D3773">
              <w:rPr>
                <w:rFonts w:ascii="Calibri" w:hAnsi="Calibri" w:cs="Calibri"/>
                <w:bCs/>
                <w:spacing w:val="-4"/>
                <w:szCs w:val="20"/>
                <w:lang w:val="en-GB"/>
              </w:rPr>
              <w:t>urtle interactions</w:t>
            </w:r>
            <w:r w:rsidRPr="009348B8">
              <w:rPr>
                <w:rFonts w:ascii="Calibri" w:hAnsi="Calibri" w:cs="Calibri"/>
                <w:bCs/>
                <w:spacing w:val="-4"/>
                <w:szCs w:val="20"/>
                <w:lang w:val="en-GB"/>
              </w:rPr>
              <w:t>.</w:t>
            </w:r>
            <w:r w:rsidR="00B14312" w:rsidRPr="009348B8">
              <w:rPr>
                <w:rFonts w:ascii="Calibri" w:hAnsi="Calibri" w:cs="Calibri"/>
                <w:bCs/>
                <w:spacing w:val="-4"/>
                <w:szCs w:val="20"/>
                <w:lang w:val="en-GB"/>
              </w:rPr>
              <w:t xml:space="preserve">  It is believed to be as high as </w:t>
            </w:r>
            <w:r w:rsidR="00B14312" w:rsidRPr="009348B8">
              <w:rPr>
                <w:rFonts w:ascii="Calibri" w:hAnsi="Calibri" w:cs="Calibri"/>
                <w:bCs/>
                <w:spacing w:val="-4"/>
                <w:szCs w:val="20"/>
              </w:rPr>
              <w:t xml:space="preserve">98% of the fleet (OceanWatch Australia Survey 2010). </w:t>
            </w:r>
          </w:p>
          <w:p w14:paraId="1E9D7EAE" w14:textId="77777777" w:rsidR="00B14312" w:rsidRPr="009348B8"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EAF" w14:textId="77777777" w:rsidR="00B14312" w:rsidRPr="009348B8"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9348B8">
              <w:rPr>
                <w:rFonts w:ascii="Calibri" w:hAnsi="Calibri" w:cs="Calibri"/>
                <w:bCs/>
                <w:spacing w:val="-4"/>
                <w:szCs w:val="20"/>
                <w:lang w:val="en-GB"/>
              </w:rPr>
              <w:t xml:space="preserve">Turtle Smart Crab Pots, a pot and rope combination that minimises the turtle’s ability to enter crab pots and become entangled, was developed by Queensland’s Moreton Bay crab fishers and OceanWatch Australia. A significant uptake was seen by east coast professional crab fishers and a flow-on effect was the design and construction of commercially-produced pots for professional and recreational fishers. This work is on-ongoing. </w:t>
            </w:r>
          </w:p>
          <w:p w14:paraId="1E9D7EB0" w14:textId="77777777" w:rsidR="00B14312" w:rsidRPr="009348B8"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EB1" w14:textId="77777777" w:rsidR="00B14312" w:rsidRPr="009348B8"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9348B8">
              <w:rPr>
                <w:rFonts w:ascii="Calibri" w:hAnsi="Calibri" w:cs="Calibri"/>
                <w:bCs/>
                <w:spacing w:val="-4"/>
                <w:szCs w:val="20"/>
                <w:lang w:val="en-GB"/>
              </w:rPr>
              <w:t>OceanWatch Australia championed the TAngler Bin (2006 –present), a recreational fishing line collection and educational tool. This initiative has created a heightened awareness of the problem of discarded fishing line and has reduced the amount of fishing gear released into the environment with the potential to impact on marine turtle and other marine life.  These specially designed receptacles are strategically placed at boat ramps for fishers to dispose of waste fishing gear.  Current reach of the TAngler Bin network includes New South Wales, limited locations in Queensland, Victoria and South Australia with spin-offs projects aligned or emulating the TAngler Bin messages in Western Australia, Queensland and Victoria,</w:t>
            </w:r>
          </w:p>
          <w:p w14:paraId="1E9D7EB2" w14:textId="77777777" w:rsidR="003E2DAA" w:rsidRDefault="003E2DAA" w:rsidP="00683A8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7EB3" w14:textId="77777777" w:rsidR="00B14312" w:rsidRPr="009B3CDC" w:rsidRDefault="00B14312" w:rsidP="00683A8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EB4" w14:textId="77777777" w:rsidR="003E2DAA" w:rsidRDefault="003E2DAA" w:rsidP="00683A8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B5" w14:textId="77777777" w:rsidR="003E2DAA" w:rsidRDefault="003E2DAA" w:rsidP="00683A8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EB7"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B8" w14:textId="77777777" w:rsidR="007445D0" w:rsidRDefault="007445D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B9" w14:textId="77777777" w:rsidR="003E2DAA" w:rsidRPr="00683A80" w:rsidRDefault="00683A80" w:rsidP="00A06C28">
      <w:pPr>
        <w:tabs>
          <w:tab w:val="left" w:pos="-1080"/>
          <w:tab w:val="left" w:pos="-720"/>
          <w:tab w:val="left" w:pos="567"/>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rFonts w:ascii="Arial" w:hAnsi="Arial" w:cs="Arial"/>
          <w:sz w:val="18"/>
          <w:szCs w:val="18"/>
        </w:rPr>
      </w:pPr>
      <w:r w:rsidRPr="00683A80">
        <w:rPr>
          <w:rFonts w:ascii="Arial" w:hAnsi="Arial" w:cs="Arial"/>
          <w:sz w:val="18"/>
          <w:szCs w:val="18"/>
        </w:rPr>
        <w:t xml:space="preserve">e) </w:t>
      </w:r>
      <w:r w:rsidR="003E2DAA" w:rsidRPr="00A06C28">
        <w:rPr>
          <w:rFonts w:ascii="Arial" w:hAnsi="Arial" w:cs="Arial"/>
          <w:b/>
          <w:sz w:val="18"/>
          <w:szCs w:val="18"/>
        </w:rPr>
        <w:t>Monitoring and recovery of</w:t>
      </w:r>
      <w:r w:rsidR="003E2DAA" w:rsidRPr="00683A80">
        <w:rPr>
          <w:rFonts w:ascii="Arial" w:hAnsi="Arial" w:cs="Arial"/>
          <w:sz w:val="18"/>
          <w:szCs w:val="18"/>
        </w:rPr>
        <w:t xml:space="preserve"> </w:t>
      </w:r>
      <w:r w:rsidR="003E2DAA" w:rsidRPr="00B75DBA">
        <w:rPr>
          <w:rFonts w:ascii="Arial" w:hAnsi="Arial" w:cs="Arial"/>
          <w:b/>
          <w:sz w:val="18"/>
          <w:szCs w:val="18"/>
        </w:rPr>
        <w:t>fish aggregating devices</w:t>
      </w:r>
      <w:r w:rsidR="003E2DAA" w:rsidRPr="00683A80">
        <w:rPr>
          <w:rFonts w:ascii="Arial" w:hAnsi="Arial" w:cs="Arial"/>
          <w:sz w:val="18"/>
          <w:szCs w:val="18"/>
        </w:rPr>
        <w:t xml:space="preserve"> (FADs)</w:t>
      </w:r>
    </w:p>
    <w:p w14:paraId="1E9D7EBA" w14:textId="77777777" w:rsidR="00683A80" w:rsidRDefault="00683A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BB" w14:textId="77777777" w:rsidR="00683A80" w:rsidRPr="00B75DBA" w:rsidRDefault="00E16FFD" w:rsidP="00A06C28">
      <w:pPr>
        <w:tabs>
          <w:tab w:val="left" w:pos="-1080"/>
          <w:tab w:val="left" w:pos="-720"/>
          <w:tab w:val="left" w:pos="5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rFonts w:ascii="Arial" w:hAnsi="Arial" w:cs="Arial"/>
          <w:sz w:val="20"/>
          <w:szCs w:val="20"/>
        </w:rPr>
      </w:pPr>
      <w:r>
        <w:rPr>
          <w:rFonts w:ascii="Arial" w:hAnsi="Arial" w:cs="Arial"/>
          <w:sz w:val="22"/>
        </w:rPr>
        <w:sym w:font="Wingdings" w:char="F0A8"/>
      </w:r>
      <w:r w:rsidRPr="00B75DBA">
        <w:rPr>
          <w:rFonts w:ascii="Arial" w:hAnsi="Arial" w:cs="Arial"/>
          <w:sz w:val="20"/>
          <w:szCs w:val="20"/>
        </w:rPr>
        <w:t xml:space="preserve">  YES       </w:t>
      </w:r>
      <w:r w:rsidR="00526464">
        <w:rPr>
          <w:rFonts w:ascii="Arial" w:hAnsi="Arial" w:cs="Arial"/>
          <w:sz w:val="22"/>
        </w:rPr>
        <w:t>x</w:t>
      </w:r>
      <w:r w:rsidRPr="00B75DBA">
        <w:rPr>
          <w:rFonts w:ascii="Arial" w:hAnsi="Arial" w:cs="Arial"/>
          <w:sz w:val="20"/>
          <w:szCs w:val="20"/>
        </w:rPr>
        <w:t xml:space="preserve">  NO     </w:t>
      </w:r>
      <w:r>
        <w:rPr>
          <w:rFonts w:ascii="Arial" w:hAnsi="Arial" w:cs="Arial"/>
          <w:sz w:val="22"/>
        </w:rPr>
        <w:sym w:font="Wingdings" w:char="F0A8"/>
      </w:r>
      <w:r w:rsidRPr="00B75DBA">
        <w:rPr>
          <w:rFonts w:ascii="Arial" w:hAnsi="Arial" w:cs="Arial"/>
          <w:sz w:val="20"/>
          <w:szCs w:val="20"/>
        </w:rPr>
        <w:t xml:space="preserve">  </w:t>
      </w:r>
      <w:r w:rsidR="00F83B87">
        <w:rPr>
          <w:rFonts w:ascii="Arial" w:hAnsi="Arial" w:cs="Arial"/>
          <w:sz w:val="20"/>
          <w:szCs w:val="20"/>
        </w:rPr>
        <w:t xml:space="preserve">UNDER INVESTIGATION  or  </w:t>
      </w:r>
      <w:r w:rsidRPr="00B75DBA">
        <w:rPr>
          <w:rFonts w:ascii="Arial" w:hAnsi="Arial" w:cs="Arial"/>
          <w:sz w:val="20"/>
          <w:szCs w:val="20"/>
        </w:rPr>
        <w:t>NOT APPLICABLE</w:t>
      </w:r>
    </w:p>
    <w:tbl>
      <w:tblPr>
        <w:tblpPr w:leftFromText="180" w:rightFromText="180" w:vertAnchor="text" w:horzAnchor="page" w:tblpX="2077"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4"/>
      </w:tblGrid>
      <w:tr w:rsidR="003E2DAA" w14:paraId="1E9D7EC2" w14:textId="77777777" w:rsidTr="00CA7AED">
        <w:trPr>
          <w:trHeight w:hRule="exact" w:val="1995"/>
        </w:trPr>
        <w:tc>
          <w:tcPr>
            <w:tcW w:w="8904" w:type="dxa"/>
          </w:tcPr>
          <w:p w14:paraId="1E9D7EBC"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BD" w14:textId="77777777" w:rsidR="006C191B" w:rsidRDefault="006C191B" w:rsidP="006C191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AU" w:eastAsia="en-AU"/>
              </w:rPr>
            </w:pPr>
            <w:r>
              <w:rPr>
                <w:rFonts w:ascii="Calibri" w:hAnsi="Calibri" w:cs="Calibri"/>
                <w:szCs w:val="20"/>
              </w:rPr>
              <w:t xml:space="preserve">Under the </w:t>
            </w:r>
            <w:r w:rsidRPr="005D2EA3">
              <w:rPr>
                <w:rFonts w:ascii="Calibri" w:hAnsi="Calibri" w:cs="Calibri"/>
                <w:i/>
                <w:szCs w:val="20"/>
              </w:rPr>
              <w:t>Sea Installation Act 1987</w:t>
            </w:r>
            <w:r>
              <w:rPr>
                <w:rFonts w:ascii="Calibri" w:hAnsi="Calibri" w:cs="Calibri"/>
                <w:i/>
                <w:szCs w:val="20"/>
              </w:rPr>
              <w:t xml:space="preserve">, </w:t>
            </w:r>
            <w:r>
              <w:rPr>
                <w:rFonts w:ascii="Calibri" w:hAnsi="Calibri" w:cs="Calibri"/>
                <w:szCs w:val="20"/>
              </w:rPr>
              <w:t xml:space="preserve">exemption certificates for </w:t>
            </w:r>
            <w:r w:rsidRPr="00C1150E">
              <w:rPr>
                <w:rFonts w:ascii="Calibri" w:hAnsi="Calibri" w:cs="Calibri"/>
                <w:szCs w:val="20"/>
              </w:rPr>
              <w:t xml:space="preserve">Fish </w:t>
            </w:r>
            <w:r>
              <w:rPr>
                <w:rFonts w:ascii="Calibri" w:hAnsi="Calibri" w:cs="Calibri"/>
                <w:szCs w:val="20"/>
              </w:rPr>
              <w:t>A</w:t>
            </w:r>
            <w:r w:rsidRPr="00C1150E">
              <w:rPr>
                <w:rFonts w:ascii="Calibri" w:hAnsi="Calibri" w:cs="Calibri"/>
                <w:szCs w:val="20"/>
              </w:rPr>
              <w:t xml:space="preserve">ggregating </w:t>
            </w:r>
            <w:r>
              <w:rPr>
                <w:rFonts w:ascii="Calibri" w:hAnsi="Calibri" w:cs="Calibri"/>
                <w:szCs w:val="20"/>
              </w:rPr>
              <w:t>D</w:t>
            </w:r>
            <w:r w:rsidRPr="00C1150E">
              <w:rPr>
                <w:rFonts w:ascii="Calibri" w:hAnsi="Calibri" w:cs="Calibri"/>
                <w:szCs w:val="20"/>
              </w:rPr>
              <w:t>evices</w:t>
            </w:r>
            <w:r>
              <w:rPr>
                <w:rFonts w:ascii="Calibri" w:hAnsi="Calibri" w:cs="Calibri"/>
                <w:szCs w:val="20"/>
              </w:rPr>
              <w:t xml:space="preserve"> (FADs)</w:t>
            </w:r>
            <w:r w:rsidRPr="00C1150E">
              <w:rPr>
                <w:rFonts w:ascii="Calibri" w:hAnsi="Calibri" w:cs="Calibri"/>
                <w:szCs w:val="20"/>
              </w:rPr>
              <w:t xml:space="preserve"> can only </w:t>
            </w:r>
            <w:r>
              <w:rPr>
                <w:rFonts w:ascii="Calibri" w:hAnsi="Calibri" w:cs="Calibri"/>
                <w:szCs w:val="20"/>
              </w:rPr>
              <w:t xml:space="preserve">be issued if the installation, when so installed, will be used solely for scientific or marine archaeological purposes, or for a purpose deemed appropriate by the Environment Minister.  </w:t>
            </w:r>
            <w:r w:rsidRPr="00C1150E">
              <w:rPr>
                <w:rFonts w:ascii="Calibri" w:hAnsi="Calibri" w:cs="Calibri"/>
                <w:szCs w:val="20"/>
                <w:lang w:val="en-AU" w:eastAsia="en-AU"/>
              </w:rPr>
              <w:t xml:space="preserve"> FADs used for commercial fishing do not require a permit or exemption under the </w:t>
            </w:r>
            <w:r w:rsidRPr="008E0B82">
              <w:rPr>
                <w:rFonts w:ascii="Calibri" w:hAnsi="Calibri" w:cs="Calibri"/>
                <w:szCs w:val="20"/>
                <w:lang w:val="en-AU" w:eastAsia="en-AU"/>
              </w:rPr>
              <w:t>Act</w:t>
            </w:r>
            <w:r w:rsidRPr="00C1150E">
              <w:rPr>
                <w:rFonts w:ascii="Calibri" w:hAnsi="Calibri" w:cs="Calibri"/>
                <w:i/>
                <w:szCs w:val="20"/>
                <w:lang w:val="en-AU" w:eastAsia="en-AU"/>
              </w:rPr>
              <w:t xml:space="preserve"> </w:t>
            </w:r>
            <w:r w:rsidRPr="00C1150E">
              <w:rPr>
                <w:rFonts w:ascii="Calibri" w:hAnsi="Calibri" w:cs="Calibri"/>
                <w:szCs w:val="20"/>
                <w:lang w:val="en-AU" w:eastAsia="en-AU"/>
              </w:rPr>
              <w:t>and can be installed in</w:t>
            </w:r>
            <w:r w:rsidR="003B2D2F">
              <w:rPr>
                <w:rFonts w:ascii="Calibri" w:hAnsi="Calibri" w:cs="Calibri"/>
                <w:szCs w:val="20"/>
                <w:lang w:val="en-AU" w:eastAsia="en-AU"/>
              </w:rPr>
              <w:t xml:space="preserve"> </w:t>
            </w:r>
            <w:r w:rsidRPr="00C1150E">
              <w:rPr>
                <w:rFonts w:ascii="Calibri" w:hAnsi="Calibri" w:cs="Calibri"/>
                <w:szCs w:val="20"/>
                <w:lang w:val="en-AU" w:eastAsia="en-AU"/>
              </w:rPr>
              <w:t>waters south of 20</w:t>
            </w:r>
            <w:r w:rsidRPr="00C1150E">
              <w:rPr>
                <w:rFonts w:ascii="Calibri" w:hAnsi="Calibri" w:cs="Calibri"/>
                <w:szCs w:val="20"/>
                <w:vertAlign w:val="superscript"/>
                <w:lang w:val="en-AU" w:eastAsia="en-AU"/>
              </w:rPr>
              <w:t>o</w:t>
            </w:r>
            <w:r w:rsidRPr="00C1150E">
              <w:rPr>
                <w:rFonts w:ascii="Calibri" w:hAnsi="Calibri" w:cs="Calibri"/>
                <w:szCs w:val="20"/>
                <w:lang w:val="en-AU" w:eastAsia="en-AU"/>
              </w:rPr>
              <w:t xml:space="preserve"> S in the Skipjack fishery.</w:t>
            </w:r>
          </w:p>
          <w:p w14:paraId="1E9D7EBE" w14:textId="77777777" w:rsidR="003E2DAA" w:rsidRDefault="003E2DAA" w:rsidP="00A06C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BF" w14:textId="77777777" w:rsidR="003E2DAA" w:rsidRDefault="003E2DAA" w:rsidP="00A06C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C0" w14:textId="77777777" w:rsidR="003E2DAA" w:rsidRDefault="003E2DAA" w:rsidP="00A06C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EC1" w14:textId="77777777" w:rsidR="003E2DAA" w:rsidRDefault="003E2DAA" w:rsidP="00A06C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EC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C4"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C5" w14:textId="77777777" w:rsidR="00EF7BBC" w:rsidRPr="007243DE" w:rsidRDefault="0005369F" w:rsidP="0049373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rFonts w:ascii="Arial" w:hAnsi="Arial" w:cs="Arial"/>
          <w:sz w:val="18"/>
          <w:szCs w:val="18"/>
        </w:rPr>
      </w:pPr>
      <w:r>
        <w:rPr>
          <w:rFonts w:ascii="Arial" w:hAnsi="Arial" w:cs="Arial"/>
          <w:sz w:val="18"/>
          <w:szCs w:val="18"/>
        </w:rPr>
        <w:t>f</w:t>
      </w:r>
      <w:r w:rsidR="007243DE" w:rsidRPr="007243DE">
        <w:rPr>
          <w:rFonts w:ascii="Arial" w:hAnsi="Arial" w:cs="Arial"/>
          <w:sz w:val="18"/>
          <w:szCs w:val="18"/>
        </w:rPr>
        <w:t xml:space="preserve">) </w:t>
      </w:r>
      <w:r w:rsidR="003E2DAA" w:rsidRPr="00B75DBA">
        <w:rPr>
          <w:rFonts w:ascii="Arial" w:hAnsi="Arial" w:cs="Arial"/>
          <w:b/>
          <w:sz w:val="18"/>
          <w:szCs w:val="18"/>
        </w:rPr>
        <w:t>Net retention and recycling schemes</w:t>
      </w:r>
    </w:p>
    <w:p w14:paraId="1E9D7EC6" w14:textId="77777777" w:rsidR="00683A80" w:rsidRDefault="00683A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szCs w:val="18"/>
        </w:rPr>
      </w:pPr>
    </w:p>
    <w:p w14:paraId="1E9D7EC7" w14:textId="77777777" w:rsidR="00683A80" w:rsidRDefault="00683A80" w:rsidP="00493730">
      <w:pPr>
        <w:tabs>
          <w:tab w:val="left" w:pos="-1080"/>
          <w:tab w:val="left" w:pos="-720"/>
          <w:tab w:val="left" w:pos="0"/>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szCs w:val="18"/>
        </w:rPr>
      </w:pPr>
      <w:r>
        <w:rPr>
          <w:rFonts w:ascii="Arial" w:hAnsi="Arial" w:cs="Arial"/>
          <w:sz w:val="22"/>
        </w:rPr>
        <w:tab/>
      </w:r>
      <w:r w:rsidR="00D84B54">
        <w:rPr>
          <w:rFonts w:ascii="Arial" w:hAnsi="Arial" w:cs="Arial"/>
          <w:sz w:val="22"/>
        </w:rPr>
        <w:t>x</w:t>
      </w:r>
      <w:r w:rsidR="00E16FFD" w:rsidRPr="00B75DBA">
        <w:rPr>
          <w:rFonts w:ascii="Arial" w:hAnsi="Arial" w:cs="Arial"/>
          <w:sz w:val="20"/>
          <w:szCs w:val="20"/>
        </w:rPr>
        <w:t xml:space="preserve">  YES       </w:t>
      </w:r>
      <w:r w:rsidR="00E16FFD">
        <w:rPr>
          <w:rFonts w:ascii="Arial" w:hAnsi="Arial" w:cs="Arial"/>
          <w:sz w:val="22"/>
        </w:rPr>
        <w:sym w:font="Wingdings" w:char="F0A8"/>
      </w:r>
      <w:r w:rsidR="00E16FFD" w:rsidRPr="00B75DBA">
        <w:rPr>
          <w:rFonts w:ascii="Arial" w:hAnsi="Arial" w:cs="Arial"/>
          <w:sz w:val="20"/>
          <w:szCs w:val="20"/>
        </w:rPr>
        <w:t xml:space="preserve">  NO     </w:t>
      </w:r>
      <w:r w:rsidR="00E16FFD">
        <w:rPr>
          <w:rFonts w:ascii="Arial" w:hAnsi="Arial" w:cs="Arial"/>
          <w:sz w:val="22"/>
        </w:rPr>
        <w:sym w:font="Wingdings" w:char="F0A8"/>
      </w:r>
      <w:r w:rsidR="00E16FFD" w:rsidRPr="00B75DBA">
        <w:rPr>
          <w:rFonts w:ascii="Arial" w:hAnsi="Arial" w:cs="Arial"/>
          <w:sz w:val="20"/>
          <w:szCs w:val="20"/>
        </w:rPr>
        <w:t xml:space="preserve">  </w:t>
      </w:r>
      <w:r w:rsidR="00F83B87">
        <w:rPr>
          <w:rFonts w:ascii="Arial" w:hAnsi="Arial" w:cs="Arial"/>
          <w:sz w:val="20"/>
          <w:szCs w:val="20"/>
        </w:rPr>
        <w:t xml:space="preserve">UNDER INVESTIGATION  or  </w:t>
      </w:r>
      <w:r w:rsidR="00E16FFD" w:rsidRPr="00B75DBA">
        <w:rPr>
          <w:rFonts w:ascii="Arial" w:hAnsi="Arial" w:cs="Arial"/>
          <w:sz w:val="20"/>
          <w:szCs w:val="20"/>
        </w:rPr>
        <w:t>NOT APPLICABLE</w:t>
      </w:r>
    </w:p>
    <w:p w14:paraId="1E9D7EC8" w14:textId="77777777" w:rsidR="00EF7BBC" w:rsidRDefault="00EF7BB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EF7BBC" w14:paraId="1E9D7EF1" w14:textId="77777777">
        <w:trPr>
          <w:trHeight w:val="1282"/>
        </w:trPr>
        <w:tc>
          <w:tcPr>
            <w:tcW w:w="8594" w:type="dxa"/>
          </w:tcPr>
          <w:p w14:paraId="1E9D7EC9" w14:textId="77777777" w:rsidR="00C41AFC" w:rsidRDefault="003100CD">
            <w:pPr>
              <w:autoSpaceDE w:val="0"/>
              <w:autoSpaceDN w:val="0"/>
              <w:adjustRightInd w:val="0"/>
              <w:rPr>
                <w:rFonts w:ascii="Calibri" w:hAnsi="Calibri" w:cs="Calibri"/>
                <w:sz w:val="20"/>
                <w:szCs w:val="20"/>
                <w:lang w:eastAsia="en-AU"/>
              </w:rPr>
            </w:pPr>
            <w:r w:rsidRPr="003100CD">
              <w:rPr>
                <w:rFonts w:ascii="Calibri" w:hAnsi="Calibri" w:cs="Calibri"/>
                <w:sz w:val="20"/>
                <w:szCs w:val="20"/>
                <w:lang w:eastAsia="en-AU"/>
              </w:rPr>
              <w:t>Details/future plans:</w:t>
            </w:r>
          </w:p>
          <w:p w14:paraId="1E9D7ECA" w14:textId="77777777" w:rsidR="005F2B65" w:rsidRPr="00AD4E16" w:rsidRDefault="003100CD" w:rsidP="00AD4E16">
            <w:pPr>
              <w:autoSpaceDE w:val="0"/>
              <w:autoSpaceDN w:val="0"/>
              <w:adjustRightInd w:val="0"/>
              <w:rPr>
                <w:rFonts w:ascii="Calibri" w:hAnsi="Calibri" w:cs="Calibri"/>
                <w:sz w:val="20"/>
                <w:szCs w:val="20"/>
                <w:lang w:eastAsia="en-AU"/>
              </w:rPr>
            </w:pPr>
            <w:r w:rsidRPr="003100CD">
              <w:rPr>
                <w:rFonts w:ascii="Calibri" w:hAnsi="Calibri" w:cs="Calibri"/>
                <w:sz w:val="20"/>
                <w:szCs w:val="20"/>
                <w:lang w:eastAsia="en-AU"/>
              </w:rPr>
              <w:t>The Ghostnets Australia Programme is a multi-million dollar program funded by the Government that takes place in cooperation with up to 22 indigenous communities/organisations across Northern Australia.  The program works in one of the hotspots for the accumulation of derelict fishing gear on parts of the Northern Australian coastline. They also assist with science and research projects with CSIRO, conduct education.</w:t>
            </w:r>
          </w:p>
          <w:p w14:paraId="1E9D7ECB" w14:textId="77777777" w:rsidR="00A45614" w:rsidRPr="00AD4E16" w:rsidRDefault="003100CD" w:rsidP="00AD4E16">
            <w:pPr>
              <w:autoSpaceDE w:val="0"/>
              <w:autoSpaceDN w:val="0"/>
              <w:adjustRightInd w:val="0"/>
              <w:rPr>
                <w:rFonts w:ascii="Calibri" w:hAnsi="Calibri" w:cs="Calibri"/>
                <w:sz w:val="20"/>
                <w:szCs w:val="20"/>
                <w:lang w:eastAsia="en-AU"/>
              </w:rPr>
            </w:pPr>
            <w:r w:rsidRPr="003100CD">
              <w:rPr>
                <w:rFonts w:ascii="Calibri" w:hAnsi="Calibri" w:cs="Calibri"/>
                <w:sz w:val="20"/>
                <w:szCs w:val="20"/>
                <w:lang w:eastAsia="en-AU"/>
              </w:rPr>
              <w:t xml:space="preserve"> </w:t>
            </w:r>
          </w:p>
          <w:p w14:paraId="1E9D7ECC" w14:textId="77777777" w:rsidR="00C41AFC" w:rsidRDefault="00646BE7">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GhostNets Australia, an alliance of indigenous communities from coastal northern Australia,</w:t>
            </w:r>
            <w:r w:rsidRPr="005F2B65">
              <w:rPr>
                <w:rFonts w:ascii="Calibri" w:hAnsi="Calibri" w:cs="Calibri"/>
                <w:sz w:val="20"/>
                <w:szCs w:val="20"/>
                <w:lang w:eastAsia="en-AU"/>
              </w:rPr>
              <w:t xml:space="preserve"> </w:t>
            </w:r>
            <w:r w:rsidRPr="00725159">
              <w:rPr>
                <w:rFonts w:ascii="Calibri" w:hAnsi="Calibri" w:cs="Calibri"/>
                <w:sz w:val="20"/>
                <w:szCs w:val="20"/>
                <w:lang w:eastAsia="en-AU"/>
              </w:rPr>
              <w:t xml:space="preserve"> have focused on removal of derelict fishing nets from the marine environment and engagement with Indonesian communities to better understand the regional origins of these ‘ghost’ nets. Through innovative engagement with the broader community, this group have significantly raised the national profile of marine debris issues.</w:t>
            </w:r>
          </w:p>
          <w:p w14:paraId="1E9D7ECD" w14:textId="77777777" w:rsidR="00C41AFC" w:rsidRDefault="00C41AFC">
            <w:pPr>
              <w:autoSpaceDE w:val="0"/>
              <w:autoSpaceDN w:val="0"/>
              <w:adjustRightInd w:val="0"/>
              <w:rPr>
                <w:rFonts w:ascii="Calibri" w:hAnsi="Calibri" w:cs="Calibri"/>
                <w:sz w:val="20"/>
                <w:szCs w:val="20"/>
                <w:lang w:eastAsia="en-AU"/>
              </w:rPr>
            </w:pPr>
          </w:p>
          <w:p w14:paraId="1E9D7ECE" w14:textId="77777777" w:rsidR="00646BE7" w:rsidRDefault="00646BE7" w:rsidP="00AD4E16">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 xml:space="preserve">The Department of the Environment is supporting work involving GhostNets Australia, CSIRO, NOAA and the Indonesian Ministry for Marine Affairs and Fisheries to reduce the incidence of derelict fishing gear in the Arafura Sea. Work done to date has engaged fishers, port authorities, local communities and stakeholders within key fishing communities in eastern Indonesia to identify the reasons for fishing gear loss and the identify potential solutions. </w:t>
            </w:r>
          </w:p>
          <w:p w14:paraId="1E9D7ECF" w14:textId="77777777" w:rsidR="00646BE7" w:rsidRPr="00AD4E16" w:rsidRDefault="00646BE7" w:rsidP="00AD4E16">
            <w:pPr>
              <w:autoSpaceDE w:val="0"/>
              <w:autoSpaceDN w:val="0"/>
              <w:adjustRightInd w:val="0"/>
              <w:rPr>
                <w:rFonts w:ascii="Calibri" w:hAnsi="Calibri" w:cs="Calibri"/>
                <w:sz w:val="20"/>
                <w:szCs w:val="20"/>
                <w:lang w:eastAsia="en-AU"/>
              </w:rPr>
            </w:pPr>
          </w:p>
          <w:p w14:paraId="1E9D7ED0" w14:textId="77777777" w:rsidR="00A45614" w:rsidRPr="00AD4E16" w:rsidRDefault="003100CD" w:rsidP="00AD4E16">
            <w:pPr>
              <w:autoSpaceDE w:val="0"/>
              <w:autoSpaceDN w:val="0"/>
              <w:adjustRightInd w:val="0"/>
              <w:rPr>
                <w:rFonts w:ascii="Calibri" w:hAnsi="Calibri" w:cs="Calibri"/>
                <w:sz w:val="20"/>
                <w:szCs w:val="20"/>
                <w:lang w:eastAsia="en-AU"/>
              </w:rPr>
            </w:pPr>
            <w:r w:rsidRPr="003100CD">
              <w:rPr>
                <w:rFonts w:ascii="Calibri" w:hAnsi="Calibri" w:cs="Calibri"/>
                <w:sz w:val="20"/>
                <w:szCs w:val="20"/>
                <w:lang w:eastAsia="en-AU"/>
              </w:rPr>
              <w:t xml:space="preserve">Indigenous rangers collect ghostnets, rescue entangled wildlife, </w:t>
            </w:r>
            <w:r w:rsidR="001518C6">
              <w:rPr>
                <w:rFonts w:ascii="Calibri" w:hAnsi="Calibri" w:cs="Calibri"/>
                <w:sz w:val="20"/>
                <w:szCs w:val="20"/>
                <w:lang w:eastAsia="en-AU"/>
              </w:rPr>
              <w:t>using data collection applications designed with CyberTracker software in partnership with NAILSMA’s I-Tracker program,</w:t>
            </w:r>
            <w:r w:rsidR="001518C6" w:rsidRPr="005F2B65">
              <w:rPr>
                <w:rFonts w:ascii="Calibri" w:hAnsi="Calibri" w:cs="Calibri"/>
                <w:sz w:val="20"/>
                <w:szCs w:val="20"/>
                <w:lang w:eastAsia="en-AU"/>
              </w:rPr>
              <w:t xml:space="preserve"> </w:t>
            </w:r>
            <w:r w:rsidRPr="003100CD">
              <w:rPr>
                <w:rFonts w:ascii="Calibri" w:hAnsi="Calibri" w:cs="Calibri"/>
                <w:sz w:val="20"/>
                <w:szCs w:val="20"/>
                <w:lang w:eastAsia="en-AU"/>
              </w:rPr>
              <w:t>and work to identify the origins of ghostnets through a ‘Net Kit’, developed by the WWF. More than 2000 nets were removed 2010 from a 425 km coastline.</w:t>
            </w:r>
          </w:p>
          <w:p w14:paraId="1E9D7ED1" w14:textId="77777777" w:rsidR="003F13F7" w:rsidRPr="00AD4E16" w:rsidRDefault="003F13F7" w:rsidP="00AD4E16">
            <w:pPr>
              <w:autoSpaceDE w:val="0"/>
              <w:autoSpaceDN w:val="0"/>
              <w:adjustRightInd w:val="0"/>
              <w:rPr>
                <w:rFonts w:ascii="Calibri" w:hAnsi="Calibri" w:cs="Calibri"/>
                <w:sz w:val="20"/>
                <w:szCs w:val="20"/>
                <w:lang w:eastAsia="en-AU"/>
              </w:rPr>
            </w:pPr>
          </w:p>
          <w:p w14:paraId="1E9D7ED2" w14:textId="77777777" w:rsidR="00E93F13" w:rsidRDefault="003100CD" w:rsidP="00AD4E16">
            <w:pPr>
              <w:autoSpaceDE w:val="0"/>
              <w:autoSpaceDN w:val="0"/>
              <w:adjustRightInd w:val="0"/>
              <w:rPr>
                <w:rFonts w:ascii="Calibri" w:hAnsi="Calibri" w:cs="Calibri"/>
                <w:sz w:val="20"/>
                <w:szCs w:val="20"/>
                <w:lang w:eastAsia="en-AU"/>
              </w:rPr>
            </w:pPr>
            <w:r w:rsidRPr="003100CD">
              <w:rPr>
                <w:rFonts w:ascii="Calibri" w:hAnsi="Calibri" w:cs="Calibri"/>
                <w:sz w:val="20"/>
                <w:szCs w:val="20"/>
                <w:lang w:eastAsia="en-AU"/>
              </w:rPr>
              <w:t>The Northern Gulf Resource Management Group Limited is conducting the Local Indigenous Solutions for a Global Problem in Northern Australia project. The project has been expanded to target ghost nets across the northern coast of Australia by training Indigenous communities on the removal of ghost nets from the environment and the rescue and rehabilitation of injured wildlife. Funding has been provided over four years through the Australian Government’s Caring for our Country program. With the help of a WWF net identification guide, the sea rangers record information about the nets, which will help inform negotiations to address the problem at its source. Over 200 different types of nets have been identified to date.</w:t>
            </w:r>
          </w:p>
          <w:p w14:paraId="1E9D7ED3" w14:textId="77777777" w:rsidR="00AD4E16" w:rsidRPr="00AD4E16" w:rsidRDefault="00AD4E16" w:rsidP="00AD4E16">
            <w:pPr>
              <w:autoSpaceDE w:val="0"/>
              <w:autoSpaceDN w:val="0"/>
              <w:adjustRightInd w:val="0"/>
              <w:rPr>
                <w:rFonts w:ascii="Calibri" w:hAnsi="Calibri" w:cs="Calibri"/>
                <w:sz w:val="20"/>
                <w:szCs w:val="20"/>
                <w:lang w:eastAsia="en-AU"/>
              </w:rPr>
            </w:pPr>
          </w:p>
          <w:p w14:paraId="1E9D7ED4" w14:textId="77777777" w:rsidR="00C41AFC" w:rsidRDefault="00A8465F">
            <w:pPr>
              <w:autoSpaceDE w:val="0"/>
              <w:autoSpaceDN w:val="0"/>
              <w:adjustRightInd w:val="0"/>
              <w:rPr>
                <w:rFonts w:ascii="Calibri" w:hAnsi="Calibri" w:cs="Calibri"/>
                <w:sz w:val="20"/>
                <w:szCs w:val="20"/>
                <w:lang w:eastAsia="en-AU"/>
              </w:rPr>
            </w:pPr>
            <w:r w:rsidRPr="00E93F13">
              <w:rPr>
                <w:rFonts w:ascii="Calibri" w:hAnsi="Calibri" w:cs="Calibri"/>
                <w:sz w:val="20"/>
                <w:szCs w:val="20"/>
                <w:lang w:eastAsia="en-AU"/>
              </w:rPr>
              <w:t xml:space="preserve">The Djelk Rangers are involved in a number of </w:t>
            </w:r>
            <w:r w:rsidR="000D3D7D">
              <w:rPr>
                <w:rFonts w:ascii="Calibri" w:hAnsi="Calibri" w:cs="Calibri"/>
                <w:sz w:val="20"/>
                <w:szCs w:val="20"/>
                <w:lang w:eastAsia="en-AU"/>
              </w:rPr>
              <w:t>‘</w:t>
            </w:r>
            <w:r w:rsidRPr="00E93F13">
              <w:rPr>
                <w:rFonts w:ascii="Calibri" w:hAnsi="Calibri" w:cs="Calibri"/>
                <w:sz w:val="20"/>
                <w:szCs w:val="20"/>
                <w:lang w:eastAsia="en-AU"/>
              </w:rPr>
              <w:t>fee for service</w:t>
            </w:r>
            <w:r w:rsidR="000D3D7D">
              <w:rPr>
                <w:rFonts w:ascii="Calibri" w:hAnsi="Calibri" w:cs="Calibri"/>
                <w:sz w:val="20"/>
                <w:szCs w:val="20"/>
                <w:lang w:eastAsia="en-AU"/>
              </w:rPr>
              <w:t>’</w:t>
            </w:r>
            <w:r w:rsidRPr="00E93F13">
              <w:rPr>
                <w:rFonts w:ascii="Calibri" w:hAnsi="Calibri" w:cs="Calibri"/>
                <w:sz w:val="20"/>
                <w:szCs w:val="20"/>
                <w:lang w:eastAsia="en-AU"/>
              </w:rPr>
              <w:t xml:space="preserve"> activities for the A</w:t>
            </w:r>
            <w:r>
              <w:rPr>
                <w:rFonts w:ascii="Calibri" w:hAnsi="Calibri" w:cs="Calibri"/>
                <w:sz w:val="20"/>
                <w:szCs w:val="20"/>
                <w:lang w:eastAsia="en-AU"/>
              </w:rPr>
              <w:t xml:space="preserve">ustralian </w:t>
            </w:r>
            <w:r w:rsidRPr="00E93F13">
              <w:rPr>
                <w:rFonts w:ascii="Calibri" w:hAnsi="Calibri" w:cs="Calibri"/>
                <w:sz w:val="20"/>
                <w:szCs w:val="20"/>
                <w:lang w:eastAsia="en-AU"/>
              </w:rPr>
              <w:t>Q</w:t>
            </w:r>
            <w:r>
              <w:rPr>
                <w:rFonts w:ascii="Calibri" w:hAnsi="Calibri" w:cs="Calibri"/>
                <w:sz w:val="20"/>
                <w:szCs w:val="20"/>
                <w:lang w:eastAsia="en-AU"/>
              </w:rPr>
              <w:t xml:space="preserve">uarantine and </w:t>
            </w:r>
            <w:r w:rsidRPr="00E93F13">
              <w:rPr>
                <w:rFonts w:ascii="Calibri" w:hAnsi="Calibri" w:cs="Calibri"/>
                <w:sz w:val="20"/>
                <w:szCs w:val="20"/>
                <w:lang w:eastAsia="en-AU"/>
              </w:rPr>
              <w:t>I</w:t>
            </w:r>
            <w:r>
              <w:rPr>
                <w:rFonts w:ascii="Calibri" w:hAnsi="Calibri" w:cs="Calibri"/>
                <w:sz w:val="20"/>
                <w:szCs w:val="20"/>
                <w:lang w:eastAsia="en-AU"/>
              </w:rPr>
              <w:t xml:space="preserve">nspection </w:t>
            </w:r>
            <w:r w:rsidRPr="00E93F13">
              <w:rPr>
                <w:rFonts w:ascii="Calibri" w:hAnsi="Calibri" w:cs="Calibri"/>
                <w:sz w:val="20"/>
                <w:szCs w:val="20"/>
                <w:lang w:eastAsia="en-AU"/>
              </w:rPr>
              <w:t>S</w:t>
            </w:r>
            <w:r>
              <w:rPr>
                <w:rFonts w:ascii="Calibri" w:hAnsi="Calibri" w:cs="Calibri"/>
                <w:sz w:val="20"/>
                <w:szCs w:val="20"/>
                <w:lang w:eastAsia="en-AU"/>
              </w:rPr>
              <w:t>ervice</w:t>
            </w:r>
            <w:r w:rsidRPr="00E93F13">
              <w:rPr>
                <w:rFonts w:ascii="Calibri" w:hAnsi="Calibri" w:cs="Calibri"/>
                <w:sz w:val="20"/>
                <w:szCs w:val="20"/>
                <w:lang w:eastAsia="en-AU"/>
              </w:rPr>
              <w:t>. These include monitoring invertebrates, marine pests, vertebrate diseases and landing sites as well as monitoring and removing marine debris.</w:t>
            </w:r>
            <w:r>
              <w:rPr>
                <w:rFonts w:ascii="Calibri" w:hAnsi="Calibri" w:cs="Calibri"/>
                <w:sz w:val="20"/>
                <w:szCs w:val="20"/>
                <w:lang w:eastAsia="en-AU"/>
              </w:rPr>
              <w:t xml:space="preserve"> </w:t>
            </w:r>
            <w:r w:rsidRPr="00E93F13">
              <w:rPr>
                <w:rFonts w:ascii="Calibri" w:hAnsi="Calibri" w:cs="Calibri"/>
                <w:sz w:val="20"/>
                <w:szCs w:val="20"/>
                <w:lang w:eastAsia="en-AU"/>
              </w:rPr>
              <w:t xml:space="preserve">The Djelk Rangers are also now partners in the </w:t>
            </w:r>
            <w:r w:rsidR="00D6363F">
              <w:rPr>
                <w:rFonts w:ascii="Calibri" w:hAnsi="Calibri" w:cs="Calibri"/>
                <w:sz w:val="20"/>
                <w:szCs w:val="20"/>
                <w:lang w:eastAsia="en-AU"/>
              </w:rPr>
              <w:t>Ghost</w:t>
            </w:r>
            <w:r w:rsidRPr="00E93F13">
              <w:rPr>
                <w:rFonts w:ascii="Calibri" w:hAnsi="Calibri" w:cs="Calibri"/>
                <w:sz w:val="20"/>
                <w:szCs w:val="20"/>
                <w:lang w:eastAsia="en-AU"/>
              </w:rPr>
              <w:t>Net</w:t>
            </w:r>
            <w:r w:rsidR="00D6363F">
              <w:rPr>
                <w:rFonts w:ascii="Calibri" w:hAnsi="Calibri" w:cs="Calibri"/>
                <w:sz w:val="20"/>
                <w:szCs w:val="20"/>
                <w:lang w:eastAsia="en-AU"/>
              </w:rPr>
              <w:t>s Australia Project (</w:t>
            </w:r>
            <w:hyperlink r:id="rId39" w:history="1">
              <w:r w:rsidR="00AD4E16" w:rsidRPr="00871E9C">
                <w:rPr>
                  <w:rStyle w:val="Hyperlink"/>
                  <w:rFonts w:ascii="Calibri" w:hAnsi="Calibri" w:cs="Calibri"/>
                  <w:sz w:val="20"/>
                  <w:szCs w:val="20"/>
                  <w:lang w:eastAsia="en-AU"/>
                </w:rPr>
                <w:t>http://www.ghostnets.com.au/projects.html?cat=Art</w:t>
              </w:r>
            </w:hyperlink>
            <w:r w:rsidR="00D6363F">
              <w:rPr>
                <w:rFonts w:ascii="Calibri" w:hAnsi="Calibri" w:cs="Calibri"/>
                <w:sz w:val="20"/>
                <w:szCs w:val="20"/>
                <w:lang w:eastAsia="en-AU"/>
              </w:rPr>
              <w:t>)</w:t>
            </w:r>
            <w:r w:rsidRPr="00E93F13">
              <w:rPr>
                <w:rFonts w:ascii="Calibri" w:hAnsi="Calibri" w:cs="Calibri"/>
                <w:sz w:val="20"/>
                <w:szCs w:val="20"/>
                <w:lang w:eastAsia="en-AU"/>
              </w:rPr>
              <w:t xml:space="preserve"> </w:t>
            </w:r>
          </w:p>
          <w:p w14:paraId="1E9D7ED5" w14:textId="77777777" w:rsidR="00C41AFC" w:rsidRDefault="00C41AFC">
            <w:pPr>
              <w:autoSpaceDE w:val="0"/>
              <w:autoSpaceDN w:val="0"/>
              <w:adjustRightInd w:val="0"/>
              <w:rPr>
                <w:rFonts w:ascii="Calibri" w:hAnsi="Calibri" w:cs="Calibri"/>
                <w:sz w:val="20"/>
                <w:szCs w:val="20"/>
                <w:lang w:eastAsia="en-AU"/>
              </w:rPr>
            </w:pPr>
          </w:p>
          <w:p w14:paraId="1E9D7ED6" w14:textId="77777777" w:rsidR="00C41AFC" w:rsidRDefault="00A8465F">
            <w:pPr>
              <w:autoSpaceDE w:val="0"/>
              <w:autoSpaceDN w:val="0"/>
              <w:adjustRightInd w:val="0"/>
              <w:rPr>
                <w:rFonts w:ascii="Calibri" w:hAnsi="Calibri" w:cs="Calibri"/>
                <w:sz w:val="20"/>
                <w:szCs w:val="20"/>
                <w:lang w:eastAsia="en-AU"/>
              </w:rPr>
            </w:pPr>
            <w:r w:rsidRPr="00E93F13">
              <w:rPr>
                <w:rFonts w:ascii="Calibri" w:hAnsi="Calibri" w:cs="Calibri"/>
                <w:sz w:val="20"/>
                <w:szCs w:val="20"/>
                <w:lang w:eastAsia="en-AU"/>
              </w:rPr>
              <w:t>Yirralka Rangers: Land and sea management activity - Sea country work currently includes monitoring and reporting of fishing vessels to NT Fisheries and undertaking illegal foreign fishing vessel patrols for the A</w:t>
            </w:r>
            <w:r>
              <w:rPr>
                <w:rFonts w:ascii="Calibri" w:hAnsi="Calibri" w:cs="Calibri"/>
                <w:sz w:val="20"/>
                <w:szCs w:val="20"/>
                <w:lang w:eastAsia="en-AU"/>
              </w:rPr>
              <w:t xml:space="preserve">ustralian </w:t>
            </w:r>
            <w:r w:rsidRPr="00E93F13">
              <w:rPr>
                <w:rFonts w:ascii="Calibri" w:hAnsi="Calibri" w:cs="Calibri"/>
                <w:sz w:val="20"/>
                <w:szCs w:val="20"/>
                <w:lang w:eastAsia="en-AU"/>
              </w:rPr>
              <w:t>Q</w:t>
            </w:r>
            <w:r>
              <w:rPr>
                <w:rFonts w:ascii="Calibri" w:hAnsi="Calibri" w:cs="Calibri"/>
                <w:sz w:val="20"/>
                <w:szCs w:val="20"/>
                <w:lang w:eastAsia="en-AU"/>
              </w:rPr>
              <w:t xml:space="preserve">uarantine and </w:t>
            </w:r>
            <w:r w:rsidRPr="00E93F13">
              <w:rPr>
                <w:rFonts w:ascii="Calibri" w:hAnsi="Calibri" w:cs="Calibri"/>
                <w:sz w:val="20"/>
                <w:szCs w:val="20"/>
                <w:lang w:eastAsia="en-AU"/>
              </w:rPr>
              <w:t>I</w:t>
            </w:r>
            <w:r>
              <w:rPr>
                <w:rFonts w:ascii="Calibri" w:hAnsi="Calibri" w:cs="Calibri"/>
                <w:sz w:val="20"/>
                <w:szCs w:val="20"/>
                <w:lang w:eastAsia="en-AU"/>
              </w:rPr>
              <w:t xml:space="preserve">nspection </w:t>
            </w:r>
            <w:r w:rsidRPr="00E93F13">
              <w:rPr>
                <w:rFonts w:ascii="Calibri" w:hAnsi="Calibri" w:cs="Calibri"/>
                <w:sz w:val="20"/>
                <w:szCs w:val="20"/>
                <w:lang w:eastAsia="en-AU"/>
              </w:rPr>
              <w:t>S</w:t>
            </w:r>
            <w:r>
              <w:rPr>
                <w:rFonts w:ascii="Calibri" w:hAnsi="Calibri" w:cs="Calibri"/>
                <w:sz w:val="20"/>
                <w:szCs w:val="20"/>
                <w:lang w:eastAsia="en-AU"/>
              </w:rPr>
              <w:t>ervice</w:t>
            </w:r>
            <w:r w:rsidRPr="00E93F13">
              <w:rPr>
                <w:rFonts w:ascii="Calibri" w:hAnsi="Calibri" w:cs="Calibri"/>
                <w:sz w:val="20"/>
                <w:szCs w:val="20"/>
                <w:lang w:eastAsia="en-AU"/>
              </w:rPr>
              <w:t>. Other activities include monitoring turtle and dugong habitats and the removal of marine debris and ghost nets from coastal wa</w:t>
            </w:r>
            <w:r w:rsidR="00D6363F">
              <w:rPr>
                <w:rFonts w:ascii="Calibri" w:hAnsi="Calibri" w:cs="Calibri"/>
                <w:sz w:val="20"/>
                <w:szCs w:val="20"/>
                <w:lang w:eastAsia="en-AU"/>
              </w:rPr>
              <w:t xml:space="preserve">ters and beaches ( </w:t>
            </w:r>
            <w:hyperlink r:id="rId40" w:history="1">
              <w:r w:rsidR="00AD4E16" w:rsidRPr="00871E9C">
                <w:rPr>
                  <w:rStyle w:val="Hyperlink"/>
                  <w:rFonts w:ascii="Calibri" w:hAnsi="Calibri" w:cs="Calibri"/>
                  <w:sz w:val="20"/>
                  <w:szCs w:val="20"/>
                  <w:lang w:eastAsia="en-AU"/>
                </w:rPr>
                <w:t>http://www.ghostnets.com.au/projects.html?cat=Art</w:t>
              </w:r>
            </w:hyperlink>
            <w:r w:rsidR="00D6363F">
              <w:rPr>
                <w:rFonts w:ascii="Calibri" w:hAnsi="Calibri" w:cs="Calibri"/>
                <w:sz w:val="20"/>
                <w:szCs w:val="20"/>
                <w:lang w:eastAsia="en-AU"/>
              </w:rPr>
              <w:t>)</w:t>
            </w:r>
          </w:p>
          <w:p w14:paraId="1E9D7ED7" w14:textId="77777777" w:rsidR="00C41AFC" w:rsidRDefault="00C41AFC">
            <w:pPr>
              <w:autoSpaceDE w:val="0"/>
              <w:autoSpaceDN w:val="0"/>
              <w:adjustRightInd w:val="0"/>
              <w:rPr>
                <w:rFonts w:ascii="Calibri" w:hAnsi="Calibri" w:cs="Calibri"/>
                <w:sz w:val="20"/>
                <w:szCs w:val="20"/>
                <w:lang w:eastAsia="en-AU"/>
              </w:rPr>
            </w:pPr>
          </w:p>
          <w:p w14:paraId="1E9D7ED8" w14:textId="77777777" w:rsidR="00C41AFC" w:rsidRDefault="002F74F0">
            <w:pPr>
              <w:autoSpaceDE w:val="0"/>
              <w:autoSpaceDN w:val="0"/>
              <w:adjustRightInd w:val="0"/>
              <w:rPr>
                <w:rFonts w:ascii="Calibri" w:hAnsi="Calibri" w:cs="Calibri"/>
                <w:sz w:val="20"/>
                <w:szCs w:val="20"/>
                <w:lang w:eastAsia="en-AU"/>
              </w:rPr>
            </w:pPr>
            <w:r>
              <w:rPr>
                <w:rFonts w:ascii="Calibri" w:hAnsi="Calibri" w:cs="Calibri"/>
                <w:sz w:val="20"/>
                <w:szCs w:val="20"/>
                <w:lang w:eastAsia="en-AU"/>
              </w:rPr>
              <w:t>Marpoon Land and Sea Rangers run regular debris clean-ups and ghost net recoveries throughout the year. Collection data is integrated with Junior Ranger activities and the local school students.</w:t>
            </w:r>
          </w:p>
          <w:p w14:paraId="1E9D7ED9" w14:textId="77777777" w:rsidR="00C41AFC" w:rsidRDefault="002F74F0">
            <w:pPr>
              <w:autoSpaceDE w:val="0"/>
              <w:autoSpaceDN w:val="0"/>
              <w:adjustRightInd w:val="0"/>
              <w:rPr>
                <w:rFonts w:ascii="Calibri" w:hAnsi="Calibri" w:cs="Calibri"/>
                <w:sz w:val="20"/>
                <w:szCs w:val="20"/>
                <w:lang w:eastAsia="en-AU"/>
              </w:rPr>
            </w:pPr>
            <w:r>
              <w:rPr>
                <w:rFonts w:ascii="Calibri" w:hAnsi="Calibri" w:cs="Calibri"/>
                <w:sz w:val="20"/>
                <w:szCs w:val="20"/>
                <w:lang w:eastAsia="en-AU"/>
              </w:rPr>
              <w:t>Torres Strait Regional Authority Rangers have surveys point on islands throughout the TS to monitor marine debris.</w:t>
            </w:r>
          </w:p>
          <w:p w14:paraId="1E9D7EDA" w14:textId="77777777" w:rsidR="00541257" w:rsidRDefault="00541257" w:rsidP="00CA7AED">
            <w:pPr>
              <w:rPr>
                <w:rFonts w:ascii="Calibri" w:hAnsi="Calibri" w:cs="Calibri"/>
                <w:sz w:val="20"/>
                <w:szCs w:val="20"/>
                <w:lang w:eastAsia="en-AU"/>
              </w:rPr>
            </w:pPr>
            <w:r w:rsidRPr="00CA7AED">
              <w:rPr>
                <w:rFonts w:ascii="Calibri" w:hAnsi="Calibri" w:cs="Calibri"/>
                <w:sz w:val="20"/>
                <w:szCs w:val="20"/>
                <w:lang w:eastAsia="en-AU"/>
              </w:rPr>
              <w:t xml:space="preserve">Torres Strait Regional Authority conducts marine debris clean-ups using the Tangaroa Blue methods in conjunction with planned Land and Sea Management Unit operations on inhabited and uninhabited islands throughout the Torres Strait. </w:t>
            </w:r>
          </w:p>
          <w:p w14:paraId="1E9D7EDB" w14:textId="77777777" w:rsidR="00CA7AED" w:rsidRDefault="00CA7AED" w:rsidP="00CA7AED">
            <w:pPr>
              <w:rPr>
                <w:rFonts w:ascii="Calibri" w:hAnsi="Calibri" w:cs="Calibri"/>
                <w:sz w:val="20"/>
                <w:szCs w:val="20"/>
                <w:lang w:eastAsia="en-AU"/>
              </w:rPr>
            </w:pPr>
          </w:p>
          <w:p w14:paraId="1E9D7EDC" w14:textId="77777777" w:rsidR="00646BE7" w:rsidRDefault="00646BE7" w:rsidP="00AD4E16">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 xml:space="preserve">Ocean marine debris has also been removed directly from the marine environment. The Australian Government’s Border Protection Command has an established tasking to detect and report all large marine debris, particularly derelict fishing nets, in Australian waters. </w:t>
            </w:r>
          </w:p>
          <w:p w14:paraId="1E9D7EDD" w14:textId="77777777" w:rsidR="00AD4E16" w:rsidRPr="00275736" w:rsidRDefault="00AD4E16" w:rsidP="00AD4E16">
            <w:pPr>
              <w:autoSpaceDE w:val="0"/>
              <w:autoSpaceDN w:val="0"/>
              <w:adjustRightInd w:val="0"/>
              <w:rPr>
                <w:rFonts w:ascii="Calibri" w:hAnsi="Calibri" w:cs="Calibri"/>
                <w:sz w:val="20"/>
                <w:szCs w:val="20"/>
                <w:lang w:eastAsia="en-AU"/>
              </w:rPr>
            </w:pPr>
          </w:p>
          <w:p w14:paraId="1E9D7EDE" w14:textId="77777777" w:rsidR="008C6734" w:rsidRDefault="008C6734" w:rsidP="00AD4E16">
            <w:pPr>
              <w:autoSpaceDE w:val="0"/>
              <w:autoSpaceDN w:val="0"/>
              <w:adjustRightInd w:val="0"/>
              <w:rPr>
                <w:rFonts w:ascii="Calibri" w:hAnsi="Calibri" w:cs="Calibri"/>
                <w:sz w:val="20"/>
                <w:szCs w:val="20"/>
                <w:lang w:eastAsia="en-AU"/>
              </w:rPr>
            </w:pPr>
            <w:r w:rsidRPr="002F74F0">
              <w:rPr>
                <w:rFonts w:ascii="Calibri" w:hAnsi="Calibri" w:cs="Calibri"/>
                <w:sz w:val="20"/>
                <w:szCs w:val="20"/>
                <w:lang w:eastAsia="en-AU"/>
              </w:rPr>
              <w:t xml:space="preserve">One of the objectives under the </w:t>
            </w:r>
            <w:r w:rsidR="00F83FD5" w:rsidRPr="002F74F0">
              <w:rPr>
                <w:rFonts w:ascii="Calibri" w:hAnsi="Calibri" w:cs="Calibri"/>
                <w:sz w:val="20"/>
                <w:szCs w:val="20"/>
                <w:lang w:eastAsia="en-AU"/>
              </w:rPr>
              <w:t xml:space="preserve">Australian National </w:t>
            </w:r>
            <w:r w:rsidRPr="002F74F0">
              <w:rPr>
                <w:rFonts w:ascii="Calibri" w:hAnsi="Calibri" w:cs="Calibri"/>
                <w:sz w:val="20"/>
                <w:szCs w:val="20"/>
                <w:lang w:eastAsia="en-AU"/>
              </w:rPr>
              <w:t>T</w:t>
            </w:r>
            <w:r w:rsidR="009772B8" w:rsidRPr="002F74F0">
              <w:rPr>
                <w:rFonts w:ascii="Calibri" w:hAnsi="Calibri" w:cs="Calibri"/>
                <w:sz w:val="20"/>
                <w:szCs w:val="20"/>
                <w:lang w:eastAsia="en-AU"/>
              </w:rPr>
              <w:t xml:space="preserve">hreat Abatement Plan </w:t>
            </w:r>
            <w:r w:rsidRPr="002F74F0">
              <w:rPr>
                <w:rFonts w:ascii="Calibri" w:hAnsi="Calibri" w:cs="Calibri"/>
                <w:sz w:val="20"/>
                <w:szCs w:val="20"/>
                <w:lang w:eastAsia="en-AU"/>
              </w:rPr>
              <w:t>for the impacts of marine debris on vertebrate marine life (May 2009) is to improve waste management practices on land and at sea</w:t>
            </w:r>
            <w:r w:rsidR="0084080B" w:rsidRPr="002F74F0">
              <w:rPr>
                <w:rFonts w:ascii="Calibri" w:hAnsi="Calibri" w:cs="Calibri"/>
                <w:sz w:val="20"/>
                <w:szCs w:val="20"/>
                <w:lang w:eastAsia="en-AU"/>
              </w:rPr>
              <w:t>.</w:t>
            </w:r>
          </w:p>
          <w:p w14:paraId="1E9D7EDF" w14:textId="77777777" w:rsidR="00AD4E16" w:rsidRDefault="00AD4E16" w:rsidP="00AD4E16">
            <w:pPr>
              <w:autoSpaceDE w:val="0"/>
              <w:autoSpaceDN w:val="0"/>
              <w:adjustRightInd w:val="0"/>
              <w:rPr>
                <w:rFonts w:ascii="Calibri" w:hAnsi="Calibri" w:cs="Calibri"/>
                <w:sz w:val="20"/>
                <w:szCs w:val="20"/>
                <w:lang w:eastAsia="en-AU"/>
              </w:rPr>
            </w:pPr>
          </w:p>
          <w:p w14:paraId="1E9D7EE0" w14:textId="77777777" w:rsidR="009772B8" w:rsidRPr="00AD4E16" w:rsidRDefault="00FC3667" w:rsidP="00AD4E16">
            <w:pPr>
              <w:autoSpaceDE w:val="0"/>
              <w:autoSpaceDN w:val="0"/>
              <w:adjustRightInd w:val="0"/>
              <w:rPr>
                <w:rFonts w:ascii="Calibri" w:hAnsi="Calibri" w:cs="Calibri"/>
                <w:sz w:val="20"/>
                <w:szCs w:val="20"/>
                <w:lang w:eastAsia="en-AU"/>
              </w:rPr>
            </w:pPr>
            <w:r w:rsidRPr="00AD4E16">
              <w:rPr>
                <w:rFonts w:ascii="Calibri" w:hAnsi="Calibri" w:cs="Calibri"/>
                <w:sz w:val="20"/>
                <w:szCs w:val="20"/>
                <w:lang w:eastAsia="en-AU"/>
              </w:rPr>
              <w:t>The following paper has looked at the</w:t>
            </w:r>
            <w:r w:rsidR="009772B8" w:rsidRPr="00AD4E16">
              <w:rPr>
                <w:rFonts w:ascii="Calibri" w:hAnsi="Calibri" w:cs="Calibri"/>
                <w:sz w:val="20"/>
                <w:szCs w:val="20"/>
                <w:lang w:eastAsia="en-AU"/>
              </w:rPr>
              <w:t xml:space="preserve"> problem of managing ghost nets:</w:t>
            </w:r>
          </w:p>
          <w:p w14:paraId="1E9D7EE1" w14:textId="77777777" w:rsidR="00FC3667" w:rsidRDefault="00FC3667" w:rsidP="00AD4E16">
            <w:pPr>
              <w:autoSpaceDE w:val="0"/>
              <w:autoSpaceDN w:val="0"/>
              <w:adjustRightInd w:val="0"/>
              <w:rPr>
                <w:rFonts w:ascii="Calibri" w:hAnsi="Calibri" w:cs="Calibri"/>
                <w:sz w:val="20"/>
                <w:szCs w:val="20"/>
                <w:lang w:eastAsia="en-AU"/>
              </w:rPr>
            </w:pPr>
            <w:r w:rsidRPr="00AD4E16">
              <w:rPr>
                <w:rFonts w:ascii="Calibri" w:hAnsi="Calibri" w:cs="Calibri"/>
                <w:sz w:val="20"/>
                <w:szCs w:val="20"/>
                <w:lang w:eastAsia="en-AU"/>
              </w:rPr>
              <w:t xml:space="preserve">Gunn, R., Hardesty, B.D. and Butler, J., </w:t>
            </w:r>
            <w:r w:rsidR="009772B8" w:rsidRPr="00AD4E16">
              <w:rPr>
                <w:rFonts w:ascii="Calibri" w:hAnsi="Calibri" w:cs="Calibri"/>
                <w:sz w:val="20"/>
                <w:szCs w:val="20"/>
                <w:lang w:eastAsia="en-AU"/>
              </w:rPr>
              <w:t xml:space="preserve">(2010) </w:t>
            </w:r>
            <w:r w:rsidRPr="00AD4E16">
              <w:rPr>
                <w:rFonts w:ascii="Calibri" w:hAnsi="Calibri" w:cs="Calibri"/>
                <w:sz w:val="20"/>
                <w:szCs w:val="20"/>
                <w:lang w:eastAsia="en-AU"/>
              </w:rPr>
              <w:t>Tackling 'ghost nets': Local solutions to a global issue in northern Australia. Ecological Management &amp; Restoration, 11:88-98.</w:t>
            </w:r>
          </w:p>
          <w:p w14:paraId="1E9D7EE2" w14:textId="77777777" w:rsidR="00AD4E16" w:rsidRPr="00AD4E16" w:rsidRDefault="00AD4E16" w:rsidP="00AD4E16">
            <w:pPr>
              <w:autoSpaceDE w:val="0"/>
              <w:autoSpaceDN w:val="0"/>
              <w:adjustRightInd w:val="0"/>
              <w:rPr>
                <w:rFonts w:ascii="Calibri" w:hAnsi="Calibri" w:cs="Calibri"/>
                <w:sz w:val="20"/>
                <w:szCs w:val="20"/>
                <w:lang w:eastAsia="en-AU"/>
              </w:rPr>
            </w:pPr>
          </w:p>
          <w:p w14:paraId="1E9D7EE3" w14:textId="77777777" w:rsidR="008A54A4" w:rsidRPr="00275736" w:rsidRDefault="008A54A4" w:rsidP="008A54A4">
            <w:pPr>
              <w:autoSpaceDE w:val="0"/>
              <w:autoSpaceDN w:val="0"/>
              <w:adjustRightInd w:val="0"/>
              <w:rPr>
                <w:rFonts w:ascii="Calibri" w:hAnsi="Calibri" w:cs="Calibri"/>
                <w:bCs/>
                <w:spacing w:val="-4"/>
                <w:sz w:val="20"/>
                <w:szCs w:val="20"/>
              </w:rPr>
            </w:pPr>
            <w:r w:rsidRPr="00725159">
              <w:rPr>
                <w:rFonts w:ascii="Calibri" w:hAnsi="Calibri" w:cs="Calibri"/>
                <w:bCs/>
                <w:spacing w:val="-4"/>
                <w:sz w:val="20"/>
                <w:szCs w:val="20"/>
              </w:rPr>
              <w:t>CSIRO provided the Department with the report Understanding the types, sources and at sea distribution of marine debris in Australian waters (Hardesty and Wilcox 2011). This report details current modelling at sites distributed along Australia’s Exclusive Economic Zone. Findings from this report suggest that most debris in the Australian marine zone is of Australian origin. More recently, CSIRO and UWA have collaborated to collect data on debris densities every 100 nautical miles around the entire Australian continent. A subset of these results have recently been published (Reisser et al. 2014), with analysis of the likely sources for debris observed at sea. In general, the west coast and very northeastern tip of the continent appear to receive material from international sources, while the east coast of the continent appears to primarily receive materials from domestic sources.</w:t>
            </w:r>
          </w:p>
          <w:p w14:paraId="1E9D7EE4" w14:textId="77777777" w:rsidR="008A54A4" w:rsidRDefault="008A54A4" w:rsidP="00AD4E16">
            <w:pPr>
              <w:autoSpaceDE w:val="0"/>
              <w:autoSpaceDN w:val="0"/>
              <w:adjustRightInd w:val="0"/>
              <w:rPr>
                <w:rFonts w:ascii="Calibri" w:hAnsi="Calibri" w:cs="Calibri"/>
                <w:sz w:val="20"/>
                <w:szCs w:val="20"/>
                <w:lang w:eastAsia="en-AU"/>
              </w:rPr>
            </w:pPr>
          </w:p>
          <w:p w14:paraId="1E9D7EE5" w14:textId="77777777" w:rsidR="00646BE7" w:rsidRDefault="00646BE7" w:rsidP="00AD4E16">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CSIRO and GhostNets Australia published a study which included modelled net pathways, validated against independent data for the Gulf of Carpentaria and surrounding regions (Wilcox et al. 2012). This study illustrated the vast majority of nets that are found in the Gulf and surrounding regions pass relatively close to the port of Weipa. This work points to a potential significant cost saving in recovery efforts, if nets can be identified at sea to the northwest of Weipa and then retrieved as they pass close to the port.</w:t>
            </w:r>
          </w:p>
          <w:p w14:paraId="1E9D7EE6" w14:textId="77777777" w:rsidR="00646BE7" w:rsidRDefault="00646BE7" w:rsidP="00AD4E16">
            <w:pPr>
              <w:autoSpaceDE w:val="0"/>
              <w:autoSpaceDN w:val="0"/>
              <w:adjustRightInd w:val="0"/>
              <w:rPr>
                <w:rFonts w:ascii="Calibri" w:hAnsi="Calibri" w:cs="Calibri"/>
                <w:sz w:val="20"/>
                <w:szCs w:val="20"/>
                <w:lang w:eastAsia="en-AU"/>
              </w:rPr>
            </w:pPr>
          </w:p>
          <w:p w14:paraId="1E9D7EE7" w14:textId="77777777" w:rsidR="00646BE7" w:rsidRDefault="00646BE7" w:rsidP="00AD4E16">
            <w:pPr>
              <w:autoSpaceDE w:val="0"/>
              <w:autoSpaceDN w:val="0"/>
              <w:adjustRightInd w:val="0"/>
              <w:rPr>
                <w:rFonts w:ascii="Calibri" w:hAnsi="Calibri" w:cs="Calibri"/>
                <w:sz w:val="20"/>
                <w:szCs w:val="20"/>
                <w:lang w:eastAsia="en-AU"/>
              </w:rPr>
            </w:pPr>
            <w:r w:rsidRPr="00725159">
              <w:rPr>
                <w:rFonts w:ascii="Calibri" w:hAnsi="Calibri" w:cs="Calibri"/>
                <w:sz w:val="20"/>
                <w:szCs w:val="20"/>
                <w:lang w:eastAsia="en-AU"/>
              </w:rPr>
              <w:t>CSIRO has collaborated with GhostNets Australia to evaluate the sources of derelict fishing gear along Australia’s northern coast. Of the nearly 15,000 nets recovered to date, it appears that the majority come from neighbouring countries in the Arafura and Timor Seas, with a particular concentration along the international boundary and in the prawn trawling waters to the north of the Gulf (Wilcox et al. 2013, Wilcox et al. 2014, Gunn et al. Unpublished Data). CSIRO and GhostNets Australia cooperated to put satellite tracking devices on several drifting nets in the Gulf, validating that nets circulate in the Gulf clockwise, completing a circuit of the gulf in less than a year.</w:t>
            </w:r>
          </w:p>
          <w:p w14:paraId="1E9D7EE8" w14:textId="77777777" w:rsidR="00AD4E16" w:rsidRDefault="00AD4E16" w:rsidP="00AD4E16">
            <w:pPr>
              <w:autoSpaceDE w:val="0"/>
              <w:autoSpaceDN w:val="0"/>
              <w:adjustRightInd w:val="0"/>
              <w:rPr>
                <w:rFonts w:ascii="Calibri" w:hAnsi="Calibri" w:cs="Calibri"/>
                <w:sz w:val="20"/>
                <w:szCs w:val="20"/>
                <w:lang w:eastAsia="en-AU"/>
              </w:rPr>
            </w:pPr>
          </w:p>
          <w:p w14:paraId="1E9D7EE9" w14:textId="77777777" w:rsidR="00B14312" w:rsidRDefault="00B14312" w:rsidP="00AD4E16">
            <w:pPr>
              <w:autoSpaceDE w:val="0"/>
              <w:autoSpaceDN w:val="0"/>
              <w:adjustRightInd w:val="0"/>
              <w:rPr>
                <w:rFonts w:ascii="Calibri" w:hAnsi="Calibri" w:cs="Calibri"/>
                <w:sz w:val="20"/>
                <w:szCs w:val="20"/>
                <w:lang w:eastAsia="en-AU"/>
              </w:rPr>
            </w:pPr>
            <w:r w:rsidRPr="00AD4E16">
              <w:rPr>
                <w:rFonts w:ascii="Calibri" w:hAnsi="Calibri" w:cs="Calibri"/>
                <w:sz w:val="20"/>
                <w:szCs w:val="20"/>
                <w:lang w:eastAsia="en-AU"/>
              </w:rPr>
              <w:t xml:space="preserve">SeaNet Indonesia: Ghostnets Australia proposes to work with the Arafura Sea Ecosystem Action Program to promote the adoption of best practice fisheries management within the Arafura and Timor Seas. The goal of this project is to reduce by-catch and minimise the discarding of fishing gear, hence addressing a major source of ghost nets in the region. This project is likely to benefit turtles foraging in the Gulf, Torres Strait and north east Cape York and reduce impacts on marine turtle stocks nesting across north Queensland. </w:t>
            </w:r>
          </w:p>
          <w:p w14:paraId="1E9D7EEA" w14:textId="77777777" w:rsidR="0039730F" w:rsidRDefault="0039730F" w:rsidP="00AD4E16">
            <w:pPr>
              <w:autoSpaceDE w:val="0"/>
              <w:autoSpaceDN w:val="0"/>
              <w:adjustRightInd w:val="0"/>
              <w:rPr>
                <w:rFonts w:ascii="Calibri" w:hAnsi="Calibri" w:cs="Calibri"/>
                <w:sz w:val="20"/>
                <w:szCs w:val="20"/>
                <w:lang w:eastAsia="en-AU"/>
              </w:rPr>
            </w:pPr>
          </w:p>
          <w:p w14:paraId="1E9D7EEB" w14:textId="77777777" w:rsidR="008A54A4" w:rsidRPr="001D5659" w:rsidRDefault="008A54A4" w:rsidP="008A54A4">
            <w:pPr>
              <w:autoSpaceDE w:val="0"/>
              <w:autoSpaceDN w:val="0"/>
              <w:adjustRightInd w:val="0"/>
              <w:rPr>
                <w:rFonts w:ascii="Calibri" w:hAnsi="Calibri" w:cs="Calibri"/>
                <w:sz w:val="20"/>
                <w:szCs w:val="20"/>
                <w:lang w:eastAsia="en-AU"/>
              </w:rPr>
            </w:pPr>
            <w:r w:rsidRPr="001D5659">
              <w:rPr>
                <w:rFonts w:ascii="Calibri" w:hAnsi="Calibri" w:cs="Calibri"/>
                <w:sz w:val="20"/>
                <w:szCs w:val="20"/>
                <w:lang w:eastAsia="en-AU"/>
              </w:rPr>
              <w:t xml:space="preserve">OceanWatch Australia, and a range of partners, conducted marine debris clean-ups in Queensland including at Bundaberg, Fraser Island, Tin Can Bay and Hayes Inlet (Moreton Bay) from 2007 to the present. These have been conducted at strategic times, especially post-flood.  Significant quantities of debris has been collected and disposed of. For example, the amount of debris removed from Hayes Inlet was 7.6 tonnes.  </w:t>
            </w:r>
          </w:p>
          <w:p w14:paraId="1E9D7EEC" w14:textId="77777777" w:rsidR="008A54A4" w:rsidRPr="004D3773" w:rsidRDefault="008A54A4" w:rsidP="008A54A4">
            <w:pPr>
              <w:autoSpaceDE w:val="0"/>
              <w:autoSpaceDN w:val="0"/>
              <w:adjustRightInd w:val="0"/>
              <w:rPr>
                <w:rFonts w:ascii="Calibri" w:hAnsi="Calibri" w:cs="Calibri"/>
                <w:bCs/>
                <w:spacing w:val="-4"/>
                <w:sz w:val="18"/>
              </w:rPr>
            </w:pPr>
          </w:p>
          <w:p w14:paraId="1E9D7EED" w14:textId="77777777" w:rsidR="008A54A4" w:rsidRDefault="008A54A4" w:rsidP="008A54A4">
            <w:pPr>
              <w:rPr>
                <w:rFonts w:ascii="Calibri" w:hAnsi="Calibri" w:cs="Calibri"/>
                <w:sz w:val="20"/>
                <w:szCs w:val="20"/>
                <w:lang w:eastAsia="en-AU"/>
              </w:rPr>
            </w:pPr>
            <w:r w:rsidRPr="00A1652A">
              <w:rPr>
                <w:rFonts w:ascii="Calibri" w:hAnsi="Calibri" w:cs="Calibri"/>
                <w:sz w:val="20"/>
                <w:szCs w:val="20"/>
                <w:lang w:eastAsia="en-AU"/>
              </w:rPr>
              <w:t xml:space="preserve">Torres Strait Regional Authority conducts marine debris clean-ups using the Tangaroa Blue methods in conjunction with planned Land and Sea Management Unit operations on inhabited and uninhabited islands throughout the Torres Strait. </w:t>
            </w:r>
          </w:p>
          <w:p w14:paraId="1E9D7EEE" w14:textId="77777777" w:rsidR="008A54A4" w:rsidRDefault="008A54A4" w:rsidP="00AD4E16">
            <w:pPr>
              <w:autoSpaceDE w:val="0"/>
              <w:autoSpaceDN w:val="0"/>
              <w:adjustRightInd w:val="0"/>
              <w:rPr>
                <w:rFonts w:ascii="Calibri" w:hAnsi="Calibri" w:cs="Calibri"/>
                <w:sz w:val="20"/>
                <w:szCs w:val="20"/>
                <w:lang w:eastAsia="en-AU"/>
              </w:rPr>
            </w:pPr>
          </w:p>
          <w:p w14:paraId="1E9D7EEF" w14:textId="77777777" w:rsidR="00FE0C3B" w:rsidRPr="001D5659" w:rsidRDefault="00FE0C3B" w:rsidP="00FE0C3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rPr>
            </w:pPr>
            <w:r w:rsidRPr="001D5659">
              <w:rPr>
                <w:rFonts w:asciiTheme="minorHAnsi" w:hAnsiTheme="minorHAnsi"/>
              </w:rPr>
              <w:t>Tangaroa Blue Foundation was funded through a Caring for our Country Grant in 2012/2013 to expand the Australian Marine Debris Initiative. This program works with 47 Indigenous communities across Northern Australia on the removal of marine debris from the coastline, collection of data, tracking the data to the source and working with stakeholders to find practical solutions that prevent marine debris from occurring in the first place. The AMDI program is on-going and currently has 2.75 million pieces of data from 1130 coastal locations across the country.</w:t>
            </w:r>
          </w:p>
          <w:p w14:paraId="1E9D7EF0" w14:textId="77777777" w:rsidR="008C6734" w:rsidRPr="00AD4E16" w:rsidRDefault="008C6734" w:rsidP="00AD4E16">
            <w:pPr>
              <w:autoSpaceDE w:val="0"/>
              <w:autoSpaceDN w:val="0"/>
              <w:adjustRightInd w:val="0"/>
              <w:rPr>
                <w:rFonts w:ascii="Calibri" w:hAnsi="Calibri" w:cs="Calibri"/>
                <w:sz w:val="20"/>
                <w:szCs w:val="20"/>
                <w:lang w:eastAsia="en-AU"/>
              </w:rPr>
            </w:pPr>
          </w:p>
        </w:tc>
      </w:tr>
    </w:tbl>
    <w:p w14:paraId="1E9D7EF2"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F3" w14:textId="77777777" w:rsidR="00B2105E" w:rsidRDefault="00B2105E"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F4" w14:textId="77777777" w:rsidR="003E2DAA" w:rsidRDefault="007243DE" w:rsidP="0049373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rFonts w:ascii="Arial" w:hAnsi="Arial" w:cs="Arial"/>
          <w:sz w:val="18"/>
        </w:rPr>
      </w:pPr>
      <w:r w:rsidRPr="007243DE">
        <w:rPr>
          <w:rFonts w:ascii="Arial" w:hAnsi="Arial" w:cs="Arial"/>
          <w:sz w:val="18"/>
          <w:szCs w:val="18"/>
        </w:rPr>
        <w:t xml:space="preserve">g) </w:t>
      </w:r>
      <w:r w:rsidR="003E2DAA" w:rsidRPr="00B75DBA">
        <w:rPr>
          <w:rFonts w:ascii="Arial" w:hAnsi="Arial" w:cs="Arial"/>
          <w:b/>
          <w:sz w:val="18"/>
          <w:szCs w:val="18"/>
        </w:rPr>
        <w:t xml:space="preserve">Spatial and temporal control of </w:t>
      </w:r>
      <w:r w:rsidR="003E2DAA" w:rsidRPr="00B75DBA">
        <w:rPr>
          <w:rFonts w:ascii="Arial" w:hAnsi="Arial" w:cs="Arial"/>
          <w:b/>
          <w:sz w:val="18"/>
        </w:rPr>
        <w:t>fishing</w:t>
      </w:r>
      <w:r w:rsidR="003E2DAA" w:rsidDel="000229A5">
        <w:rPr>
          <w:rFonts w:ascii="Arial" w:hAnsi="Arial" w:cs="Arial"/>
          <w:sz w:val="18"/>
        </w:rPr>
        <w:t xml:space="preserve"> </w:t>
      </w:r>
      <w:r w:rsidR="003366B9" w:rsidRPr="007243DE">
        <w:rPr>
          <w:rFonts w:ascii="Arial" w:hAnsi="Arial" w:cs="Arial"/>
          <w:sz w:val="18"/>
          <w:szCs w:val="18"/>
        </w:rPr>
        <w:t>(e.g. seasonal closures of fishing activities)</w:t>
      </w:r>
    </w:p>
    <w:p w14:paraId="1E9D7EF5" w14:textId="77777777" w:rsidR="00683A80" w:rsidRDefault="00683A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EF6" w14:textId="77777777" w:rsidR="00E16FFD" w:rsidRDefault="00E16FFD" w:rsidP="00493730">
      <w:pPr>
        <w:tabs>
          <w:tab w:val="left" w:pos="-1080"/>
          <w:tab w:val="left" w:pos="-720"/>
          <w:tab w:val="left" w:pos="0"/>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r>
        <w:rPr>
          <w:rFonts w:ascii="Arial" w:hAnsi="Arial" w:cs="Arial"/>
          <w:sz w:val="22"/>
        </w:rPr>
        <w:tab/>
      </w:r>
      <w:r w:rsidR="00526464">
        <w:rPr>
          <w:rFonts w:ascii="Arial" w:hAnsi="Arial" w:cs="Arial"/>
          <w:sz w:val="22"/>
        </w:rPr>
        <w:t>x</w:t>
      </w:r>
      <w:r w:rsidRPr="00B75DBA">
        <w:rPr>
          <w:rFonts w:ascii="Arial" w:hAnsi="Arial" w:cs="Arial"/>
          <w:sz w:val="20"/>
          <w:szCs w:val="20"/>
        </w:rPr>
        <w:t xml:space="preserve">  YES       </w:t>
      </w:r>
      <w:r>
        <w:rPr>
          <w:rFonts w:ascii="Arial" w:hAnsi="Arial" w:cs="Arial"/>
          <w:sz w:val="22"/>
        </w:rPr>
        <w:sym w:font="Wingdings" w:char="F0A8"/>
      </w:r>
      <w:r w:rsidRPr="00B75DBA">
        <w:rPr>
          <w:rFonts w:ascii="Arial" w:hAnsi="Arial" w:cs="Arial"/>
          <w:sz w:val="20"/>
          <w:szCs w:val="20"/>
        </w:rPr>
        <w:t xml:space="preserve">  NO     </w:t>
      </w:r>
      <w:r>
        <w:rPr>
          <w:rFonts w:ascii="Arial" w:hAnsi="Arial" w:cs="Arial"/>
          <w:sz w:val="22"/>
        </w:rPr>
        <w:sym w:font="Wingdings" w:char="F0A8"/>
      </w:r>
      <w:r w:rsidRPr="00B75DBA">
        <w:rPr>
          <w:rFonts w:ascii="Arial" w:hAnsi="Arial" w:cs="Arial"/>
          <w:sz w:val="20"/>
          <w:szCs w:val="20"/>
        </w:rPr>
        <w:t xml:space="preserve">  </w:t>
      </w:r>
      <w:r w:rsidR="00F83B87">
        <w:rPr>
          <w:rFonts w:ascii="Arial" w:hAnsi="Arial" w:cs="Arial"/>
          <w:sz w:val="20"/>
          <w:szCs w:val="20"/>
        </w:rPr>
        <w:t xml:space="preserve">UNDER INVESTIGATION  or  </w:t>
      </w:r>
      <w:r w:rsidRPr="00B75DBA">
        <w:rPr>
          <w:rFonts w:ascii="Arial" w:hAnsi="Arial" w:cs="Arial"/>
          <w:sz w:val="20"/>
          <w:szCs w:val="20"/>
        </w:rPr>
        <w:t>NOT APPLICABLE</w:t>
      </w:r>
      <w:r w:rsidDel="00E16FFD">
        <w:rPr>
          <w:rFonts w:ascii="Arial" w:hAnsi="Arial" w:cs="Arial"/>
          <w:sz w:val="22"/>
        </w:rPr>
        <w:t xml:space="preserve"> </w:t>
      </w:r>
    </w:p>
    <w:p w14:paraId="1E9D7EF7" w14:textId="77777777" w:rsidR="00EF7BBC" w:rsidRDefault="00EF7BB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EF7BBC" w14:paraId="1E9D7F07" w14:textId="77777777">
        <w:trPr>
          <w:trHeight w:val="1282"/>
        </w:trPr>
        <w:tc>
          <w:tcPr>
            <w:tcW w:w="8594" w:type="dxa"/>
          </w:tcPr>
          <w:p w14:paraId="1E9D7EF8"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EF9" w14:textId="77777777" w:rsidR="00526464" w:rsidRPr="004D3773" w:rsidRDefault="00526464"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 xml:space="preserve">Some spatial and temporal controls are in place in some fisheries that afford protection for marine turtles. For instance, there are </w:t>
            </w:r>
            <w:r w:rsidRPr="004D3773">
              <w:rPr>
                <w:rFonts w:ascii="Calibri" w:hAnsi="Calibri" w:cs="Calibri"/>
                <w:szCs w:val="20"/>
              </w:rPr>
              <w:t>closures in the Torres Strait Prawn Fishery around Bramble Cay, Deliverance and Kerr Islands and Turu Cay.</w:t>
            </w:r>
          </w:p>
          <w:p w14:paraId="1E9D7EFA" w14:textId="77777777" w:rsidR="00526464" w:rsidRPr="004D3773" w:rsidRDefault="00526464"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EFB" w14:textId="77777777" w:rsidR="00541257" w:rsidRPr="00904A68"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Within the Torres Strait region through the community-based Dugong and Turtle Management Plans, Torres Strait communities have identified a range of spatial and temporal closures for the harvest of dugongs and turtles. The closures vary from community to community and may include:</w:t>
            </w:r>
          </w:p>
          <w:p w14:paraId="1E9D7EFC" w14:textId="77777777" w:rsidR="00541257" w:rsidRPr="00904A68"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EFD" w14:textId="77777777" w:rsidR="00541257" w:rsidRPr="00904A68" w:rsidRDefault="00541257"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Method of hunting;</w:t>
            </w:r>
          </w:p>
          <w:p w14:paraId="1E9D7EFE" w14:textId="77777777" w:rsidR="00541257" w:rsidRPr="00904A68" w:rsidRDefault="00541257"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Age or sex of turtle being taken;</w:t>
            </w:r>
          </w:p>
          <w:p w14:paraId="1E9D7EFF" w14:textId="77777777" w:rsidR="00541257" w:rsidRPr="00904A68" w:rsidRDefault="00541257"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Limits on take of turtles and/or eggs; and</w:t>
            </w:r>
          </w:p>
          <w:p w14:paraId="1E9D7F00" w14:textId="77777777" w:rsidR="00541257" w:rsidRPr="00904A68" w:rsidRDefault="00541257"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Foraging or rookery habitat closures.</w:t>
            </w:r>
          </w:p>
          <w:p w14:paraId="1E9D7F01" w14:textId="77777777" w:rsidR="00541257" w:rsidRPr="00904A68" w:rsidRDefault="00541257" w:rsidP="0054125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F02" w14:textId="77777777" w:rsidR="00602A2D" w:rsidRPr="004D3773" w:rsidRDefault="00541257"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04A68">
              <w:rPr>
                <w:rFonts w:ascii="Calibri" w:hAnsi="Calibri" w:cs="Calibri"/>
                <w:bCs/>
                <w:spacing w:val="-4"/>
                <w:szCs w:val="20"/>
                <w:lang w:val="en-GB"/>
              </w:rPr>
              <w:t>The management plans are voluntary and not legislated; therefore, closures are not enforced legally by the relevant Torres Strait Protected Zone Joint Authority agencies, but are based on cultural protocol and respect by Traditional Owners for each other’s land and sea management initiatives.</w:t>
            </w:r>
          </w:p>
          <w:p w14:paraId="1E9D7F03" w14:textId="77777777" w:rsidR="00C4339D" w:rsidRDefault="00C4339D" w:rsidP="00C4339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F04" w14:textId="77777777" w:rsidR="00EF7BBC" w:rsidRPr="004D3773" w:rsidRDefault="00AA1122" w:rsidP="00C4339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S</w:t>
            </w:r>
            <w:r w:rsidR="00C4339D">
              <w:rPr>
                <w:rFonts w:ascii="Calibri" w:hAnsi="Calibri" w:cs="Calibri"/>
                <w:bCs/>
                <w:spacing w:val="-4"/>
                <w:szCs w:val="20"/>
                <w:lang w:val="en-GB"/>
              </w:rPr>
              <w:t>ome areas in Commonwealth Marine Reserves currently restrict fishing or are likely to restrict fishing in some way in the future. While these reserves were not declared to manage fisheries or to specifically protect marine turtles, they do offer increased protection where they coincide</w:t>
            </w:r>
            <w:r w:rsidR="003B0BAF">
              <w:rPr>
                <w:rFonts w:ascii="Calibri" w:hAnsi="Calibri" w:cs="Calibri"/>
                <w:bCs/>
                <w:spacing w:val="-4"/>
                <w:szCs w:val="20"/>
                <w:lang w:val="en-GB"/>
              </w:rPr>
              <w:t xml:space="preserve"> with</w:t>
            </w:r>
            <w:r w:rsidR="00C4339D">
              <w:rPr>
                <w:rFonts w:ascii="Calibri" w:hAnsi="Calibri" w:cs="Calibri"/>
                <w:bCs/>
                <w:spacing w:val="-4"/>
                <w:szCs w:val="20"/>
                <w:lang w:val="en-GB"/>
              </w:rPr>
              <w:t xml:space="preserve"> the ranges of these species. Examples include Ashmore Commonwealth Marine Reserve and the Coral Sea Commonwealth Marine Reserve, both of which contain turtle nesting sites.</w:t>
            </w:r>
          </w:p>
          <w:p w14:paraId="1E9D7F05" w14:textId="77777777" w:rsidR="00E63B38" w:rsidRDefault="00E63B38" w:rsidP="00EF7BB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06" w14:textId="77777777" w:rsidR="00EF7BBC" w:rsidRDefault="00EF7BBC" w:rsidP="004B735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08" w14:textId="77777777" w:rsidR="00EF7BBC" w:rsidRDefault="00EF7BB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F09" w14:textId="77777777" w:rsidR="0005369F"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2"/>
        </w:rPr>
      </w:pPr>
    </w:p>
    <w:p w14:paraId="1E9D7F0A" w14:textId="77777777" w:rsidR="003E2DAA" w:rsidRPr="007243DE" w:rsidRDefault="007243DE" w:rsidP="00493730">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540"/>
        <w:jc w:val="both"/>
        <w:rPr>
          <w:rFonts w:ascii="Arial" w:hAnsi="Arial" w:cs="Arial"/>
          <w:sz w:val="18"/>
          <w:szCs w:val="18"/>
        </w:rPr>
      </w:pPr>
      <w:r w:rsidRPr="007243DE">
        <w:rPr>
          <w:rFonts w:ascii="Arial" w:hAnsi="Arial" w:cs="Arial"/>
          <w:sz w:val="18"/>
          <w:szCs w:val="18"/>
        </w:rPr>
        <w:t xml:space="preserve">h) </w:t>
      </w:r>
      <w:r w:rsidR="003E2DAA" w:rsidRPr="00B75DBA">
        <w:rPr>
          <w:rFonts w:ascii="Arial" w:hAnsi="Arial" w:cs="Arial"/>
          <w:b/>
          <w:sz w:val="18"/>
          <w:szCs w:val="18"/>
        </w:rPr>
        <w:t>Effort management control</w:t>
      </w:r>
      <w:r w:rsidR="003E2DAA" w:rsidRPr="007243DE">
        <w:rPr>
          <w:rFonts w:ascii="Arial" w:hAnsi="Arial" w:cs="Arial"/>
          <w:sz w:val="18"/>
          <w:szCs w:val="18"/>
        </w:rPr>
        <w:t xml:space="preserve"> </w:t>
      </w:r>
    </w:p>
    <w:p w14:paraId="1E9D7F0B" w14:textId="77777777" w:rsidR="00683A80" w:rsidRDefault="00683A80"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0C" w14:textId="77777777" w:rsidR="00683A80" w:rsidRDefault="00683A80" w:rsidP="00493730">
      <w:pPr>
        <w:tabs>
          <w:tab w:val="left" w:pos="-1080"/>
          <w:tab w:val="left" w:pos="-720"/>
          <w:tab w:val="left" w:pos="54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526464">
        <w:rPr>
          <w:rFonts w:ascii="Arial" w:hAnsi="Arial" w:cs="Arial"/>
          <w:sz w:val="22"/>
        </w:rPr>
        <w:t>x</w:t>
      </w:r>
      <w:r w:rsidR="00E16FFD" w:rsidRPr="00B75DBA">
        <w:rPr>
          <w:rFonts w:ascii="Arial" w:hAnsi="Arial" w:cs="Arial"/>
          <w:sz w:val="20"/>
          <w:szCs w:val="20"/>
        </w:rPr>
        <w:t xml:space="preserve">  YES       </w:t>
      </w:r>
      <w:r w:rsidR="00E16FFD">
        <w:rPr>
          <w:rFonts w:ascii="Arial" w:hAnsi="Arial" w:cs="Arial"/>
          <w:sz w:val="22"/>
        </w:rPr>
        <w:sym w:font="Wingdings" w:char="F0A8"/>
      </w:r>
      <w:r w:rsidR="00E16FFD" w:rsidRPr="00B75DBA">
        <w:rPr>
          <w:rFonts w:ascii="Arial" w:hAnsi="Arial" w:cs="Arial"/>
          <w:sz w:val="20"/>
          <w:szCs w:val="20"/>
        </w:rPr>
        <w:t xml:space="preserve">  NO     </w:t>
      </w:r>
      <w:r w:rsidR="00E16FFD">
        <w:rPr>
          <w:rFonts w:ascii="Arial" w:hAnsi="Arial" w:cs="Arial"/>
          <w:sz w:val="22"/>
        </w:rPr>
        <w:sym w:font="Wingdings" w:char="F0A8"/>
      </w:r>
      <w:r w:rsidR="00E16FFD" w:rsidRPr="00B75DBA">
        <w:rPr>
          <w:rFonts w:ascii="Arial" w:hAnsi="Arial" w:cs="Arial"/>
          <w:sz w:val="20"/>
          <w:szCs w:val="20"/>
        </w:rPr>
        <w:t xml:space="preserve">  </w:t>
      </w:r>
      <w:r w:rsidR="00F83B87">
        <w:rPr>
          <w:rFonts w:ascii="Arial" w:hAnsi="Arial" w:cs="Arial"/>
          <w:sz w:val="20"/>
          <w:szCs w:val="20"/>
        </w:rPr>
        <w:t xml:space="preserve">UNDER INVESTIGATION  or  </w:t>
      </w:r>
      <w:r w:rsidR="00E16FFD" w:rsidRPr="00B75DBA">
        <w:rPr>
          <w:rFonts w:ascii="Arial" w:hAnsi="Arial" w:cs="Arial"/>
          <w:sz w:val="20"/>
          <w:szCs w:val="20"/>
        </w:rPr>
        <w:t>NOT APPLICABLE</w:t>
      </w:r>
    </w:p>
    <w:p w14:paraId="1E9D7F0D" w14:textId="77777777" w:rsidR="00EF7BBC" w:rsidRDefault="00EF7BBC"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EF7BBC" w14:paraId="1E9D7F10" w14:textId="77777777">
        <w:trPr>
          <w:trHeight w:val="1282"/>
        </w:trPr>
        <w:tc>
          <w:tcPr>
            <w:tcW w:w="8594" w:type="dxa"/>
          </w:tcPr>
          <w:p w14:paraId="1E9D7F0E" w14:textId="77777777" w:rsidR="00493730" w:rsidRPr="00CA50EF" w:rsidRDefault="003366B9"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493730" w:rsidRPr="00CA50EF">
              <w:rPr>
                <w:rFonts w:ascii="Arial" w:hAnsi="Arial" w:cs="Arial"/>
                <w:bCs/>
                <w:spacing w:val="-4"/>
                <w:sz w:val="16"/>
                <w:szCs w:val="16"/>
                <w:lang w:val="en-GB"/>
              </w:rPr>
              <w:t>:</w:t>
            </w:r>
          </w:p>
          <w:p w14:paraId="1E9D7F0F" w14:textId="77777777" w:rsidR="00EF7BBC" w:rsidRPr="008E6ABD" w:rsidRDefault="008E6ABD" w:rsidP="008E6AB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All relevant Australian fisheries have limited entry and unless managed by quotas, have strict effort limits.  In general, fishing effort in most relevant Australian fisheries has declined under improved management.</w:t>
            </w:r>
          </w:p>
        </w:tc>
      </w:tr>
    </w:tbl>
    <w:p w14:paraId="1E9D7F11" w14:textId="77777777" w:rsidR="003E2DAA" w:rsidRDefault="003E2DAA" w:rsidP="00EF7BB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rFonts w:ascii="Arial" w:hAnsi="Arial" w:cs="Arial"/>
          <w:sz w:val="22"/>
        </w:rPr>
      </w:pPr>
    </w:p>
    <w:tbl>
      <w:tblPr>
        <w:tblpPr w:leftFromText="180" w:rightFromText="180" w:vertAnchor="text" w:horzAnchor="page" w:tblpX="475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423DD4" w14:paraId="1E9D7F18" w14:textId="77777777">
        <w:trPr>
          <w:trHeight w:hRule="exact" w:val="726"/>
        </w:trPr>
        <w:tc>
          <w:tcPr>
            <w:tcW w:w="5868" w:type="dxa"/>
          </w:tcPr>
          <w:p w14:paraId="1E9D7F12"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F13"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F14"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F15"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F16"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7F17" w14:textId="77777777" w:rsidR="00423DD4" w:rsidRDefault="00423DD4" w:rsidP="00423DD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F19"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r>
        <w:rPr>
          <w:rFonts w:ascii="Arial" w:hAnsi="Arial" w:cs="Arial"/>
          <w:sz w:val="22"/>
        </w:rPr>
        <w:tab/>
      </w:r>
      <w:r w:rsidR="00E16FFD">
        <w:rPr>
          <w:rFonts w:ascii="Arial" w:hAnsi="Arial" w:cs="Arial"/>
          <w:sz w:val="22"/>
        </w:rPr>
        <w:sym w:font="Wingdings" w:char="F0A8"/>
      </w:r>
      <w:r>
        <w:rPr>
          <w:rFonts w:ascii="Arial" w:hAnsi="Arial" w:cs="Arial"/>
          <w:sz w:val="22"/>
        </w:rPr>
        <w:tab/>
      </w:r>
      <w:r>
        <w:rPr>
          <w:rFonts w:ascii="Arial" w:hAnsi="Arial" w:cs="Arial"/>
          <w:sz w:val="18"/>
        </w:rPr>
        <w:t>Other (list</w:t>
      </w:r>
      <w:r w:rsidR="00423DD4">
        <w:rPr>
          <w:rFonts w:ascii="Arial" w:hAnsi="Arial" w:cs="Arial"/>
          <w:sz w:val="18"/>
        </w:rPr>
        <w:t xml:space="preserve"> and explain</w:t>
      </w:r>
      <w:r>
        <w:rPr>
          <w:rFonts w:ascii="Arial" w:hAnsi="Arial" w:cs="Arial"/>
          <w:sz w:val="18"/>
        </w:rPr>
        <w:t xml:space="preserve">): </w:t>
      </w:r>
    </w:p>
    <w:p w14:paraId="1E9D7F1A"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p>
    <w:p w14:paraId="1E9D7F1B" w14:textId="77777777" w:rsidR="00423DD4" w:rsidRDefault="00423DD4"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1C" w14:textId="77777777" w:rsidR="00423DD4" w:rsidRDefault="00423DD4"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1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E16FFD">
        <w:rPr>
          <w:rFonts w:ascii="Arial" w:hAnsi="Arial" w:cs="Arial"/>
          <w:sz w:val="22"/>
        </w:rPr>
        <w:sym w:font="Wingdings" w:char="F0A8"/>
      </w:r>
      <w:r>
        <w:rPr>
          <w:rFonts w:ascii="Arial" w:hAnsi="Arial" w:cs="Arial"/>
          <w:sz w:val="22"/>
        </w:rPr>
        <w:tab/>
      </w:r>
      <w:r>
        <w:rPr>
          <w:rFonts w:ascii="Arial" w:hAnsi="Arial" w:cs="Arial"/>
          <w:sz w:val="18"/>
        </w:rPr>
        <w:t>None of the above</w:t>
      </w:r>
    </w:p>
    <w:p w14:paraId="1E9D7F1E" w14:textId="77777777" w:rsidR="003E2DAA" w:rsidRDefault="003E2DAA" w:rsidP="003E2DAA">
      <w:pPr>
        <w:tabs>
          <w:tab w:val="left" w:pos="-1080"/>
          <w:tab w:val="left" w:pos="-720"/>
          <w:tab w:val="left" w:pos="0"/>
          <w:tab w:val="left" w:pos="54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
        <w:jc w:val="both"/>
        <w:rPr>
          <w:rFonts w:ascii="Arial" w:hAnsi="Arial" w:cs="Arial"/>
          <w:sz w:val="18"/>
        </w:rPr>
      </w:pPr>
    </w:p>
    <w:p w14:paraId="1E9D7F1F" w14:textId="77777777" w:rsidR="00423DD4" w:rsidRDefault="00423DD4" w:rsidP="003E2DAA">
      <w:pPr>
        <w:tabs>
          <w:tab w:val="left" w:pos="-1080"/>
          <w:tab w:val="left" w:pos="-720"/>
          <w:tab w:val="left" w:pos="0"/>
          <w:tab w:val="left" w:pos="54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
        <w:jc w:val="both"/>
        <w:rPr>
          <w:rFonts w:ascii="Arial" w:hAnsi="Arial" w:cs="Arial"/>
          <w:sz w:val="18"/>
        </w:rPr>
      </w:pPr>
    </w:p>
    <w:p w14:paraId="1E9D7F20" w14:textId="77777777" w:rsidR="003E2DAA" w:rsidRDefault="003E2DAA" w:rsidP="003E2DAA">
      <w:pPr>
        <w:pStyle w:val="BodyTextIndent"/>
        <w:spacing w:line="260" w:lineRule="exact"/>
        <w:rPr>
          <w:rFonts w:ascii="Arial" w:hAnsi="Arial" w:cs="Arial"/>
          <w:sz w:val="18"/>
          <w:lang w:val="en-GB"/>
        </w:rPr>
      </w:pPr>
      <w:r>
        <w:rPr>
          <w:rFonts w:ascii="Arial" w:hAnsi="Arial" w:cs="Arial"/>
          <w:sz w:val="18"/>
          <w:lang w:val="en-GB"/>
        </w:rPr>
        <w:t>1.4.5</w:t>
      </w:r>
      <w:r>
        <w:rPr>
          <w:rFonts w:ascii="Arial" w:hAnsi="Arial" w:cs="Arial"/>
          <w:sz w:val="18"/>
          <w:lang w:val="en-GB"/>
        </w:rPr>
        <w:tab/>
        <w:t>Wh</w:t>
      </w:r>
      <w:r w:rsidR="0005369F">
        <w:rPr>
          <w:rFonts w:ascii="Arial" w:hAnsi="Arial" w:cs="Arial"/>
          <w:sz w:val="18"/>
          <w:lang w:val="en-GB"/>
        </w:rPr>
        <w:t xml:space="preserve">ich of the following </w:t>
      </w:r>
      <w:r>
        <w:rPr>
          <w:rFonts w:ascii="Arial" w:hAnsi="Arial" w:cs="Arial"/>
          <w:sz w:val="18"/>
          <w:lang w:val="en-GB"/>
        </w:rPr>
        <w:t xml:space="preserve">programmes has your country developed </w:t>
      </w:r>
      <w:r w:rsidR="00C07054">
        <w:rPr>
          <w:rFonts w:ascii="Arial" w:hAnsi="Arial" w:cs="Arial"/>
          <w:sz w:val="18"/>
          <w:lang w:val="en-GB"/>
        </w:rPr>
        <w:t xml:space="preserve">– in consultation </w:t>
      </w:r>
      <w:r>
        <w:rPr>
          <w:rFonts w:ascii="Arial" w:hAnsi="Arial" w:cs="Arial"/>
          <w:sz w:val="18"/>
          <w:lang w:val="en-GB"/>
        </w:rPr>
        <w:t xml:space="preserve">with the fishing industry and fisheries management organisations </w:t>
      </w:r>
      <w:r w:rsidR="0071443D">
        <w:rPr>
          <w:rFonts w:ascii="Arial" w:hAnsi="Arial" w:cs="Arial"/>
          <w:sz w:val="18"/>
          <w:lang w:val="en-GB"/>
        </w:rPr>
        <w:t>–</w:t>
      </w:r>
      <w:r w:rsidR="00C07054">
        <w:rPr>
          <w:rFonts w:ascii="Arial" w:hAnsi="Arial" w:cs="Arial"/>
          <w:sz w:val="18"/>
          <w:lang w:val="en-GB"/>
        </w:rPr>
        <w:t xml:space="preserve"> </w:t>
      </w:r>
      <w:r>
        <w:rPr>
          <w:rFonts w:ascii="Arial" w:hAnsi="Arial" w:cs="Arial"/>
          <w:sz w:val="18"/>
          <w:lang w:val="en-GB"/>
        </w:rPr>
        <w:t xml:space="preserve">to promote implementation of measures to minimise incidental capture and mortality of turtles in national waters and in the high seas?  </w:t>
      </w:r>
      <w:r w:rsidR="00462C82">
        <w:rPr>
          <w:rFonts w:ascii="Arial" w:hAnsi="Arial" w:cs="Arial"/>
          <w:sz w:val="18"/>
          <w:lang w:val="en-GB"/>
        </w:rPr>
        <w:t>Please u</w:t>
      </w:r>
      <w:r w:rsidR="00462C82" w:rsidRPr="0005369F">
        <w:rPr>
          <w:rFonts w:ascii="Arial" w:hAnsi="Arial"/>
          <w:sz w:val="18"/>
          <w:szCs w:val="18"/>
        </w:rPr>
        <w:t xml:space="preserve">se the </w:t>
      </w:r>
      <w:r w:rsidR="00462C82">
        <w:rPr>
          <w:rFonts w:ascii="Arial" w:hAnsi="Arial"/>
          <w:sz w:val="18"/>
          <w:szCs w:val="18"/>
        </w:rPr>
        <w:t xml:space="preserve">corresponding </w:t>
      </w:r>
      <w:r w:rsidR="00462C82" w:rsidRPr="0005369F">
        <w:rPr>
          <w:rFonts w:ascii="Arial" w:hAnsi="Arial"/>
          <w:sz w:val="18"/>
          <w:szCs w:val="18"/>
        </w:rPr>
        <w:t xml:space="preserve">text boxes to </w:t>
      </w:r>
      <w:r w:rsidR="00C07054">
        <w:rPr>
          <w:rFonts w:ascii="Arial" w:hAnsi="Arial"/>
          <w:sz w:val="18"/>
          <w:szCs w:val="18"/>
        </w:rPr>
        <w:t>explain/</w:t>
      </w:r>
      <w:r w:rsidR="00462C82" w:rsidRPr="0005369F">
        <w:rPr>
          <w:rFonts w:ascii="Arial" w:hAnsi="Arial"/>
          <w:sz w:val="18"/>
          <w:szCs w:val="18"/>
        </w:rPr>
        <w:t xml:space="preserve">clarify </w:t>
      </w:r>
      <w:r w:rsidR="00C07054">
        <w:rPr>
          <w:rFonts w:ascii="Arial" w:hAnsi="Arial"/>
          <w:sz w:val="18"/>
          <w:szCs w:val="18"/>
        </w:rPr>
        <w:t xml:space="preserve">each of </w:t>
      </w:r>
      <w:r w:rsidR="00462C82" w:rsidRPr="0005369F">
        <w:rPr>
          <w:rFonts w:ascii="Arial" w:hAnsi="Arial"/>
          <w:sz w:val="18"/>
          <w:szCs w:val="18"/>
        </w:rPr>
        <w:t>your responses</w:t>
      </w:r>
      <w:r w:rsidR="00462C82">
        <w:rPr>
          <w:rFonts w:ascii="Arial" w:hAnsi="Arial"/>
          <w:sz w:val="18"/>
          <w:szCs w:val="18"/>
        </w:rPr>
        <w:t xml:space="preserve">, including </w:t>
      </w:r>
      <w:r w:rsidR="0071443D">
        <w:rPr>
          <w:rFonts w:ascii="Arial" w:hAnsi="Arial"/>
          <w:sz w:val="18"/>
          <w:szCs w:val="18"/>
        </w:rPr>
        <w:t>‘</w:t>
      </w:r>
      <w:r w:rsidR="00462C82">
        <w:rPr>
          <w:rFonts w:ascii="Arial" w:hAnsi="Arial"/>
          <w:sz w:val="18"/>
          <w:szCs w:val="18"/>
        </w:rPr>
        <w:t>N</w:t>
      </w:r>
      <w:r w:rsidR="00B75DBA">
        <w:rPr>
          <w:rFonts w:ascii="Arial" w:hAnsi="Arial"/>
          <w:sz w:val="18"/>
          <w:szCs w:val="18"/>
        </w:rPr>
        <w:t>OT APPLICABLE</w:t>
      </w:r>
      <w:r w:rsidR="0071443D">
        <w:rPr>
          <w:rFonts w:ascii="Arial" w:hAnsi="Arial"/>
          <w:sz w:val="18"/>
          <w:szCs w:val="18"/>
        </w:rPr>
        <w:t>’</w:t>
      </w:r>
      <w:r w:rsidR="00462C82">
        <w:rPr>
          <w:rFonts w:ascii="Arial" w:hAnsi="Arial"/>
          <w:sz w:val="18"/>
          <w:szCs w:val="18"/>
        </w:rPr>
        <w:t xml:space="preserve"> responses</w:t>
      </w:r>
      <w:r w:rsidR="00CA50EF">
        <w:rPr>
          <w:rFonts w:ascii="Arial" w:hAnsi="Arial"/>
          <w:sz w:val="18"/>
          <w:szCs w:val="18"/>
        </w:rPr>
        <w:t xml:space="preserve">, and indicate </w:t>
      </w:r>
      <w:r w:rsidR="00493730">
        <w:rPr>
          <w:rFonts w:ascii="Arial" w:hAnsi="Arial"/>
          <w:sz w:val="18"/>
          <w:szCs w:val="18"/>
        </w:rPr>
        <w:t>future</w:t>
      </w:r>
      <w:r w:rsidR="00CA50EF">
        <w:rPr>
          <w:rFonts w:ascii="Arial" w:hAnsi="Arial"/>
          <w:sz w:val="18"/>
          <w:szCs w:val="18"/>
        </w:rPr>
        <w:t xml:space="preserve"> plans in this regard</w:t>
      </w:r>
      <w:r w:rsidR="00462C82" w:rsidRPr="0005369F">
        <w:rPr>
          <w:rFonts w:ascii="Arial" w:hAnsi="Arial"/>
          <w:sz w:val="18"/>
          <w:szCs w:val="18"/>
        </w:rPr>
        <w:t>.</w:t>
      </w:r>
      <w:r w:rsidR="00A06C28">
        <w:rPr>
          <w:rFonts w:ascii="Arial" w:hAnsi="Arial"/>
          <w:sz w:val="18"/>
          <w:szCs w:val="18"/>
        </w:rPr>
        <w:t xml:space="preserve"> </w:t>
      </w:r>
      <w:r w:rsidR="00A06C28" w:rsidRPr="00A06C28">
        <w:rPr>
          <w:rFonts w:ascii="Arial" w:hAnsi="Arial"/>
          <w:b/>
          <w:sz w:val="20"/>
          <w:szCs w:val="20"/>
        </w:rPr>
        <w:t>[</w:t>
      </w:r>
      <w:smartTag w:uri="urn:schemas-microsoft-com:office:smarttags" w:element="place">
        <w:smartTag w:uri="urn:schemas-microsoft-com:office:smarttags" w:element="State">
          <w:r w:rsidR="00A06C28" w:rsidRPr="00A06C28">
            <w:rPr>
              <w:rFonts w:ascii="Arial" w:hAnsi="Arial"/>
              <w:b/>
              <w:sz w:val="20"/>
              <w:szCs w:val="20"/>
            </w:rPr>
            <w:t>IND</w:t>
          </w:r>
        </w:smartTag>
      </w:smartTag>
      <w:r w:rsidR="00A06C28" w:rsidRPr="00A06C28">
        <w:rPr>
          <w:rFonts w:ascii="Arial" w:hAnsi="Arial"/>
          <w:b/>
          <w:sz w:val="20"/>
          <w:szCs w:val="20"/>
        </w:rPr>
        <w:t>]</w:t>
      </w:r>
      <w:r w:rsidR="00A06C28" w:rsidRPr="00A06C28">
        <w:rPr>
          <w:rFonts w:ascii="Arial" w:hAnsi="Arial"/>
          <w:sz w:val="20"/>
          <w:szCs w:val="20"/>
        </w:rPr>
        <w:t xml:space="preserve">  </w:t>
      </w:r>
    </w:p>
    <w:p w14:paraId="1E9D7F21"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F22"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18"/>
          <w:szCs w:val="18"/>
        </w:rPr>
      </w:pPr>
      <w:r>
        <w:rPr>
          <w:rFonts w:ascii="Arial" w:hAnsi="Arial" w:cs="Arial"/>
          <w:sz w:val="18"/>
        </w:rPr>
        <w:tab/>
      </w:r>
      <w:r w:rsidR="0005369F" w:rsidRPr="0005369F">
        <w:rPr>
          <w:rFonts w:ascii="Arial" w:hAnsi="Arial" w:cs="Arial"/>
          <w:sz w:val="18"/>
          <w:szCs w:val="18"/>
        </w:rPr>
        <w:t xml:space="preserve">a) </w:t>
      </w:r>
      <w:r w:rsidRPr="00B75DBA">
        <w:rPr>
          <w:rFonts w:ascii="Arial" w:hAnsi="Arial" w:cs="Arial"/>
          <w:b/>
          <w:sz w:val="18"/>
          <w:szCs w:val="18"/>
        </w:rPr>
        <w:t>Onboard observer programmes</w:t>
      </w:r>
    </w:p>
    <w:p w14:paraId="1E9D7F23" w14:textId="77777777" w:rsidR="0005369F" w:rsidRPr="00B75DBA"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r>
        <w:rPr>
          <w:rFonts w:ascii="Arial" w:hAnsi="Arial" w:cs="Arial"/>
          <w:sz w:val="18"/>
          <w:szCs w:val="18"/>
        </w:rPr>
        <w:tab/>
      </w:r>
      <w:r w:rsidR="00526464">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NOT APPLICABLE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F2A" w14:textId="77777777" w:rsidTr="00904A68">
        <w:trPr>
          <w:trHeight w:val="837"/>
        </w:trPr>
        <w:tc>
          <w:tcPr>
            <w:tcW w:w="8594" w:type="dxa"/>
          </w:tcPr>
          <w:p w14:paraId="1E9D7F24" w14:textId="77777777" w:rsidR="003E2DAA" w:rsidRPr="00CA50EF" w:rsidRDefault="003366B9"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CA50EF" w:rsidRPr="00CA50EF">
              <w:rPr>
                <w:rFonts w:ascii="Arial" w:hAnsi="Arial" w:cs="Arial"/>
                <w:bCs/>
                <w:spacing w:val="-4"/>
                <w:sz w:val="16"/>
                <w:szCs w:val="16"/>
                <w:lang w:val="en-GB"/>
              </w:rPr>
              <w:t>:</w:t>
            </w:r>
          </w:p>
          <w:p w14:paraId="1E9D7F25" w14:textId="77777777" w:rsidR="00FD66B6" w:rsidRDefault="00646BE7"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 xml:space="preserve">Most </w:t>
            </w:r>
            <w:r w:rsidR="00FD66B6">
              <w:rPr>
                <w:rFonts w:ascii="Calibri" w:hAnsi="Calibri" w:cs="Calibri"/>
                <w:szCs w:val="20"/>
              </w:rPr>
              <w:t>jurisdictions use some form of onboard observer program.</w:t>
            </w:r>
          </w:p>
          <w:p w14:paraId="1E9D7F26" w14:textId="77777777" w:rsidR="00904A68" w:rsidRDefault="00904A68"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7F27" w14:textId="77777777" w:rsidR="008174EA" w:rsidRDefault="00526464"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 xml:space="preserve">Scientific observer programs are conducted in a wide range of Commonwealth fisheries. </w:t>
            </w:r>
            <w:r w:rsidR="008174EA">
              <w:rPr>
                <w:rFonts w:ascii="Calibri" w:hAnsi="Calibri" w:cs="Calibri"/>
                <w:szCs w:val="20"/>
              </w:rPr>
              <w:t xml:space="preserve">The </w:t>
            </w:r>
            <w:r w:rsidR="008174EA" w:rsidRPr="004D3773">
              <w:rPr>
                <w:rFonts w:ascii="Calibri" w:hAnsi="Calibri" w:cs="Calibri"/>
                <w:szCs w:val="20"/>
              </w:rPr>
              <w:t xml:space="preserve">onboard observer program was supplemented </w:t>
            </w:r>
            <w:r w:rsidR="008174EA">
              <w:rPr>
                <w:rFonts w:ascii="Calibri" w:hAnsi="Calibri" w:cs="Calibri"/>
                <w:szCs w:val="20"/>
              </w:rPr>
              <w:t xml:space="preserve">(in 2010) </w:t>
            </w:r>
            <w:r w:rsidR="008174EA" w:rsidRPr="004D3773">
              <w:rPr>
                <w:rFonts w:ascii="Calibri" w:hAnsi="Calibri" w:cs="Calibri"/>
                <w:szCs w:val="20"/>
              </w:rPr>
              <w:t xml:space="preserve">with a 10 boat trial of an onboard camera monitoring system (e-monitoring system).  </w:t>
            </w:r>
            <w:r w:rsidR="008174EA">
              <w:rPr>
                <w:rFonts w:ascii="Calibri" w:hAnsi="Calibri" w:cs="Calibri"/>
                <w:szCs w:val="20"/>
              </w:rPr>
              <w:t>AFMA has now engaged a third party provider for the e-monitoring program and it is expected that by early 2015 the ETBF and Western Billfish and Tuna Fishery</w:t>
            </w:r>
            <w:r w:rsidR="008174EA" w:rsidRPr="004D3773">
              <w:rPr>
                <w:rFonts w:ascii="Calibri" w:hAnsi="Calibri" w:cs="Calibri"/>
                <w:szCs w:val="20"/>
              </w:rPr>
              <w:t xml:space="preserve"> </w:t>
            </w:r>
            <w:r w:rsidR="008174EA">
              <w:rPr>
                <w:rFonts w:ascii="Calibri" w:hAnsi="Calibri" w:cs="Calibri"/>
                <w:szCs w:val="20"/>
              </w:rPr>
              <w:t>(WBTF) will have electronic monitoring across their fleets.</w:t>
            </w:r>
            <w:r w:rsidRPr="004D3773">
              <w:rPr>
                <w:rFonts w:ascii="Calibri" w:hAnsi="Calibri" w:cs="Calibri"/>
                <w:szCs w:val="20"/>
              </w:rPr>
              <w:br/>
            </w:r>
          </w:p>
          <w:p w14:paraId="1E9D7F28" w14:textId="77777777" w:rsidR="003E2DAA" w:rsidRDefault="008174EA"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84AAE">
              <w:rPr>
                <w:rFonts w:asciiTheme="minorHAnsi" w:hAnsiTheme="minorHAnsi"/>
                <w:szCs w:val="20"/>
              </w:rPr>
              <w:t xml:space="preserve">AFMA has </w:t>
            </w:r>
            <w:r>
              <w:rPr>
                <w:rFonts w:asciiTheme="minorHAnsi" w:hAnsiTheme="minorHAnsi"/>
                <w:szCs w:val="20"/>
              </w:rPr>
              <w:t xml:space="preserve">now </w:t>
            </w:r>
            <w:r w:rsidRPr="00984AAE">
              <w:rPr>
                <w:rFonts w:asciiTheme="minorHAnsi" w:hAnsiTheme="minorHAnsi"/>
                <w:szCs w:val="20"/>
              </w:rPr>
              <w:t>decided to market test the scientific observer program.</w:t>
            </w:r>
            <w:r w:rsidR="003424BB">
              <w:rPr>
                <w:rFonts w:asciiTheme="minorHAnsi" w:hAnsiTheme="minorHAnsi"/>
                <w:szCs w:val="20"/>
              </w:rPr>
              <w:t xml:space="preserve"> (</w:t>
            </w:r>
            <w:r w:rsidR="003424BB" w:rsidRPr="003424BB">
              <w:rPr>
                <w:rFonts w:asciiTheme="minorHAnsi" w:hAnsiTheme="minorHAnsi"/>
                <w:szCs w:val="20"/>
              </w:rPr>
              <w:t>http://www.afma.gov.au/services-for-industry/observer-program/</w:t>
            </w:r>
            <w:r w:rsidR="003424BB">
              <w:rPr>
                <w:rFonts w:asciiTheme="minorHAnsi" w:hAnsiTheme="minorHAnsi"/>
                <w:szCs w:val="20"/>
              </w:rPr>
              <w:t>)</w:t>
            </w:r>
            <w:r w:rsidR="003424BB" w:rsidRPr="004D3773">
              <w:rPr>
                <w:rFonts w:ascii="Calibri" w:hAnsi="Calibri" w:cs="Calibri"/>
                <w:szCs w:val="20"/>
              </w:rPr>
              <w:t xml:space="preserve"> </w:t>
            </w:r>
            <w:r w:rsidR="00526464" w:rsidRPr="004D3773">
              <w:rPr>
                <w:rFonts w:ascii="Calibri" w:hAnsi="Calibri" w:cs="Calibri"/>
                <w:szCs w:val="20"/>
              </w:rPr>
              <w:br/>
            </w:r>
            <w:r w:rsidR="00526464" w:rsidRPr="004D3773">
              <w:rPr>
                <w:rFonts w:ascii="Calibri" w:hAnsi="Calibri" w:cs="Calibri"/>
                <w:szCs w:val="20"/>
              </w:rPr>
              <w:br/>
            </w:r>
            <w:r w:rsidR="008E6ABD" w:rsidRPr="004D3773">
              <w:rPr>
                <w:rFonts w:ascii="Calibri" w:hAnsi="Calibri" w:cs="Calibri"/>
                <w:szCs w:val="20"/>
              </w:rPr>
              <w:t>Queensland has an ongoing long term monitoring program for a range of fisheries that provides for monitoring protected species interactions such as with marine turtles. On-board monitoring and daily logbook programs occur in fisheries such as the Gulf of Carpentaria inshore gillnet fishery.</w:t>
            </w:r>
          </w:p>
          <w:p w14:paraId="1E9D7F29" w14:textId="77777777" w:rsidR="008E6ABD" w:rsidRDefault="008E6ABD" w:rsidP="0052646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F2B"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pPr>
      <w:r>
        <w:tab/>
      </w:r>
    </w:p>
    <w:p w14:paraId="1E9D7F2C" w14:textId="77777777" w:rsidR="00A06C28" w:rsidRPr="00DB3697" w:rsidRDefault="00A06C28" w:rsidP="003E2DAA">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rPr>
          <w:rFonts w:ascii="Arial" w:hAnsi="Arial" w:cs="Arial"/>
          <w:sz w:val="18"/>
          <w:lang w:val="en-GB"/>
        </w:rPr>
      </w:pPr>
    </w:p>
    <w:p w14:paraId="1E9D7F2D"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18"/>
          <w:szCs w:val="18"/>
        </w:rPr>
      </w:pPr>
      <w:r>
        <w:rPr>
          <w:rFonts w:ascii="Arial" w:hAnsi="Arial" w:cs="Arial"/>
          <w:sz w:val="18"/>
        </w:rPr>
        <w:tab/>
      </w:r>
      <w:r w:rsidR="0005369F" w:rsidRPr="0005369F">
        <w:rPr>
          <w:rFonts w:ascii="Arial" w:hAnsi="Arial" w:cs="Arial"/>
          <w:sz w:val="18"/>
          <w:szCs w:val="18"/>
        </w:rPr>
        <w:t xml:space="preserve">b) </w:t>
      </w:r>
      <w:r w:rsidRPr="00B75DBA">
        <w:rPr>
          <w:rFonts w:ascii="Arial" w:hAnsi="Arial" w:cs="Arial"/>
          <w:b/>
          <w:sz w:val="18"/>
          <w:szCs w:val="18"/>
        </w:rPr>
        <w:t>Vessel monitoring systems</w:t>
      </w:r>
      <w:r w:rsidRPr="0005369F">
        <w:rPr>
          <w:rFonts w:ascii="Arial" w:hAnsi="Arial" w:cs="Arial"/>
          <w:sz w:val="18"/>
          <w:szCs w:val="18"/>
        </w:rPr>
        <w:t xml:space="preserve"> </w:t>
      </w:r>
    </w:p>
    <w:p w14:paraId="1E9D7F2E" w14:textId="77777777" w:rsidR="0005369F" w:rsidRPr="00B75DBA"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r>
        <w:rPr>
          <w:rFonts w:ascii="Arial" w:hAnsi="Arial" w:cs="Arial"/>
          <w:sz w:val="18"/>
          <w:szCs w:val="18"/>
        </w:rPr>
        <w:tab/>
      </w:r>
      <w:r w:rsidR="0039694F">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NOT APPLICABLE</w:t>
      </w:r>
    </w:p>
    <w:p w14:paraId="1E9D7F2F" w14:textId="77777777" w:rsidR="00A06C28" w:rsidRDefault="00A06C28" w:rsidP="00A06C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F34" w14:textId="77777777">
        <w:trPr>
          <w:trHeight w:val="1357"/>
        </w:trPr>
        <w:tc>
          <w:tcPr>
            <w:tcW w:w="8594" w:type="dxa"/>
          </w:tcPr>
          <w:p w14:paraId="1E9D7F30" w14:textId="77777777" w:rsidR="00CA50EF" w:rsidRPr="00CA50EF" w:rsidRDefault="003366B9" w:rsidP="00CA50E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CA50EF" w:rsidRPr="00CA50EF">
              <w:rPr>
                <w:rFonts w:ascii="Arial" w:hAnsi="Arial" w:cs="Arial"/>
                <w:bCs/>
                <w:spacing w:val="-4"/>
                <w:sz w:val="16"/>
                <w:szCs w:val="16"/>
                <w:lang w:val="en-GB"/>
              </w:rPr>
              <w:t>:</w:t>
            </w:r>
          </w:p>
          <w:p w14:paraId="1E9D7F31" w14:textId="77777777" w:rsidR="008E6ABD" w:rsidRDefault="008E6ABD" w:rsidP="003424BB">
            <w:pPr>
              <w:autoSpaceDE w:val="0"/>
              <w:autoSpaceDN w:val="0"/>
              <w:adjustRightInd w:val="0"/>
              <w:rPr>
                <w:rFonts w:asciiTheme="minorHAnsi" w:hAnsiTheme="minorHAnsi"/>
                <w:sz w:val="20"/>
                <w:szCs w:val="20"/>
                <w:lang w:val="en-US"/>
              </w:rPr>
            </w:pPr>
            <w:r w:rsidRPr="003424BB">
              <w:rPr>
                <w:rFonts w:asciiTheme="minorHAnsi" w:hAnsiTheme="minorHAnsi" w:cs="Calibri"/>
                <w:sz w:val="20"/>
                <w:szCs w:val="20"/>
                <w:lang w:val="en-AU" w:eastAsia="en-AU"/>
              </w:rPr>
              <w:t>Since</w:t>
            </w:r>
            <w:r w:rsidR="0039694F" w:rsidRPr="003424BB">
              <w:rPr>
                <w:rFonts w:asciiTheme="minorHAnsi" w:hAnsiTheme="minorHAnsi" w:cs="Calibri"/>
                <w:sz w:val="20"/>
                <w:szCs w:val="20"/>
                <w:lang w:val="en-AU" w:eastAsia="en-AU"/>
              </w:rPr>
              <w:t xml:space="preserve"> 1 July 2007, </w:t>
            </w:r>
            <w:r w:rsidRPr="003424BB">
              <w:rPr>
                <w:rFonts w:asciiTheme="minorHAnsi" w:hAnsiTheme="minorHAnsi" w:cs="Calibri"/>
                <w:sz w:val="20"/>
                <w:szCs w:val="20"/>
                <w:lang w:val="en-AU" w:eastAsia="en-AU"/>
              </w:rPr>
              <w:t>all vessels operating in Commonwealth Fisheries outside Torres Strait have been required to have a Vessel Monitoring System (VMS) fitted and operational.</w:t>
            </w:r>
            <w:r w:rsidR="00F10DF3" w:rsidRPr="003424BB">
              <w:rPr>
                <w:rFonts w:asciiTheme="minorHAnsi" w:hAnsiTheme="minorHAnsi" w:cs="Calibri"/>
                <w:sz w:val="20"/>
                <w:szCs w:val="20"/>
                <w:lang w:val="en-AU" w:eastAsia="en-AU"/>
              </w:rPr>
              <w:t xml:space="preserve"> Other jurisdictions, such as Queensland East Coast Otter Trawl Fishery, also use VMS.</w:t>
            </w:r>
            <w:r w:rsidR="003424BB" w:rsidRPr="003424BB">
              <w:rPr>
                <w:rFonts w:asciiTheme="minorHAnsi" w:hAnsiTheme="minorHAnsi" w:cs="Calibri"/>
                <w:sz w:val="20"/>
                <w:szCs w:val="20"/>
                <w:lang w:val="en-AU" w:eastAsia="en-AU"/>
              </w:rPr>
              <w:t xml:space="preserve"> </w:t>
            </w:r>
            <w:r w:rsidR="003424BB" w:rsidRPr="003424BB">
              <w:rPr>
                <w:rFonts w:asciiTheme="minorHAnsi" w:hAnsiTheme="minorHAnsi"/>
                <w:sz w:val="20"/>
                <w:szCs w:val="20"/>
                <w:lang w:val="en-US"/>
              </w:rPr>
              <w:t>On 9 April 2014, the PZJA published Vessel Monitoring System (VMS) guidelines for the Torres Strait Prawn Fishery (TSPF).</w:t>
            </w:r>
          </w:p>
          <w:p w14:paraId="1E9D7F32" w14:textId="77777777" w:rsidR="00AD7B8B" w:rsidRPr="00AD7B8B" w:rsidRDefault="00AD7B8B" w:rsidP="003424BB">
            <w:pPr>
              <w:autoSpaceDE w:val="0"/>
              <w:autoSpaceDN w:val="0"/>
              <w:adjustRightInd w:val="0"/>
              <w:rPr>
                <w:rFonts w:asciiTheme="minorHAnsi" w:hAnsiTheme="minorHAnsi"/>
                <w:sz w:val="18"/>
                <w:szCs w:val="18"/>
              </w:rPr>
            </w:pPr>
            <w:r w:rsidRPr="00AD7B8B">
              <w:rPr>
                <w:rFonts w:asciiTheme="minorHAnsi" w:hAnsiTheme="minorHAnsi"/>
                <w:sz w:val="18"/>
                <w:szCs w:val="18"/>
              </w:rPr>
              <w:t>http://pzja.gov.au/resources/publications/torres-strait-prawn-fishery-vessel-monitoring-system-guidelines-2014-2/</w:t>
            </w:r>
          </w:p>
          <w:p w14:paraId="1E9D7F33" w14:textId="77777777" w:rsidR="009E4C2B" w:rsidRDefault="009E4C2B" w:rsidP="003424BB">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720"/>
              <w:jc w:val="both"/>
              <w:rPr>
                <w:rFonts w:ascii="Arial" w:hAnsi="Arial" w:cs="Arial"/>
                <w:bCs/>
                <w:spacing w:val="-4"/>
                <w:sz w:val="18"/>
                <w:lang w:val="en-GB"/>
              </w:rPr>
            </w:pPr>
          </w:p>
        </w:tc>
      </w:tr>
    </w:tbl>
    <w:p w14:paraId="1E9D7F35" w14:textId="77777777" w:rsidR="002B11A2" w:rsidRDefault="003E2DAA" w:rsidP="003E2DAA">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pPr>
      <w:r>
        <w:tab/>
      </w:r>
    </w:p>
    <w:p w14:paraId="1E9D7F36" w14:textId="77777777" w:rsidR="0005369F" w:rsidRPr="00DB3697" w:rsidRDefault="0005369F" w:rsidP="003E2DAA">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rPr>
          <w:rFonts w:ascii="Arial" w:hAnsi="Arial" w:cs="Arial"/>
          <w:sz w:val="18"/>
          <w:lang w:val="en-GB"/>
        </w:rPr>
      </w:pPr>
    </w:p>
    <w:p w14:paraId="1E9D7F37" w14:textId="77777777" w:rsidR="003E2DAA" w:rsidRPr="0005369F"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18"/>
          <w:szCs w:val="18"/>
        </w:rPr>
      </w:pPr>
      <w:r>
        <w:rPr>
          <w:rFonts w:ascii="Arial" w:hAnsi="Arial" w:cs="Arial"/>
          <w:sz w:val="22"/>
        </w:rPr>
        <w:tab/>
      </w:r>
      <w:r w:rsidR="0005369F" w:rsidRPr="0005369F">
        <w:rPr>
          <w:rFonts w:ascii="Arial" w:hAnsi="Arial" w:cs="Arial"/>
          <w:sz w:val="18"/>
          <w:szCs w:val="18"/>
        </w:rPr>
        <w:t xml:space="preserve">c) </w:t>
      </w:r>
      <w:r w:rsidRPr="00B75DBA">
        <w:rPr>
          <w:rFonts w:ascii="Arial" w:hAnsi="Arial" w:cs="Arial"/>
          <w:b/>
          <w:sz w:val="18"/>
          <w:szCs w:val="18"/>
        </w:rPr>
        <w:t>Inspections</w:t>
      </w:r>
      <w:r w:rsidRPr="0005369F">
        <w:rPr>
          <w:rFonts w:ascii="Arial" w:hAnsi="Arial" w:cs="Arial"/>
          <w:sz w:val="18"/>
          <w:szCs w:val="18"/>
        </w:rPr>
        <w:t xml:space="preserve"> (i.e. at sea, in port, at landing sites) </w:t>
      </w:r>
    </w:p>
    <w:p w14:paraId="1E9D7F38" w14:textId="77777777" w:rsidR="0005369F"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r>
        <w:rPr>
          <w:rFonts w:ascii="Arial" w:hAnsi="Arial" w:cs="Arial"/>
          <w:sz w:val="22"/>
        </w:rPr>
        <w:tab/>
      </w:r>
      <w:r w:rsidR="0039694F">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NOT APPLICABLE</w:t>
      </w:r>
    </w:p>
    <w:p w14:paraId="1E9D7F39" w14:textId="77777777" w:rsidR="00A06C28" w:rsidRPr="00B75DBA" w:rsidRDefault="00A06C28"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3E2DAA" w14:paraId="1E9D7F3F" w14:textId="77777777">
        <w:trPr>
          <w:trHeight w:val="1317"/>
        </w:trPr>
        <w:tc>
          <w:tcPr>
            <w:tcW w:w="8594" w:type="dxa"/>
          </w:tcPr>
          <w:p w14:paraId="1E9D7F3A" w14:textId="77777777" w:rsidR="00CA50EF" w:rsidRPr="00CA50EF" w:rsidRDefault="003366B9" w:rsidP="00CA50E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CA50EF" w:rsidRPr="00CA50EF">
              <w:rPr>
                <w:rFonts w:ascii="Arial" w:hAnsi="Arial" w:cs="Arial"/>
                <w:bCs/>
                <w:spacing w:val="-4"/>
                <w:sz w:val="16"/>
                <w:szCs w:val="16"/>
                <w:lang w:val="en-GB"/>
              </w:rPr>
              <w:t>:</w:t>
            </w:r>
          </w:p>
          <w:p w14:paraId="1E9D7F3B" w14:textId="77777777" w:rsidR="00B761B5" w:rsidRPr="00AD7B8B" w:rsidRDefault="00C163C3" w:rsidP="00C163C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eastAsia="SimSun" w:hAnsiTheme="minorHAnsi" w:cs="Calibri"/>
                <w:sz w:val="18"/>
                <w:szCs w:val="18"/>
                <w:lang w:val="en-AU" w:eastAsia="en-AU"/>
              </w:rPr>
            </w:pPr>
            <w:r>
              <w:rPr>
                <w:rFonts w:ascii="Calibri" w:hAnsi="Calibri" w:cs="Calibri"/>
                <w:szCs w:val="20"/>
              </w:rPr>
              <w:t xml:space="preserve">Australian jurisdictions have developed an </w:t>
            </w:r>
            <w:r w:rsidR="00B761B5" w:rsidRPr="00B761B5">
              <w:rPr>
                <w:rFonts w:ascii="Calibri" w:eastAsia="SimSun" w:hAnsi="Calibri" w:cs="Calibri"/>
                <w:szCs w:val="20"/>
                <w:lang w:val="en-AU" w:eastAsia="en-AU"/>
              </w:rPr>
              <w:t>Australian Fisheries National Compliance Strategy 2010-2015</w:t>
            </w:r>
            <w:r>
              <w:rPr>
                <w:rFonts w:ascii="Calibri" w:eastAsia="SimSun" w:hAnsi="Calibri" w:cs="Calibri"/>
                <w:szCs w:val="20"/>
                <w:lang w:val="en-AU" w:eastAsia="en-AU"/>
              </w:rPr>
              <w:t xml:space="preserve"> </w:t>
            </w:r>
            <w:r w:rsidRPr="00AD7B8B">
              <w:rPr>
                <w:rFonts w:asciiTheme="minorHAnsi" w:eastAsia="SimSun" w:hAnsiTheme="minorHAnsi" w:cs="Calibri"/>
                <w:sz w:val="18"/>
                <w:szCs w:val="18"/>
                <w:lang w:val="en-AU" w:eastAsia="en-AU"/>
              </w:rPr>
              <w:t>(</w:t>
            </w:r>
            <w:hyperlink r:id="rId41" w:history="1">
              <w:r w:rsidRPr="00AD7B8B">
                <w:rPr>
                  <w:rStyle w:val="Hyperlink"/>
                  <w:rFonts w:asciiTheme="minorHAnsi" w:eastAsia="SimSun" w:hAnsiTheme="minorHAnsi" w:cs="Calibri"/>
                  <w:sz w:val="18"/>
                  <w:szCs w:val="18"/>
                  <w:lang w:val="en-AU" w:eastAsia="en-AU"/>
                </w:rPr>
                <w:t>http://www.pir.sa.gov.au/__data/assets/pdf_file/0008/135908/EXE119_Aust_Fisheries_National_Compliance_Strategy.pdf</w:t>
              </w:r>
            </w:hyperlink>
            <w:r w:rsidRPr="00AD7B8B">
              <w:rPr>
                <w:rFonts w:asciiTheme="minorHAnsi" w:eastAsia="SimSun" w:hAnsiTheme="minorHAnsi" w:cs="Calibri"/>
                <w:sz w:val="18"/>
                <w:szCs w:val="18"/>
                <w:lang w:val="en-AU" w:eastAsia="en-AU"/>
              </w:rPr>
              <w:t>).</w:t>
            </w:r>
          </w:p>
          <w:p w14:paraId="1E9D7F3C" w14:textId="77777777" w:rsidR="00C163C3" w:rsidRPr="00B761B5" w:rsidRDefault="00C163C3" w:rsidP="00C163C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3D" w14:textId="77777777" w:rsidR="00093254" w:rsidRPr="004D3773" w:rsidRDefault="00093254" w:rsidP="0009325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4D3773">
              <w:rPr>
                <w:rFonts w:ascii="Calibri" w:hAnsi="Calibri" w:cs="Calibri"/>
                <w:szCs w:val="20"/>
              </w:rPr>
              <w:t xml:space="preserve">Many fisheries have established compliance strategies and programs that have the capacity to further enforce measures to monitor and minimize interactions with protected species such as marine turtles. Surveillance and enforcement activities are undertaken by the </w:t>
            </w:r>
            <w:r>
              <w:rPr>
                <w:rFonts w:ascii="Calibri" w:hAnsi="Calibri" w:cs="Calibri"/>
                <w:szCs w:val="20"/>
              </w:rPr>
              <w:t xml:space="preserve">Australian Fisheries Management Authority, </w:t>
            </w:r>
            <w:r w:rsidRPr="004D3773">
              <w:rPr>
                <w:rFonts w:ascii="Calibri" w:hAnsi="Calibri" w:cs="Calibri"/>
                <w:szCs w:val="20"/>
              </w:rPr>
              <w:t xml:space="preserve">Australian Customs Service, the Australian </w:t>
            </w:r>
            <w:smartTag w:uri="urn:schemas-microsoft-com:office:smarttags" w:element="PersonName">
              <w:r w:rsidRPr="004D3773">
                <w:rPr>
                  <w:rFonts w:ascii="Calibri" w:hAnsi="Calibri" w:cs="Calibri"/>
                  <w:szCs w:val="20"/>
                </w:rPr>
                <w:t>N</w:t>
              </w:r>
            </w:smartTag>
            <w:r w:rsidRPr="004D3773">
              <w:rPr>
                <w:rFonts w:ascii="Calibri" w:hAnsi="Calibri" w:cs="Calibri"/>
                <w:szCs w:val="20"/>
              </w:rPr>
              <w:t xml:space="preserve">avy, Great Barrier Reef Marine Park Authority and </w:t>
            </w:r>
            <w:r>
              <w:rPr>
                <w:rFonts w:ascii="Calibri" w:hAnsi="Calibri" w:cs="Calibri"/>
                <w:szCs w:val="20"/>
              </w:rPr>
              <w:t xml:space="preserve">state and territory </w:t>
            </w:r>
            <w:r w:rsidRPr="004D3773">
              <w:rPr>
                <w:rFonts w:ascii="Calibri" w:hAnsi="Calibri" w:cs="Calibri"/>
                <w:szCs w:val="20"/>
              </w:rPr>
              <w:t>Fisheries Officers. Compliance and enforcement programs include at sea inspections, flights and port inspections.</w:t>
            </w:r>
          </w:p>
          <w:p w14:paraId="1E9D7F3E"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40"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41" w14:textId="77777777" w:rsidR="0005369F"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42" w14:textId="77777777" w:rsidR="003E2DAA" w:rsidRPr="0005369F"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18"/>
          <w:szCs w:val="18"/>
        </w:rPr>
      </w:pPr>
      <w:r>
        <w:rPr>
          <w:rFonts w:ascii="Arial" w:hAnsi="Arial" w:cs="Arial"/>
          <w:sz w:val="18"/>
        </w:rPr>
        <w:tab/>
      </w:r>
      <w:r w:rsidR="0005369F" w:rsidRPr="0005369F">
        <w:rPr>
          <w:rFonts w:ascii="Arial" w:hAnsi="Arial" w:cs="Arial"/>
          <w:sz w:val="18"/>
          <w:szCs w:val="18"/>
        </w:rPr>
        <w:t xml:space="preserve">d) </w:t>
      </w:r>
      <w:r w:rsidRPr="00B75DBA">
        <w:rPr>
          <w:rFonts w:ascii="Arial" w:hAnsi="Arial" w:cs="Arial"/>
          <w:b/>
          <w:sz w:val="18"/>
          <w:szCs w:val="18"/>
        </w:rPr>
        <w:t>Training programmes / workshops</w:t>
      </w:r>
      <w:r w:rsidRPr="0005369F">
        <w:rPr>
          <w:rFonts w:ascii="Arial" w:hAnsi="Arial" w:cs="Arial"/>
          <w:sz w:val="18"/>
          <w:szCs w:val="18"/>
        </w:rPr>
        <w:t xml:space="preserve"> to educate fishers</w:t>
      </w:r>
    </w:p>
    <w:p w14:paraId="1E9D7F43" w14:textId="77777777" w:rsidR="0005369F"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r>
        <w:rPr>
          <w:rFonts w:ascii="Arial" w:hAnsi="Arial" w:cs="Arial"/>
          <w:sz w:val="22"/>
        </w:rPr>
        <w:tab/>
      </w:r>
      <w:r w:rsidR="0039694F">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NOT APPLICABLE</w:t>
      </w:r>
    </w:p>
    <w:p w14:paraId="1E9D7F44" w14:textId="77777777" w:rsidR="00A06C28" w:rsidRPr="00B75DBA" w:rsidRDefault="00A06C28"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F51" w14:textId="77777777" w:rsidTr="00093254">
        <w:trPr>
          <w:trHeight w:val="753"/>
        </w:trPr>
        <w:tc>
          <w:tcPr>
            <w:tcW w:w="8594" w:type="dxa"/>
          </w:tcPr>
          <w:p w14:paraId="1E9D7F45" w14:textId="77777777" w:rsidR="00C41AFC" w:rsidRDefault="00F6099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Cs w:val="20"/>
              </w:rPr>
            </w:pPr>
            <w:r w:rsidRPr="00F60990">
              <w:rPr>
                <w:rFonts w:ascii="Calibri" w:hAnsi="Calibri" w:cs="Calibri"/>
                <w:szCs w:val="20"/>
              </w:rPr>
              <w:t>Details/future plans:</w:t>
            </w:r>
          </w:p>
          <w:p w14:paraId="1E9D7F46" w14:textId="77777777" w:rsidR="00FB65DC" w:rsidRDefault="002F562F" w:rsidP="00AD4E16">
            <w:pPr>
              <w:pStyle w:val="NormalWeb"/>
              <w:spacing w:before="0" w:beforeAutospacing="0" w:after="120" w:afterAutospacing="0"/>
              <w:rPr>
                <w:rFonts w:asciiTheme="minorHAnsi" w:hAnsiTheme="minorHAnsi"/>
                <w:sz w:val="20"/>
                <w:szCs w:val="20"/>
              </w:rPr>
            </w:pPr>
            <w:r w:rsidRPr="002F562F">
              <w:rPr>
                <w:rFonts w:ascii="Calibri" w:hAnsi="Calibri" w:cs="Calibri"/>
                <w:sz w:val="20"/>
                <w:szCs w:val="20"/>
              </w:rPr>
              <w:t xml:space="preserve">The Northern Prawn Fishery (NPF) conducts training on turtle identification and release procedures via its Crew Member Observer program, which is currently managed by the Northern Prawn Fishing Industry Pty Ltd. </w:t>
            </w:r>
            <w:r w:rsidR="00E644B7" w:rsidRPr="00F74F29">
              <w:rPr>
                <w:rFonts w:asciiTheme="minorHAnsi" w:hAnsiTheme="minorHAnsi"/>
                <w:sz w:val="20"/>
                <w:szCs w:val="20"/>
              </w:rPr>
              <w:t>CSIRO has helped the NPF develop and trial turtle excluder devices and other by catch reduction devices: ‘escape hatches’ that help larger species avoid capture.</w:t>
            </w:r>
            <w:r w:rsidR="00AD4E16">
              <w:rPr>
                <w:rFonts w:asciiTheme="minorHAnsi" w:hAnsiTheme="minorHAnsi"/>
                <w:sz w:val="20"/>
                <w:szCs w:val="20"/>
              </w:rPr>
              <w:t xml:space="preserve"> </w:t>
            </w:r>
            <w:r w:rsidRPr="002F562F">
              <w:rPr>
                <w:rFonts w:ascii="Calibri" w:hAnsi="Calibri" w:cs="Calibri"/>
                <w:sz w:val="20"/>
                <w:szCs w:val="20"/>
              </w:rPr>
              <w:t xml:space="preserve">This ensures that crew members across the fishing fleet are well informed of release procedures to maximise the survival rates of turtles landed in the fishery. </w:t>
            </w:r>
            <w:r w:rsidR="00F74F29" w:rsidRPr="00F74F29">
              <w:rPr>
                <w:rFonts w:asciiTheme="minorHAnsi" w:hAnsiTheme="minorHAnsi"/>
                <w:sz w:val="20"/>
                <w:szCs w:val="20"/>
              </w:rPr>
              <w:t>The observer program has operated for more than a decade, collecting information about threatened, endangered and protected species affected by the fishery.</w:t>
            </w:r>
            <w:r w:rsidR="00E644B7">
              <w:rPr>
                <w:rFonts w:asciiTheme="minorHAnsi" w:hAnsiTheme="minorHAnsi"/>
                <w:sz w:val="20"/>
                <w:szCs w:val="20"/>
              </w:rPr>
              <w:t xml:space="preserve"> </w:t>
            </w:r>
            <w:r w:rsidRPr="002F562F">
              <w:rPr>
                <w:rFonts w:asciiTheme="minorHAnsi" w:hAnsiTheme="minorHAnsi"/>
                <w:sz w:val="20"/>
                <w:szCs w:val="20"/>
              </w:rPr>
              <w:t>CSIRO trains the crew member observers, and analyses and manages specimens and data. In 2012, the program collected data on 3200 trawls.</w:t>
            </w:r>
          </w:p>
          <w:p w14:paraId="1E9D7F47" w14:textId="77777777" w:rsidR="00AD7B8B" w:rsidRPr="00AD7B8B" w:rsidRDefault="00AD7B8B" w:rsidP="00AD4E16">
            <w:pPr>
              <w:pStyle w:val="NormalWeb"/>
              <w:spacing w:before="0" w:beforeAutospacing="0" w:after="120" w:afterAutospacing="0"/>
              <w:rPr>
                <w:rFonts w:asciiTheme="minorHAnsi" w:hAnsiTheme="minorHAnsi"/>
                <w:sz w:val="18"/>
                <w:szCs w:val="18"/>
              </w:rPr>
            </w:pPr>
            <w:r w:rsidRPr="00AD7B8B">
              <w:rPr>
                <w:rFonts w:asciiTheme="minorHAnsi" w:hAnsiTheme="minorHAnsi"/>
                <w:sz w:val="18"/>
                <w:szCs w:val="18"/>
              </w:rPr>
              <w:t>http://www.afma.gov.au/2012/08/northern-prawn-fishery-crew-member-observers-prepare-for-tiger-prawn-season/</w:t>
            </w:r>
          </w:p>
          <w:p w14:paraId="1E9D7F48" w14:textId="77777777" w:rsidR="00FB65DC" w:rsidRDefault="00FB65DC"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Cs w:val="20"/>
              </w:rPr>
            </w:pPr>
            <w:r w:rsidRPr="00FB65DC">
              <w:rPr>
                <w:rFonts w:ascii="Calibri" w:hAnsi="Calibri" w:cs="Calibri"/>
                <w:szCs w:val="20"/>
              </w:rPr>
              <w:t>Training similar to that provided in the NPF is, to varying degrees, provided to crews in all Australian Fisheries where turtle interactions are likely.</w:t>
            </w:r>
          </w:p>
          <w:p w14:paraId="1E9D7F49" w14:textId="77777777" w:rsidR="00AD4E16" w:rsidRDefault="00132CB2"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rPr>
            </w:pPr>
            <w:r w:rsidRPr="00751969">
              <w:rPr>
                <w:rFonts w:ascii="Calibri" w:hAnsi="Calibri" w:cs="Calibri"/>
              </w:rPr>
              <w:t>The Australian Government’s Fisheries Research and Development Corporation (FRDC) has undertaken a number of projects aimed at training fishers regarding marine turtle interactions</w:t>
            </w:r>
            <w:r w:rsidR="00F74F29">
              <w:rPr>
                <w:rFonts w:ascii="Calibri" w:hAnsi="Calibri" w:cs="Calibri"/>
              </w:rPr>
              <w:t>. These have been reported on previously, no new projects appear to have been undertaken since.</w:t>
            </w:r>
            <w:r w:rsidR="00F74F29" w:rsidRPr="00751969" w:rsidDel="00F74F29">
              <w:rPr>
                <w:rFonts w:ascii="Calibri" w:hAnsi="Calibri" w:cs="Calibri"/>
              </w:rPr>
              <w:t xml:space="preserve"> </w:t>
            </w:r>
          </w:p>
          <w:p w14:paraId="1E9D7F4A" w14:textId="77777777" w:rsidR="008174EA" w:rsidRDefault="008174EA"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rPr>
            </w:pPr>
            <w:r>
              <w:rPr>
                <w:rFonts w:ascii="Calibri" w:hAnsi="Calibri" w:cs="Calibri"/>
              </w:rPr>
              <w:t>In summary they are:</w:t>
            </w:r>
          </w:p>
          <w:p w14:paraId="1E9D7F4B" w14:textId="77777777" w:rsidR="007C590E" w:rsidRPr="00904A68" w:rsidRDefault="003100CD"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Cs w:val="20"/>
              </w:rPr>
            </w:pPr>
            <w:r w:rsidRPr="00904A68">
              <w:rPr>
                <w:rFonts w:ascii="Calibri" w:hAnsi="Calibri" w:cs="Calibri"/>
                <w:szCs w:val="20"/>
              </w:rPr>
              <w:t>FRDC Final Report – 2003/013 – Marine Turtle Mitigation in Australia’s Pelagic Longline Fishery.</w:t>
            </w:r>
          </w:p>
          <w:p w14:paraId="1E9D7F4C" w14:textId="77777777" w:rsidR="007C590E" w:rsidRPr="00904A68" w:rsidRDefault="007C590E"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szCs w:val="20"/>
              </w:rPr>
            </w:pPr>
            <w:r w:rsidRPr="00904A68">
              <w:rPr>
                <w:rFonts w:ascii="Calibri" w:hAnsi="Calibri" w:cs="Calibri"/>
                <w:bCs/>
                <w:szCs w:val="20"/>
              </w:rPr>
              <w:t xml:space="preserve">FRDC Final Report - 2009/083 - Tactical Research Fund: Evaluating the impact of fishing on marine turtles relative to other impacts. </w:t>
            </w:r>
          </w:p>
          <w:p w14:paraId="1E9D7F4D" w14:textId="77777777" w:rsidR="007C590E" w:rsidRPr="00904A68" w:rsidRDefault="007C590E"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bCs/>
                <w:szCs w:val="20"/>
              </w:rPr>
            </w:pPr>
            <w:r w:rsidRPr="00904A68">
              <w:rPr>
                <w:rFonts w:ascii="Calibri" w:hAnsi="Calibri" w:cs="Calibri"/>
                <w:bCs/>
                <w:szCs w:val="20"/>
              </w:rPr>
              <w:t>FRDC Final Report - 2008/101 - Extension of Fisheries Research and Development Corporation funded research results on improved bycatch reduction devices to the Queensland East Coast Otter Trawl Fishery</w:t>
            </w:r>
          </w:p>
          <w:p w14:paraId="1E9D7F4E" w14:textId="77777777" w:rsidR="007C590E" w:rsidRPr="00904A68" w:rsidRDefault="007C590E"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color w:val="000000"/>
                <w:sz w:val="22"/>
                <w:szCs w:val="22"/>
              </w:rPr>
            </w:pPr>
            <w:r w:rsidRPr="00904A68">
              <w:rPr>
                <w:rFonts w:ascii="Calibri" w:hAnsi="Calibri" w:cs="Calibri"/>
                <w:szCs w:val="20"/>
              </w:rPr>
              <w:t xml:space="preserve">FRDC project 2011/009: Assessment of novel gear designs to reduce interactions between species of conservation interest and commercial fishing nets. </w:t>
            </w:r>
          </w:p>
          <w:p w14:paraId="1E9D7F4F" w14:textId="77777777" w:rsidR="007C590E" w:rsidRPr="00904A68" w:rsidRDefault="007C590E" w:rsidP="00AD4E1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Calibri" w:hAnsi="Calibri" w:cs="Calibri"/>
                <w:color w:val="000000"/>
                <w:sz w:val="22"/>
                <w:szCs w:val="22"/>
              </w:rPr>
            </w:pPr>
            <w:r w:rsidRPr="00904A68">
              <w:rPr>
                <w:rFonts w:ascii="Calibri" w:hAnsi="Calibri" w:cs="Calibri"/>
                <w:szCs w:val="20"/>
              </w:rPr>
              <w:t xml:space="preserve">FRDC project 2011/063: Tactical Research Fund: Quantifying the ecological and economic value of short soak time for gill nets used in the small mackerel / shark fishery in southern Queensland. </w:t>
            </w:r>
          </w:p>
          <w:p w14:paraId="1E9D7F50" w14:textId="77777777" w:rsidR="00C41AFC" w:rsidRDefault="00C41AFC">
            <w:pPr>
              <w:pStyle w:val="AFMANormal"/>
              <w:jc w:val="left"/>
              <w:rPr>
                <w:rFonts w:ascii="Calibri" w:hAnsi="Calibri" w:cs="Calibri"/>
              </w:rPr>
            </w:pPr>
          </w:p>
        </w:tc>
      </w:tr>
    </w:tbl>
    <w:p w14:paraId="1E9D7F52" w14:textId="77777777" w:rsidR="0005369F" w:rsidRDefault="0005369F" w:rsidP="0018740C">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pPr>
    </w:p>
    <w:p w14:paraId="1E9D7F53" w14:textId="77777777" w:rsidR="003E2DAA" w:rsidRPr="0018740C" w:rsidRDefault="003E2DAA" w:rsidP="0018740C">
      <w:pPr>
        <w:pStyle w:val="BodyTextIndent2"/>
        <w:tabs>
          <w:tab w:val="clear" w:pos="567"/>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05"/>
        </w:tabs>
        <w:spacing w:line="260" w:lineRule="exact"/>
      </w:pPr>
      <w:r>
        <w:tab/>
      </w:r>
    </w:p>
    <w:p w14:paraId="1E9D7F54" w14:textId="77777777" w:rsidR="003E2DAA" w:rsidRPr="0005369F"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18"/>
          <w:szCs w:val="18"/>
        </w:rPr>
      </w:pPr>
      <w:r>
        <w:rPr>
          <w:rFonts w:ascii="Arial" w:hAnsi="Arial" w:cs="Arial"/>
          <w:sz w:val="18"/>
        </w:rPr>
        <w:tab/>
      </w:r>
      <w:r w:rsidR="0005369F" w:rsidRPr="0005369F">
        <w:rPr>
          <w:rFonts w:ascii="Arial" w:hAnsi="Arial" w:cs="Arial"/>
          <w:sz w:val="18"/>
          <w:szCs w:val="18"/>
        </w:rPr>
        <w:t xml:space="preserve">e) </w:t>
      </w:r>
      <w:r w:rsidRPr="00B75DBA">
        <w:rPr>
          <w:rFonts w:ascii="Arial" w:hAnsi="Arial" w:cs="Arial"/>
          <w:b/>
          <w:sz w:val="18"/>
          <w:szCs w:val="18"/>
        </w:rPr>
        <w:t>Informative videos, brochures, printed guidelines</w:t>
      </w:r>
      <w:r w:rsidRPr="0005369F">
        <w:rPr>
          <w:rFonts w:ascii="Arial" w:hAnsi="Arial" w:cs="Arial"/>
          <w:sz w:val="18"/>
          <w:szCs w:val="18"/>
        </w:rPr>
        <w:t xml:space="preserve"> etc.</w:t>
      </w:r>
    </w:p>
    <w:p w14:paraId="1E9D7F55" w14:textId="77777777" w:rsidR="00C07054"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r>
        <w:rPr>
          <w:rFonts w:ascii="Arial" w:hAnsi="Arial" w:cs="Arial"/>
          <w:sz w:val="22"/>
        </w:rPr>
        <w:tab/>
      </w:r>
      <w:r w:rsidR="0039694F">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NOT APPLICABLE</w:t>
      </w:r>
    </w:p>
    <w:p w14:paraId="1E9D7F56" w14:textId="77777777" w:rsidR="0005369F" w:rsidRPr="00B75DBA" w:rsidRDefault="0005369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both"/>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4"/>
      </w:tblGrid>
      <w:tr w:rsidR="003E2DAA" w14:paraId="1E9D7F67" w14:textId="77777777">
        <w:trPr>
          <w:trHeight w:val="1419"/>
        </w:trPr>
        <w:tc>
          <w:tcPr>
            <w:tcW w:w="8594" w:type="dxa"/>
          </w:tcPr>
          <w:p w14:paraId="1E9D7F57" w14:textId="77777777" w:rsidR="00CA50EF" w:rsidRPr="00CA50EF" w:rsidRDefault="003366B9" w:rsidP="00CA50E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Pr>
                <w:rFonts w:ascii="Arial" w:hAnsi="Arial" w:cs="Arial"/>
                <w:bCs/>
                <w:spacing w:val="-4"/>
                <w:sz w:val="16"/>
                <w:szCs w:val="16"/>
                <w:lang w:val="en-GB"/>
              </w:rPr>
              <w:t>Details/future plans</w:t>
            </w:r>
            <w:r w:rsidR="00CA50EF" w:rsidRPr="00CA50EF">
              <w:rPr>
                <w:rFonts w:ascii="Arial" w:hAnsi="Arial" w:cs="Arial"/>
                <w:bCs/>
                <w:spacing w:val="-4"/>
                <w:sz w:val="16"/>
                <w:szCs w:val="16"/>
                <w:lang w:val="en-GB"/>
              </w:rPr>
              <w:t>:</w:t>
            </w:r>
          </w:p>
          <w:p w14:paraId="1E9D7F58" w14:textId="77777777" w:rsidR="0039694F" w:rsidRPr="004D3773" w:rsidRDefault="0039694F" w:rsidP="003969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 xml:space="preserve">Many fisheries are provided with information and education material that addresses the identification and handling of protected species such as marine turtles. For instance, </w:t>
            </w:r>
            <w:r w:rsidR="00013ABA">
              <w:rPr>
                <w:rFonts w:ascii="Calibri" w:hAnsi="Calibri" w:cs="Calibri"/>
                <w:szCs w:val="20"/>
              </w:rPr>
              <w:t xml:space="preserve">both </w:t>
            </w:r>
            <w:r w:rsidRPr="004D3773">
              <w:rPr>
                <w:rFonts w:ascii="Calibri" w:hAnsi="Calibri" w:cs="Calibri"/>
                <w:szCs w:val="20"/>
              </w:rPr>
              <w:t xml:space="preserve">Queensland </w:t>
            </w:r>
            <w:r w:rsidR="00013ABA">
              <w:rPr>
                <w:rFonts w:ascii="Calibri" w:hAnsi="Calibri" w:cs="Calibri"/>
                <w:szCs w:val="20"/>
              </w:rPr>
              <w:t xml:space="preserve">and the Northern Territory </w:t>
            </w:r>
            <w:r w:rsidRPr="004D3773">
              <w:rPr>
                <w:rFonts w:ascii="Calibri" w:hAnsi="Calibri" w:cs="Calibri"/>
                <w:szCs w:val="20"/>
              </w:rPr>
              <w:t>ha</w:t>
            </w:r>
            <w:r w:rsidR="00013ABA">
              <w:rPr>
                <w:rFonts w:ascii="Calibri" w:hAnsi="Calibri" w:cs="Calibri"/>
                <w:szCs w:val="20"/>
              </w:rPr>
              <w:t>ve</w:t>
            </w:r>
            <w:r w:rsidRPr="004D3773">
              <w:rPr>
                <w:rFonts w:ascii="Calibri" w:hAnsi="Calibri" w:cs="Calibri"/>
                <w:szCs w:val="20"/>
              </w:rPr>
              <w:t xml:space="preserve"> developed a set of information brochures covering a wide range of protected species including turtles that contains advice on identification and mitigation actions. Commonwealth fishers and scientific observers are provided with the Protected Species ID Guide</w:t>
            </w:r>
            <w:r w:rsidR="007C590E">
              <w:rPr>
                <w:rFonts w:ascii="Calibri" w:hAnsi="Calibri" w:cs="Calibri"/>
                <w:szCs w:val="20"/>
              </w:rPr>
              <w:t>,</w:t>
            </w:r>
            <w:r w:rsidRPr="004D3773">
              <w:rPr>
                <w:rFonts w:ascii="Calibri" w:hAnsi="Calibri" w:cs="Calibri"/>
                <w:szCs w:val="20"/>
              </w:rPr>
              <w:t xml:space="preserve"> which includes the Indo-Pacific Marine Turtle ID Guide. Turtle identification and handling guidelines are also available for many Commonwealth managed fisheries. </w:t>
            </w:r>
          </w:p>
          <w:p w14:paraId="1E9D7F59" w14:textId="77777777" w:rsidR="0039694F" w:rsidRPr="004D3773" w:rsidRDefault="0039694F" w:rsidP="003969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7F5A"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28628E">
              <w:rPr>
                <w:rFonts w:ascii="Calibri" w:hAnsi="Calibri" w:cs="Calibri"/>
                <w:szCs w:val="20"/>
              </w:rPr>
              <w:t>OceanWatch Australia developed a video ‘Hooks Out and Cut the Line’ (2006) explaining methods for de-hooking and line cutting and distributed this to all Australian pelagic longline vessels with appropriate training. Other instructional video’s have been produced collaboratively that have been converted into other languages, such as the ‘Crossing the Line’ designed for longline fishers which was distributed in conjunction with training workshops.</w:t>
            </w:r>
            <w:r w:rsidRPr="0028628E">
              <w:rPr>
                <w:rFonts w:ascii="Calibri" w:hAnsi="Calibri" w:cs="Calibri"/>
                <w:szCs w:val="20"/>
              </w:rPr>
              <w:br/>
            </w:r>
          </w:p>
          <w:p w14:paraId="1E9D7F5B"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28628E">
              <w:rPr>
                <w:rFonts w:ascii="Calibri" w:hAnsi="Calibri" w:cs="Calibri"/>
                <w:szCs w:val="20"/>
              </w:rPr>
              <w:t xml:space="preserve">Also produced was ‘One in a Thousand’ Student Education Kit. The kit has been distributed to the majority of Queensland schools and continues to be sold at Mon Repos Marine Turtle Education Centre to raise funds for turtle research and conservation projects. Around 4000 kits have been sold. </w:t>
            </w:r>
          </w:p>
          <w:p w14:paraId="1E9D7F5C" w14:textId="77777777" w:rsidR="00B14312" w:rsidRPr="004D3773"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7F5D" w14:textId="77777777" w:rsidR="00B14312" w:rsidRPr="004D3773"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 xml:space="preserve">Crew Member Observers in the Northern Prawn Fishery are provided with turtle identification guides as well as information on release procedures for maximizing turtle survival rates as part of an annual training program. The same information has also been provided to all operators in the fleet. </w:t>
            </w:r>
          </w:p>
          <w:p w14:paraId="1E9D7F5E" w14:textId="77777777" w:rsidR="00B14312" w:rsidRPr="004D3773"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7F5F" w14:textId="77777777" w:rsidR="00B14312"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The Torres Strait Prawn Fishery handbook, which is distributed to all license holders annually, provides sea turtle identification guides as well as turtle recovery procedures.</w:t>
            </w:r>
          </w:p>
          <w:p w14:paraId="1E9D7F60" w14:textId="77777777" w:rsidR="00B14312"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61"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28628E">
              <w:rPr>
                <w:rFonts w:ascii="Calibri" w:hAnsi="Calibri" w:cs="Calibri"/>
                <w:b/>
                <w:szCs w:val="20"/>
              </w:rPr>
              <w:t>National Heritage Trust – OceanWatch Australia (2005) Circle of Dependence Protected Species Handling Manual. Pyrmont NSW.</w:t>
            </w:r>
            <w:r w:rsidRPr="0028628E">
              <w:rPr>
                <w:rFonts w:ascii="Calibri" w:hAnsi="Calibri" w:cs="Calibri"/>
                <w:szCs w:val="20"/>
              </w:rPr>
              <w:t xml:space="preserve"> This book documents appropriate and practical handling of fish, mammals, reptiles and birds for all commercial gear types in easy to follow step-by-step instructions. It was distributed in conjunction with initiatives such as training DVDs ‘Crossing the Line’ and ‘Hooks Out Cut the Line’. </w:t>
            </w:r>
          </w:p>
          <w:p w14:paraId="1E9D7F62"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63"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28628E">
              <w:rPr>
                <w:rFonts w:ascii="Calibri" w:hAnsi="Calibri" w:cs="Calibri"/>
                <w:szCs w:val="20"/>
              </w:rPr>
              <w:t xml:space="preserve">‘Go Slow for Those Below’ (2011) was a television campaign including informative commercials highlighting the importance of vessel go-slow areas for turtle protection. It was aimed at both commercial and recreational fishers.  </w:t>
            </w:r>
          </w:p>
          <w:p w14:paraId="1E9D7F64"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65" w14:textId="77777777" w:rsidR="00B14312" w:rsidRPr="0028628E"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28628E">
              <w:rPr>
                <w:rFonts w:ascii="Calibri" w:hAnsi="Calibri" w:cs="Calibri"/>
                <w:szCs w:val="20"/>
              </w:rPr>
              <w:t xml:space="preserve">‘Where your Seafood Comes From’ (2011) was a range of short films documenting sustainable fishing practices adopted by commercial fishers including marine turtle safe gear and turtle handling procedures to minimize injury and death.   </w:t>
            </w:r>
          </w:p>
          <w:p w14:paraId="1E9D7F66"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68"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22"/>
        </w:rPr>
      </w:pPr>
    </w:p>
    <w:tbl>
      <w:tblPr>
        <w:tblpPr w:leftFromText="180" w:rightFromText="180" w:vertAnchor="text" w:horzAnchor="page" w:tblpX="4753"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tblGrid>
      <w:tr w:rsidR="00493730" w14:paraId="1E9D7F6C" w14:textId="77777777" w:rsidTr="0039730F">
        <w:trPr>
          <w:trHeight w:hRule="exact" w:val="861"/>
        </w:trPr>
        <w:tc>
          <w:tcPr>
            <w:tcW w:w="5868" w:type="dxa"/>
          </w:tcPr>
          <w:p w14:paraId="1E9D7F69" w14:textId="77777777" w:rsidR="00493730" w:rsidRPr="004D3773" w:rsidRDefault="00493730" w:rsidP="005A7E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F6A" w14:textId="77777777" w:rsidR="00493730" w:rsidRPr="004D3773" w:rsidRDefault="00493730"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7F6B" w14:textId="77777777" w:rsidR="00493730" w:rsidRDefault="00493730" w:rsidP="0049373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7F6D"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r>
        <w:rPr>
          <w:rFonts w:ascii="Arial" w:hAnsi="Arial" w:cs="Arial"/>
          <w:sz w:val="22"/>
        </w:rPr>
        <w:tab/>
      </w:r>
      <w:r w:rsidR="00C07054">
        <w:rPr>
          <w:rFonts w:ascii="Arial" w:hAnsi="Arial" w:cs="Arial"/>
          <w:sz w:val="22"/>
        </w:rPr>
        <w:sym w:font="Wingdings" w:char="F0A8"/>
      </w:r>
      <w:r>
        <w:rPr>
          <w:rFonts w:ascii="Arial" w:hAnsi="Arial" w:cs="Arial"/>
          <w:sz w:val="22"/>
        </w:rPr>
        <w:tab/>
      </w:r>
      <w:r>
        <w:rPr>
          <w:rFonts w:ascii="Arial" w:hAnsi="Arial" w:cs="Arial"/>
          <w:sz w:val="18"/>
        </w:rPr>
        <w:t>Other (</w:t>
      </w:r>
      <w:r w:rsidR="00C07054">
        <w:rPr>
          <w:rFonts w:ascii="Arial" w:hAnsi="Arial" w:cs="Arial"/>
          <w:sz w:val="18"/>
        </w:rPr>
        <w:t>list and explain</w:t>
      </w:r>
      <w:r>
        <w:rPr>
          <w:rFonts w:ascii="Arial" w:hAnsi="Arial" w:cs="Arial"/>
          <w:sz w:val="18"/>
        </w:rPr>
        <w:t xml:space="preserve">): </w:t>
      </w:r>
    </w:p>
    <w:p w14:paraId="1E9D7F6E"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6F" w14:textId="77777777" w:rsidR="0039694F" w:rsidRDefault="0039694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70" w14:textId="77777777" w:rsidR="0039694F" w:rsidRDefault="0039694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71" w14:textId="77777777" w:rsidR="0039694F" w:rsidRDefault="0039694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72" w14:textId="77777777" w:rsidR="0039694F" w:rsidRDefault="0039694F"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73"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rPr>
          <w:rFonts w:ascii="Arial" w:hAnsi="Arial" w:cs="Arial"/>
          <w:sz w:val="18"/>
        </w:rPr>
        <w:tab/>
      </w:r>
      <w:r w:rsidR="00C07054">
        <w:rPr>
          <w:rFonts w:ascii="Arial" w:hAnsi="Arial" w:cs="Arial"/>
          <w:sz w:val="22"/>
        </w:rPr>
        <w:sym w:font="Wingdings" w:char="F0A8"/>
      </w:r>
      <w:r>
        <w:rPr>
          <w:rFonts w:ascii="Arial" w:hAnsi="Arial" w:cs="Arial"/>
          <w:sz w:val="22"/>
        </w:rPr>
        <w:tab/>
      </w:r>
      <w:r>
        <w:rPr>
          <w:rFonts w:ascii="Arial" w:hAnsi="Arial" w:cs="Arial"/>
          <w:sz w:val="18"/>
        </w:rPr>
        <w:t>None of the above</w:t>
      </w:r>
    </w:p>
    <w:p w14:paraId="1E9D7F74"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75"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E9D7F76" w14:textId="77777777" w:rsidR="003E2DAA" w:rsidRPr="00E953D7"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rPr>
      </w:pPr>
      <w:r w:rsidRPr="00E953D7">
        <w:rPr>
          <w:rFonts w:ascii="Arial" w:hAnsi="Arial" w:cs="Arial"/>
          <w:sz w:val="18"/>
        </w:rPr>
        <w:t>1.4.</w:t>
      </w:r>
      <w:r>
        <w:rPr>
          <w:rFonts w:ascii="Arial" w:hAnsi="Arial" w:cs="Arial"/>
          <w:sz w:val="18"/>
        </w:rPr>
        <w:t>6</w:t>
      </w:r>
      <w:r w:rsidRPr="00E953D7">
        <w:rPr>
          <w:rFonts w:ascii="Arial" w:hAnsi="Arial" w:cs="Arial"/>
          <w:sz w:val="18"/>
        </w:rPr>
        <w:tab/>
        <w:t xml:space="preserve">Are </w:t>
      </w:r>
      <w:r>
        <w:rPr>
          <w:rFonts w:ascii="Arial" w:hAnsi="Arial" w:cs="Arial"/>
          <w:sz w:val="18"/>
        </w:rPr>
        <w:t>the mitigation measures described in</w:t>
      </w:r>
      <w:r w:rsidRPr="00E953D7">
        <w:rPr>
          <w:rFonts w:ascii="Arial" w:hAnsi="Arial" w:cs="Arial"/>
          <w:sz w:val="18"/>
        </w:rPr>
        <w:t xml:space="preserve"> </w:t>
      </w:r>
      <w:r>
        <w:rPr>
          <w:rFonts w:ascii="Arial" w:hAnsi="Arial" w:cs="Arial"/>
          <w:sz w:val="18"/>
        </w:rPr>
        <w:t xml:space="preserve">1.4.4 and </w:t>
      </w:r>
      <w:r w:rsidRPr="00E953D7">
        <w:rPr>
          <w:rFonts w:ascii="Arial" w:hAnsi="Arial" w:cs="Arial"/>
          <w:sz w:val="18"/>
        </w:rPr>
        <w:t>1.4.</w:t>
      </w:r>
      <w:r>
        <w:rPr>
          <w:rFonts w:ascii="Arial" w:hAnsi="Arial" w:cs="Arial"/>
          <w:sz w:val="18"/>
        </w:rPr>
        <w:t>5</w:t>
      </w:r>
      <w:r w:rsidRPr="00E953D7">
        <w:rPr>
          <w:rFonts w:ascii="Arial" w:hAnsi="Arial" w:cs="Arial"/>
          <w:sz w:val="18"/>
        </w:rPr>
        <w:t>, periodically reviewed and evaluated for their efficacy?</w:t>
      </w:r>
      <w:r w:rsidR="005C3991">
        <w:rPr>
          <w:rFonts w:ascii="Arial" w:hAnsi="Arial" w:cs="Arial"/>
          <w:sz w:val="18"/>
        </w:rPr>
        <w:t xml:space="preserve"> </w:t>
      </w:r>
      <w:r w:rsidR="005C3991" w:rsidRPr="002B11A2">
        <w:rPr>
          <w:rFonts w:ascii="Arial" w:hAnsi="Arial" w:cs="Arial"/>
          <w:b/>
          <w:sz w:val="20"/>
          <w:szCs w:val="20"/>
        </w:rPr>
        <w:t>[SAP]</w:t>
      </w:r>
      <w:r w:rsidR="00B75DBA">
        <w:rPr>
          <w:rFonts w:ascii="Arial" w:hAnsi="Arial" w:cs="Arial"/>
          <w:b/>
          <w:sz w:val="18"/>
        </w:rPr>
        <w:t xml:space="preserve"> </w:t>
      </w:r>
      <w:r w:rsidRPr="00E953D7">
        <w:rPr>
          <w:rFonts w:ascii="Arial" w:hAnsi="Arial" w:cs="Arial"/>
          <w:sz w:val="18"/>
        </w:rPr>
        <w:t xml:space="preserve"> </w:t>
      </w:r>
    </w:p>
    <w:p w14:paraId="1E9D7F77" w14:textId="77777777" w:rsidR="003E2DAA" w:rsidRPr="00E953D7"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p>
    <w:p w14:paraId="1E9D7F78"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r w:rsidRPr="00E953D7">
        <w:rPr>
          <w:rFonts w:ascii="Arial" w:hAnsi="Arial" w:cs="Arial"/>
          <w:sz w:val="22"/>
        </w:rPr>
        <w:tab/>
      </w:r>
      <w:r w:rsidRPr="00E953D7">
        <w:rPr>
          <w:rFonts w:ascii="Arial" w:hAnsi="Arial" w:cs="Arial"/>
          <w:sz w:val="22"/>
        </w:rPr>
        <w:tab/>
      </w:r>
      <w:r w:rsidR="0039694F">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w:t>
      </w:r>
      <w:r w:rsidR="00C07054">
        <w:rPr>
          <w:rFonts w:ascii="Arial" w:hAnsi="Arial" w:cs="Arial"/>
          <w:sz w:val="20"/>
          <w:szCs w:val="20"/>
        </w:rPr>
        <w:t>UNSURE</w:t>
      </w:r>
      <w:r>
        <w:rPr>
          <w:rFonts w:ascii="Arial" w:hAnsi="Arial" w:cs="Arial"/>
          <w:sz w:val="18"/>
        </w:rPr>
        <w:tab/>
      </w:r>
    </w:p>
    <w:p w14:paraId="1E9D7F79" w14:textId="77777777" w:rsidR="003E2DAA"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
        <w:tab/>
      </w:r>
    </w:p>
    <w:p w14:paraId="1E9D7F7A" w14:textId="77777777" w:rsidR="003E2DAA" w:rsidRPr="00897D0B"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20"/>
          <w:szCs w:val="20"/>
        </w:rPr>
      </w:pPr>
      <w:r>
        <w:tab/>
      </w:r>
      <w:r w:rsidRPr="00897D0B">
        <w:rPr>
          <w:rFonts w:ascii="Arial" w:hAnsi="Arial" w:cs="Arial"/>
          <w:sz w:val="20"/>
          <w:szCs w:val="20"/>
        </w:rPr>
        <w:t xml:space="preserve">Please give details. </w:t>
      </w:r>
    </w:p>
    <w:p w14:paraId="1E9D7F7B" w14:textId="77777777" w:rsidR="003E2DAA" w:rsidRPr="00DB3697"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F80" w14:textId="77777777">
        <w:trPr>
          <w:trHeight w:val="912"/>
        </w:trPr>
        <w:tc>
          <w:tcPr>
            <w:tcW w:w="9242" w:type="dxa"/>
          </w:tcPr>
          <w:p w14:paraId="1E9D7F7C" w14:textId="77777777" w:rsidR="00F0477C" w:rsidRDefault="00F0477C" w:rsidP="003969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All jurisdictions have review processes for fisheries management arrangements.</w:t>
            </w:r>
          </w:p>
          <w:p w14:paraId="1E9D7F7D" w14:textId="77777777" w:rsidR="00F0477C" w:rsidRDefault="00F0477C" w:rsidP="003969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7F7E" w14:textId="77777777" w:rsidR="0039694F" w:rsidRPr="004D3773" w:rsidRDefault="0039694F" w:rsidP="003969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4D3773">
              <w:rPr>
                <w:rFonts w:ascii="Calibri" w:hAnsi="Calibri" w:cs="Calibri"/>
                <w:bCs/>
                <w:spacing w:val="-4"/>
                <w:szCs w:val="20"/>
                <w:lang w:val="en-GB"/>
              </w:rPr>
              <w:t>The Australian Fisheries Management Authority carries out a 6 monthly assessment of the implementation of fisheries Bycatch Work Plans for Australian Government fisheries, with a review of each plan every 2 years.  Fisheries Management Plans are reviewed as appropriate.</w:t>
            </w:r>
          </w:p>
          <w:p w14:paraId="1E9D7F7F"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81" w14:textId="77777777" w:rsidR="003E2DAA" w:rsidRPr="00DB3697" w:rsidRDefault="003E2DAA" w:rsidP="003E2DAA">
      <w:pPr>
        <w:tabs>
          <w:tab w:val="left" w:pos="-1080"/>
          <w:tab w:val="left" w:pos="-720"/>
          <w:tab w:val="left" w:pos="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sz w:val="18"/>
        </w:rPr>
      </w:pPr>
    </w:p>
    <w:p w14:paraId="1E9D7F82" w14:textId="77777777" w:rsidR="003E2DAA" w:rsidRDefault="003E2DAA" w:rsidP="003E2DAA">
      <w:pPr>
        <w:tabs>
          <w:tab w:val="left" w:pos="-1080"/>
          <w:tab w:val="left" w:pos="-720"/>
          <w:tab w:val="left" w:pos="543"/>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szCs w:val="18"/>
        </w:rPr>
        <w:t>1.4.7</w:t>
      </w:r>
      <w:r w:rsidRPr="006426B5">
        <w:rPr>
          <w:rFonts w:ascii="Arial" w:hAnsi="Arial" w:cs="Arial"/>
          <w:sz w:val="18"/>
          <w:szCs w:val="18"/>
        </w:rPr>
        <w:t xml:space="preserve"> </w:t>
      </w:r>
      <w:r>
        <w:rPr>
          <w:rFonts w:ascii="Arial" w:hAnsi="Arial" w:cs="Arial"/>
          <w:sz w:val="18"/>
          <w:szCs w:val="18"/>
        </w:rPr>
        <w:tab/>
        <w:t xml:space="preserve">In your country, </w:t>
      </w:r>
      <w:r>
        <w:rPr>
          <w:rFonts w:ascii="Arial" w:hAnsi="Arial" w:cs="Arial"/>
          <w:sz w:val="18"/>
        </w:rPr>
        <w:t>what types of data collection, research and development have been undertaken to support the reduction of marine turtle incidental catch (while taking into consideration the impact of various mitigation measures on other species)?</w:t>
      </w:r>
      <w:r w:rsidR="00E86955">
        <w:rPr>
          <w:rFonts w:ascii="Arial" w:hAnsi="Arial" w:cs="Arial"/>
          <w:sz w:val="18"/>
        </w:rPr>
        <w:t xml:space="preserve">  </w:t>
      </w:r>
      <w:r w:rsidR="00E86955" w:rsidRPr="002B11A2">
        <w:rPr>
          <w:rFonts w:ascii="Arial" w:hAnsi="Arial" w:cs="Arial"/>
          <w:b/>
          <w:sz w:val="20"/>
          <w:szCs w:val="20"/>
        </w:rPr>
        <w:t>[SAP]</w:t>
      </w:r>
      <w:r w:rsidR="00E86955" w:rsidRPr="00E953D7">
        <w:rPr>
          <w:rFonts w:ascii="Arial" w:hAnsi="Arial" w:cs="Arial"/>
          <w:sz w:val="18"/>
        </w:rPr>
        <w:t xml:space="preserve"> </w:t>
      </w:r>
      <w:r w:rsidR="00E86955">
        <w:rPr>
          <w:rFonts w:ascii="Arial" w:hAnsi="Arial" w:cs="Arial"/>
          <w:sz w:val="18"/>
        </w:rPr>
        <w:t xml:space="preserve">  </w:t>
      </w:r>
      <w:r w:rsidR="005C3991" w:rsidRPr="005C3991">
        <w:rPr>
          <w:rFonts w:ascii="Arial" w:hAnsi="Arial" w:cs="Arial"/>
          <w:b/>
          <w:sz w:val="18"/>
        </w:rPr>
        <w:t xml:space="preserve"> </w:t>
      </w:r>
      <w:r w:rsidR="005C3991">
        <w:rPr>
          <w:rFonts w:ascii="Arial" w:hAnsi="Arial" w:cs="Arial"/>
          <w:b/>
          <w:sz w:val="18"/>
        </w:rPr>
        <w:t xml:space="preserve"> </w:t>
      </w:r>
    </w:p>
    <w:p w14:paraId="1E9D7F83" w14:textId="77777777" w:rsidR="003E2DAA" w:rsidRDefault="003E2DAA" w:rsidP="003E2DAA">
      <w:pPr>
        <w:tabs>
          <w:tab w:val="left" w:pos="-1080"/>
          <w:tab w:val="left" w:pos="-720"/>
          <w:tab w:val="left" w:pos="373"/>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F8A" w14:textId="77777777">
        <w:trPr>
          <w:trHeight w:val="912"/>
        </w:trPr>
        <w:tc>
          <w:tcPr>
            <w:tcW w:w="9242" w:type="dxa"/>
          </w:tcPr>
          <w:p w14:paraId="1E9D7F84" w14:textId="77777777" w:rsidR="008C0184" w:rsidRDefault="008C0184" w:rsidP="0039694F">
            <w:pPr>
              <w:pStyle w:val="AFMANormal"/>
              <w:jc w:val="left"/>
              <w:rPr>
                <w:rFonts w:ascii="Calibri" w:hAnsi="Calibri" w:cs="Calibri"/>
                <w:sz w:val="20"/>
              </w:rPr>
            </w:pPr>
            <w:r w:rsidRPr="004D3773">
              <w:rPr>
                <w:rFonts w:ascii="Calibri" w:hAnsi="Calibri" w:cs="Calibri"/>
                <w:sz w:val="20"/>
              </w:rPr>
              <w:t>AFMA initiated the development of ecological risk assessments (ERAs) for Commonwealth fisheries in 2001. Between 2002 and 2009 AFMA commissioned ERAs for all Commonwealth fisheries. In some fisheries ERAs have been rerun</w:t>
            </w:r>
            <w:r>
              <w:rPr>
                <w:rFonts w:ascii="Calibri" w:hAnsi="Calibri" w:cs="Calibri"/>
                <w:sz w:val="20"/>
              </w:rPr>
              <w:t xml:space="preserve">. Since the implementation of the ERA’s each successive year has shown a decline in the number of </w:t>
            </w:r>
            <w:r w:rsidR="00370C60" w:rsidRPr="004743B2">
              <w:rPr>
                <w:rFonts w:ascii="Calibri" w:hAnsi="Calibri" w:cs="Calibri"/>
                <w:sz w:val="20"/>
              </w:rPr>
              <w:t>threatened or protected species being trapped as bycatch</w:t>
            </w:r>
            <w:r w:rsidR="00904A68">
              <w:rPr>
                <w:rFonts w:ascii="Calibri" w:hAnsi="Calibri" w:cs="Calibri"/>
                <w:sz w:val="20"/>
              </w:rPr>
              <w:t>.</w:t>
            </w:r>
          </w:p>
          <w:p w14:paraId="1E9D7F85" w14:textId="77777777" w:rsidR="005E5F0E" w:rsidRDefault="005E5F0E" w:rsidP="005E5F0E">
            <w:pPr>
              <w:autoSpaceDE w:val="0"/>
              <w:autoSpaceDN w:val="0"/>
              <w:adjustRightInd w:val="0"/>
              <w:rPr>
                <w:rFonts w:ascii="Calibri" w:hAnsi="Calibri" w:cs="Calibri"/>
                <w:sz w:val="20"/>
              </w:rPr>
            </w:pPr>
          </w:p>
          <w:p w14:paraId="1E9D7F86" w14:textId="77777777" w:rsidR="005E5F0E" w:rsidRPr="005E5F0E" w:rsidRDefault="00690BB8" w:rsidP="005E5F0E">
            <w:pPr>
              <w:autoSpaceDE w:val="0"/>
              <w:autoSpaceDN w:val="0"/>
              <w:adjustRightInd w:val="0"/>
              <w:rPr>
                <w:rFonts w:ascii="Calibri" w:hAnsi="Calibri" w:cs="Calibri"/>
                <w:sz w:val="20"/>
              </w:rPr>
            </w:pPr>
            <w:r>
              <w:rPr>
                <w:rFonts w:ascii="Calibri" w:hAnsi="Calibri" w:cs="Calibri"/>
                <w:sz w:val="20"/>
              </w:rPr>
              <w:t xml:space="preserve">For more information on ERA’s of other Commonwealth </w:t>
            </w:r>
            <w:r w:rsidR="005E5F0E">
              <w:rPr>
                <w:rFonts w:ascii="Calibri" w:hAnsi="Calibri" w:cs="Calibri"/>
                <w:sz w:val="20"/>
              </w:rPr>
              <w:t xml:space="preserve">fisheries see the </w:t>
            </w:r>
            <w:r w:rsidR="005E5F0E" w:rsidRPr="005E5F0E">
              <w:rPr>
                <w:rFonts w:ascii="Calibri" w:hAnsi="Calibri" w:cs="Calibri"/>
                <w:sz w:val="20"/>
              </w:rPr>
              <w:t>Australian Government  Bureau of Agricultural and Resource Economics and Sciences Fishery status reports 2010</w:t>
            </w:r>
            <w:r w:rsidR="00172054">
              <w:rPr>
                <w:rFonts w:ascii="Calibri" w:hAnsi="Calibri" w:cs="Calibri"/>
                <w:sz w:val="20"/>
              </w:rPr>
              <w:t>, available</w:t>
            </w:r>
            <w:r w:rsidR="005E5F0E" w:rsidRPr="005E5F0E">
              <w:rPr>
                <w:rFonts w:ascii="Calibri" w:hAnsi="Calibri" w:cs="Calibri"/>
                <w:sz w:val="20"/>
              </w:rPr>
              <w:t xml:space="preserve"> at </w:t>
            </w:r>
            <w:hyperlink r:id="rId42" w:history="1">
              <w:r w:rsidR="005E5F0E" w:rsidRPr="00DC36B2">
                <w:rPr>
                  <w:rStyle w:val="Hyperlink"/>
                  <w:rFonts w:ascii="Calibri" w:hAnsi="Calibri" w:cs="Calibri"/>
                  <w:sz w:val="20"/>
                </w:rPr>
                <w:t>http://adl.brs.gov.au/data/warehouse/fishstatus20109abff00101/fishstatus20109abff00101_11a/FishStatus2010_1.00.pdf</w:t>
              </w:r>
            </w:hyperlink>
          </w:p>
          <w:p w14:paraId="1E9D7F87" w14:textId="77777777" w:rsidR="00432005" w:rsidRDefault="007C590E" w:rsidP="005B72D2">
            <w:pPr>
              <w:pStyle w:val="AFMANormal"/>
              <w:jc w:val="left"/>
              <w:rPr>
                <w:rFonts w:ascii="Calibri" w:hAnsi="Calibri" w:cs="Calibri"/>
                <w:sz w:val="20"/>
              </w:rPr>
            </w:pPr>
            <w:r>
              <w:rPr>
                <w:rFonts w:ascii="Calibri" w:hAnsi="Calibri" w:cs="Calibri"/>
                <w:sz w:val="20"/>
              </w:rPr>
              <w:t xml:space="preserve">See section 1.4.5 e) for </w:t>
            </w:r>
            <w:r w:rsidR="00E9039C">
              <w:rPr>
                <w:rFonts w:ascii="Calibri" w:hAnsi="Calibri" w:cs="Calibri"/>
                <w:sz w:val="20"/>
              </w:rPr>
              <w:t>information</w:t>
            </w:r>
            <w:r>
              <w:rPr>
                <w:rFonts w:ascii="Calibri" w:hAnsi="Calibri" w:cs="Calibri"/>
                <w:sz w:val="20"/>
              </w:rPr>
              <w:t xml:space="preserve"> about the </w:t>
            </w:r>
            <w:r w:rsidR="00432005">
              <w:rPr>
                <w:rFonts w:ascii="Calibri" w:hAnsi="Calibri" w:cs="Calibri"/>
                <w:sz w:val="20"/>
              </w:rPr>
              <w:t xml:space="preserve">Australian Government’s Fisheries Research and Development Corporation (FRDC) </w:t>
            </w:r>
          </w:p>
          <w:p w14:paraId="1E9D7F88" w14:textId="77777777" w:rsidR="0054374C" w:rsidRDefault="0054374C" w:rsidP="0054374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
                <w:bCs/>
                <w:szCs w:val="20"/>
              </w:rPr>
            </w:pPr>
          </w:p>
          <w:p w14:paraId="1E9D7F89" w14:textId="77777777" w:rsidR="005B72D2" w:rsidRDefault="005B72D2"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8B"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F8C" w14:textId="77777777" w:rsidR="003E2DAA" w:rsidRPr="00AA7475" w:rsidRDefault="003E2DAA" w:rsidP="00E86955">
      <w:pPr>
        <w:pStyle w:val="BodyTextIndent3"/>
        <w:tabs>
          <w:tab w:val="clear" w:pos="-720"/>
          <w:tab w:val="clear" w:pos="567"/>
          <w:tab w:val="clear" w:pos="600"/>
          <w:tab w:val="left" w:pos="720"/>
        </w:tabs>
        <w:ind w:left="480" w:hanging="480"/>
      </w:pPr>
      <w:r w:rsidRPr="00AA7475">
        <w:t xml:space="preserve">1.4.8 Has your country exchanged information and provided technical assistance (formally or informally) to other </w:t>
      </w:r>
      <w:r w:rsidR="00E86955" w:rsidRPr="00AA7475">
        <w:t xml:space="preserve">  </w:t>
      </w:r>
      <w:r w:rsidRPr="00AA7475">
        <w:t>Signatory States to promote the activities described in 1.4.4, 1.4.5 and 1.4.7 above?</w:t>
      </w:r>
      <w:r w:rsidR="00E86955" w:rsidRPr="00AA7475">
        <w:t xml:space="preserve"> </w:t>
      </w:r>
      <w:r w:rsidRPr="00AA7475">
        <w:t xml:space="preserve"> </w:t>
      </w:r>
      <w:r w:rsidR="005C3991" w:rsidRPr="00AA7475">
        <w:rPr>
          <w:b/>
          <w:sz w:val="20"/>
          <w:szCs w:val="20"/>
        </w:rPr>
        <w:t>[SAP]</w:t>
      </w:r>
      <w:r w:rsidR="00E86955" w:rsidRPr="00AA7475">
        <w:rPr>
          <w:b/>
          <w:sz w:val="20"/>
          <w:szCs w:val="20"/>
        </w:rPr>
        <w:t xml:space="preserve"> </w:t>
      </w:r>
      <w:r w:rsidR="005C3991" w:rsidRPr="00AA7475">
        <w:rPr>
          <w:sz w:val="20"/>
          <w:szCs w:val="20"/>
        </w:rPr>
        <w:t xml:space="preserve"> </w:t>
      </w:r>
    </w:p>
    <w:p w14:paraId="1E9D7F8D" w14:textId="77777777" w:rsidR="003E2DAA" w:rsidRPr="00AA7475"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F8E" w14:textId="77777777" w:rsidR="003E2DAA" w:rsidRPr="00AA7475"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sidRPr="00AA7475">
        <w:rPr>
          <w:rFonts w:ascii="Arial" w:hAnsi="Arial" w:cs="Arial"/>
          <w:sz w:val="22"/>
        </w:rPr>
        <w:tab/>
      </w:r>
      <w:r w:rsidR="009D16D3">
        <w:rPr>
          <w:rFonts w:ascii="Arial" w:hAnsi="Arial" w:cs="Arial"/>
          <w:sz w:val="22"/>
        </w:rPr>
        <w:t>X</w:t>
      </w:r>
      <w:r w:rsidR="009D16D3" w:rsidRPr="00AA7475">
        <w:rPr>
          <w:rFonts w:ascii="Arial" w:hAnsi="Arial" w:cs="Arial"/>
          <w:sz w:val="22"/>
        </w:rPr>
        <w:t xml:space="preserve"> </w:t>
      </w:r>
      <w:r w:rsidR="00C07054" w:rsidRPr="00AA7475">
        <w:rPr>
          <w:rFonts w:ascii="Arial" w:hAnsi="Arial" w:cs="Arial"/>
          <w:sz w:val="20"/>
          <w:szCs w:val="20"/>
        </w:rPr>
        <w:t xml:space="preserve">YES       </w:t>
      </w:r>
      <w:r w:rsidR="007F181C" w:rsidRPr="00AA7475">
        <w:rPr>
          <w:rFonts w:ascii="Arial" w:hAnsi="Arial" w:cs="Arial"/>
          <w:sz w:val="20"/>
          <w:szCs w:val="20"/>
        </w:rPr>
        <w:t xml:space="preserve">  </w:t>
      </w:r>
      <w:r w:rsidR="009D16D3" w:rsidRPr="00AA7475">
        <w:rPr>
          <w:rFonts w:ascii="Arial" w:hAnsi="Arial" w:cs="Arial"/>
          <w:sz w:val="22"/>
        </w:rPr>
        <w:sym w:font="Wingdings" w:char="F0A8"/>
      </w:r>
      <w:r w:rsidR="009D16D3" w:rsidRPr="00AA7475">
        <w:rPr>
          <w:rFonts w:ascii="Arial" w:hAnsi="Arial" w:cs="Arial"/>
          <w:sz w:val="20"/>
          <w:szCs w:val="20"/>
        </w:rPr>
        <w:t xml:space="preserve">  </w:t>
      </w:r>
      <w:r w:rsidR="00C07054" w:rsidRPr="00AA7475">
        <w:rPr>
          <w:rFonts w:ascii="Arial" w:hAnsi="Arial" w:cs="Arial"/>
          <w:sz w:val="20"/>
          <w:szCs w:val="20"/>
        </w:rPr>
        <w:t xml:space="preserve">NO     </w:t>
      </w:r>
      <w:r w:rsidR="007F181C" w:rsidRPr="00AA7475">
        <w:rPr>
          <w:rFonts w:ascii="Arial" w:hAnsi="Arial" w:cs="Arial"/>
          <w:sz w:val="22"/>
        </w:rPr>
        <w:sym w:font="Wingdings" w:char="F0A8"/>
      </w:r>
      <w:r w:rsidR="00C07054" w:rsidRPr="00AA7475">
        <w:rPr>
          <w:rFonts w:ascii="Arial" w:hAnsi="Arial" w:cs="Arial"/>
          <w:sz w:val="20"/>
          <w:szCs w:val="20"/>
        </w:rPr>
        <w:t xml:space="preserve">  UNSURE</w:t>
      </w:r>
      <w:r w:rsidR="00C07054" w:rsidRPr="00AA7475">
        <w:rPr>
          <w:rFonts w:ascii="Arial" w:hAnsi="Arial" w:cs="Arial"/>
          <w:sz w:val="18"/>
        </w:rPr>
        <w:t xml:space="preserve">     I</w:t>
      </w:r>
      <w:r w:rsidRPr="00AA7475">
        <w:rPr>
          <w:rFonts w:ascii="Arial" w:hAnsi="Arial" w:cs="Arial"/>
          <w:sz w:val="18"/>
        </w:rPr>
        <w:t>f yes, please give details of the exchanges/technical assistance.</w:t>
      </w:r>
    </w:p>
    <w:p w14:paraId="1E9D7F8F" w14:textId="77777777" w:rsidR="003E2DAA" w:rsidRPr="00C01B4B"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F94" w14:textId="77777777">
        <w:trPr>
          <w:trHeight w:val="912"/>
        </w:trPr>
        <w:tc>
          <w:tcPr>
            <w:tcW w:w="9242" w:type="dxa"/>
          </w:tcPr>
          <w:p w14:paraId="1E9D7F90" w14:textId="77777777" w:rsidR="003E2DAA" w:rsidRPr="00C01B4B"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highlight w:val="yellow"/>
                <w:lang w:val="en-GB"/>
              </w:rPr>
            </w:pPr>
          </w:p>
          <w:p w14:paraId="1E9D7F91" w14:textId="77777777" w:rsidR="00697354" w:rsidRPr="00E9039C" w:rsidRDefault="00697354"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E9039C">
              <w:rPr>
                <w:rFonts w:asciiTheme="minorHAnsi" w:hAnsiTheme="minorHAnsi" w:cs="Arial"/>
                <w:bCs/>
                <w:spacing w:val="-4"/>
                <w:szCs w:val="20"/>
                <w:lang w:val="en-GB"/>
              </w:rPr>
              <w:t xml:space="preserve">Representatives from OceanWatch Australia have attended and participated at international forums such as: South American Fisheries Forum (2006); </w:t>
            </w:r>
            <w:r w:rsidRPr="00E9039C">
              <w:rPr>
                <w:rFonts w:asciiTheme="minorHAnsi" w:hAnsiTheme="minorHAnsi" w:cs="Arial"/>
                <w:bCs/>
                <w:spacing w:val="-4"/>
                <w:szCs w:val="20"/>
              </w:rPr>
              <w:t xml:space="preserve">American Association for the Advancement of Science (2007); </w:t>
            </w:r>
            <w:r w:rsidRPr="00E9039C">
              <w:rPr>
                <w:rFonts w:asciiTheme="minorHAnsi" w:hAnsiTheme="minorHAnsi" w:cs="Arial"/>
                <w:bCs/>
                <w:spacing w:val="-4"/>
                <w:szCs w:val="20"/>
                <w:lang w:val="en-GB"/>
              </w:rPr>
              <w:t xml:space="preserve">New Zealand Mitigation Workshops (2008); Forum Fisheries Agency workshop (2008); and </w:t>
            </w:r>
            <w:r w:rsidRPr="00E9039C">
              <w:rPr>
                <w:rFonts w:asciiTheme="minorHAnsi" w:hAnsiTheme="minorHAnsi" w:cs="Arial"/>
                <w:bCs/>
                <w:spacing w:val="-4"/>
                <w:szCs w:val="20"/>
              </w:rPr>
              <w:t>Annual Symposium on Sea Turtle Biology and Conservation (2009).</w:t>
            </w:r>
          </w:p>
          <w:p w14:paraId="1E9D7F9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93"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95" w14:textId="77777777" w:rsidR="003E2DAA" w:rsidRDefault="003E2DAA" w:rsidP="003E2DAA">
      <w:pPr>
        <w:tabs>
          <w:tab w:val="left" w:pos="-1080"/>
          <w:tab w:val="left" w:pos="-720"/>
          <w:tab w:val="left" w:pos="543"/>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F96" w14:textId="77777777" w:rsidR="003E2DAA" w:rsidRDefault="003E2DAA" w:rsidP="003E2DAA">
      <w:pPr>
        <w:tabs>
          <w:tab w:val="left" w:pos="-1080"/>
          <w:tab w:val="left" w:pos="-720"/>
          <w:tab w:val="left" w:pos="373"/>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1.4.9</w:t>
      </w:r>
      <w:r>
        <w:rPr>
          <w:rFonts w:ascii="Arial" w:hAnsi="Arial" w:cs="Arial"/>
          <w:sz w:val="18"/>
        </w:rPr>
        <w:tab/>
        <w:t>What legislative and practical measures has your country taken in support of UN General Assembly Resolution 46/215 concerning the moratorium on the use of large-scale drift</w:t>
      </w:r>
      <w:r w:rsidR="002B11A2">
        <w:rPr>
          <w:rFonts w:ascii="Arial" w:hAnsi="Arial" w:cs="Arial"/>
          <w:sz w:val="18"/>
        </w:rPr>
        <w:t xml:space="preserve">nets?  </w:t>
      </w:r>
      <w:r w:rsidR="002B11A2" w:rsidRPr="002B11A2">
        <w:rPr>
          <w:rFonts w:ascii="Arial" w:hAnsi="Arial" w:cs="Arial"/>
          <w:b/>
          <w:sz w:val="20"/>
          <w:szCs w:val="20"/>
        </w:rPr>
        <w:t>[SAP</w:t>
      </w:r>
      <w:r w:rsidR="002B11A2">
        <w:rPr>
          <w:rFonts w:ascii="Arial" w:hAnsi="Arial" w:cs="Arial"/>
          <w:sz w:val="18"/>
        </w:rPr>
        <w:t xml:space="preserve">]  </w:t>
      </w:r>
      <w:r w:rsidR="005C3991">
        <w:rPr>
          <w:rFonts w:ascii="Arial" w:hAnsi="Arial" w:cs="Arial"/>
          <w:sz w:val="18"/>
        </w:rPr>
        <w:t xml:space="preserve">  </w:t>
      </w:r>
    </w:p>
    <w:p w14:paraId="1E9D7F97" w14:textId="77777777" w:rsidR="003E2DAA" w:rsidRDefault="003E2DAA" w:rsidP="003E2DAA">
      <w:pPr>
        <w:tabs>
          <w:tab w:val="left" w:pos="-1080"/>
          <w:tab w:val="left" w:pos="-720"/>
          <w:tab w:val="left" w:pos="373"/>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F9B" w14:textId="77777777">
        <w:trPr>
          <w:trHeight w:val="912"/>
        </w:trPr>
        <w:tc>
          <w:tcPr>
            <w:tcW w:w="9242" w:type="dxa"/>
          </w:tcPr>
          <w:p w14:paraId="1E9D7F98" w14:textId="77777777" w:rsidR="003E2DAA" w:rsidRPr="004D3773" w:rsidRDefault="0056028C" w:rsidP="0043423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smartTag w:uri="urn:schemas-microsoft-com:office:smarttags" w:element="place">
              <w:smartTag w:uri="urn:schemas-microsoft-com:office:smarttags" w:element="country-region">
                <w:r w:rsidRPr="004D3773">
                  <w:rPr>
                    <w:rFonts w:ascii="Calibri" w:hAnsi="Calibri" w:cs="Calibri"/>
                    <w:szCs w:val="20"/>
                  </w:rPr>
                  <w:t>Australia</w:t>
                </w:r>
              </w:smartTag>
            </w:smartTag>
            <w:r w:rsidRPr="004D3773">
              <w:rPr>
                <w:rFonts w:ascii="Calibri" w:hAnsi="Calibri" w:cs="Calibri"/>
                <w:szCs w:val="20"/>
              </w:rPr>
              <w:t xml:space="preserve"> passed legislation in 1991 (</w:t>
            </w:r>
            <w:r w:rsidRPr="004D3773">
              <w:rPr>
                <w:rFonts w:ascii="Calibri" w:hAnsi="Calibri" w:cs="Calibri"/>
                <w:i/>
                <w:szCs w:val="20"/>
              </w:rPr>
              <w:t>Australian Fisheries Management Act 1991</w:t>
            </w:r>
            <w:r w:rsidRPr="004D3773">
              <w:rPr>
                <w:rFonts w:ascii="Calibri" w:hAnsi="Calibri" w:cs="Calibri"/>
                <w:szCs w:val="20"/>
              </w:rPr>
              <w:t xml:space="preserve">) that gives effect to the Convention for the Prohibition of Fishing with long Drift </w:t>
            </w:r>
            <w:smartTag w:uri="urn:schemas-microsoft-com:office:smarttags" w:element="PersonName">
              <w:r w:rsidRPr="004D3773">
                <w:rPr>
                  <w:rFonts w:ascii="Calibri" w:hAnsi="Calibri" w:cs="Calibri"/>
                  <w:szCs w:val="20"/>
                </w:rPr>
                <w:t>N</w:t>
              </w:r>
            </w:smartTag>
            <w:r w:rsidRPr="004D3773">
              <w:rPr>
                <w:rFonts w:ascii="Calibri" w:hAnsi="Calibri" w:cs="Calibri"/>
                <w:szCs w:val="20"/>
              </w:rPr>
              <w:t xml:space="preserve">ets in the South Pacific. </w:t>
            </w:r>
            <w:r w:rsidRPr="004D3773">
              <w:rPr>
                <w:rFonts w:ascii="Calibri" w:hAnsi="Calibri" w:cs="Calibri"/>
                <w:szCs w:val="20"/>
              </w:rPr>
              <w:br/>
            </w:r>
            <w:r w:rsidRPr="004D3773">
              <w:rPr>
                <w:rFonts w:ascii="Calibri" w:hAnsi="Calibri" w:cs="Calibri"/>
                <w:szCs w:val="20"/>
              </w:rPr>
              <w:br/>
              <w:t xml:space="preserve">In the Great Barrier Reef World Heritage Area, the largest commercial nets that can be used are 1.2km in length. They can only be used in accordance with the </w:t>
            </w:r>
            <w:smartTag w:uri="urn:schemas-microsoft-com:office:smarttags" w:element="place">
              <w:smartTag w:uri="urn:schemas-microsoft-com:office:smarttags" w:element="State">
                <w:r w:rsidRPr="004D3773">
                  <w:rPr>
                    <w:rFonts w:ascii="Calibri" w:hAnsi="Calibri" w:cs="Calibri"/>
                    <w:i/>
                    <w:szCs w:val="20"/>
                  </w:rPr>
                  <w:t>Queensland</w:t>
                </w:r>
              </w:smartTag>
            </w:smartTag>
            <w:r w:rsidRPr="004D3773">
              <w:rPr>
                <w:rFonts w:ascii="Calibri" w:hAnsi="Calibri" w:cs="Calibri"/>
                <w:i/>
                <w:szCs w:val="20"/>
              </w:rPr>
              <w:t xml:space="preserve"> Fisheries Act (1994)</w:t>
            </w:r>
            <w:r w:rsidRPr="004D3773">
              <w:rPr>
                <w:rFonts w:ascii="Calibri" w:hAnsi="Calibri" w:cs="Calibri"/>
                <w:szCs w:val="20"/>
              </w:rPr>
              <w:t xml:space="preserve"> and Fisheries Regulations 1995.</w:t>
            </w:r>
            <w:r w:rsidRPr="004D3773">
              <w:rPr>
                <w:rFonts w:ascii="Calibri" w:hAnsi="Calibri" w:cs="Calibri"/>
                <w:szCs w:val="20"/>
              </w:rPr>
              <w:br/>
            </w:r>
            <w:r w:rsidRPr="004D3773">
              <w:rPr>
                <w:rFonts w:ascii="Calibri" w:hAnsi="Calibri" w:cs="Calibri"/>
                <w:szCs w:val="20"/>
              </w:rPr>
              <w:br/>
              <w:t xml:space="preserve">In the </w:t>
            </w:r>
            <w:smartTag w:uri="urn:schemas-microsoft-com:office:smarttags" w:element="place">
              <w:r w:rsidRPr="004D3773">
                <w:rPr>
                  <w:rFonts w:ascii="Calibri" w:hAnsi="Calibri" w:cs="Calibri"/>
                  <w:szCs w:val="20"/>
                </w:rPr>
                <w:t>Torres Strait</w:t>
              </w:r>
            </w:smartTag>
            <w:r w:rsidRPr="004D3773">
              <w:rPr>
                <w:rFonts w:ascii="Calibri" w:hAnsi="Calibri" w:cs="Calibri"/>
                <w:szCs w:val="20"/>
              </w:rPr>
              <w:t xml:space="preserve">, commercial net fishing for finfish is banned because of concerns about the undesirable impact of net fishing, particularly in terms of bycatch such as marine turtles. </w:t>
            </w:r>
            <w:r w:rsidR="00FF12A5">
              <w:rPr>
                <w:rFonts w:ascii="Calibri" w:hAnsi="Calibri" w:cs="Calibri"/>
                <w:szCs w:val="20"/>
              </w:rPr>
              <w:t xml:space="preserve">The </w:t>
            </w:r>
            <w:r w:rsidRPr="004D3773">
              <w:rPr>
                <w:rFonts w:ascii="Calibri" w:hAnsi="Calibri" w:cs="Calibri"/>
                <w:szCs w:val="20"/>
              </w:rPr>
              <w:t>A</w:t>
            </w:r>
            <w:r w:rsidR="00FF12A5">
              <w:rPr>
                <w:rFonts w:ascii="Calibri" w:hAnsi="Calibri" w:cs="Calibri"/>
                <w:szCs w:val="20"/>
              </w:rPr>
              <w:t xml:space="preserve">ustralian Fishing </w:t>
            </w:r>
            <w:r w:rsidRPr="004D3773">
              <w:rPr>
                <w:rFonts w:ascii="Calibri" w:hAnsi="Calibri" w:cs="Calibri"/>
                <w:szCs w:val="20"/>
              </w:rPr>
              <w:t>M</w:t>
            </w:r>
            <w:r w:rsidR="00FF12A5">
              <w:rPr>
                <w:rFonts w:ascii="Calibri" w:hAnsi="Calibri" w:cs="Calibri"/>
                <w:szCs w:val="20"/>
              </w:rPr>
              <w:t xml:space="preserve">anagement </w:t>
            </w:r>
            <w:r w:rsidRPr="004D3773">
              <w:rPr>
                <w:rFonts w:ascii="Calibri" w:hAnsi="Calibri" w:cs="Calibri"/>
                <w:szCs w:val="20"/>
              </w:rPr>
              <w:t>A</w:t>
            </w:r>
            <w:r w:rsidR="00FF12A5">
              <w:rPr>
                <w:rFonts w:ascii="Calibri" w:hAnsi="Calibri" w:cs="Calibri"/>
                <w:szCs w:val="20"/>
              </w:rPr>
              <w:t>uthority</w:t>
            </w:r>
            <w:r w:rsidRPr="004D3773">
              <w:rPr>
                <w:rFonts w:ascii="Calibri" w:hAnsi="Calibri" w:cs="Calibri"/>
                <w:szCs w:val="20"/>
              </w:rPr>
              <w:t xml:space="preserve"> </w:t>
            </w:r>
            <w:r w:rsidR="00FB5180">
              <w:rPr>
                <w:rFonts w:ascii="Calibri" w:hAnsi="Calibri" w:cs="Calibri"/>
                <w:szCs w:val="20"/>
              </w:rPr>
              <w:t>has</w:t>
            </w:r>
            <w:r w:rsidR="00FB5180" w:rsidRPr="004D3773">
              <w:rPr>
                <w:rFonts w:ascii="Calibri" w:hAnsi="Calibri" w:cs="Calibri"/>
                <w:szCs w:val="20"/>
              </w:rPr>
              <w:t xml:space="preserve"> introduc</w:t>
            </w:r>
            <w:r w:rsidR="00FB5180">
              <w:rPr>
                <w:rFonts w:ascii="Calibri" w:hAnsi="Calibri" w:cs="Calibri"/>
                <w:szCs w:val="20"/>
              </w:rPr>
              <w:t>ed</w:t>
            </w:r>
            <w:r w:rsidR="00FB5180" w:rsidRPr="004D3773">
              <w:rPr>
                <w:rFonts w:ascii="Calibri" w:hAnsi="Calibri" w:cs="Calibri"/>
                <w:szCs w:val="20"/>
              </w:rPr>
              <w:t xml:space="preserve"> </w:t>
            </w:r>
            <w:r w:rsidRPr="004D3773">
              <w:rPr>
                <w:rFonts w:ascii="Calibri" w:hAnsi="Calibri" w:cs="Calibri"/>
                <w:szCs w:val="20"/>
              </w:rPr>
              <w:t>restrictions on net sizes for nets used in traditional fishing for finfish to reduce the risk of incidental catch of turtle.</w:t>
            </w:r>
          </w:p>
          <w:p w14:paraId="1E9D7F99" w14:textId="77777777" w:rsidR="003E2DAA" w:rsidRPr="004D3773"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7F9A"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9C"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F9D" w14:textId="77777777" w:rsidR="007445D0" w:rsidRDefault="007445D0"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7F9E" w14:textId="77777777" w:rsidR="003E2DAA" w:rsidRDefault="003E2DAA" w:rsidP="003E2DAA">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lang w:val="en-GB"/>
        </w:rPr>
      </w:pPr>
      <w:r>
        <w:rPr>
          <w:rFonts w:ascii="Arial" w:hAnsi="Arial" w:cs="Arial"/>
          <w:b/>
          <w:bCs/>
          <w:lang w:val="en-GB"/>
        </w:rPr>
        <w:t xml:space="preserve">1.5    </w:t>
      </w:r>
      <w:r w:rsidR="00C07054">
        <w:rPr>
          <w:rFonts w:ascii="Arial" w:hAnsi="Arial" w:cs="Arial"/>
          <w:b/>
          <w:bCs/>
          <w:lang w:val="en-GB"/>
        </w:rPr>
        <w:t>Addressing h</w:t>
      </w:r>
      <w:r>
        <w:rPr>
          <w:rFonts w:ascii="Arial" w:hAnsi="Arial" w:cs="Arial"/>
          <w:b/>
          <w:bCs/>
          <w:lang w:val="en-GB"/>
        </w:rPr>
        <w:t xml:space="preserve">arvest of, and trade in, marine </w:t>
      </w:r>
      <w:r w:rsidRPr="00C07054">
        <w:rPr>
          <w:rFonts w:ascii="Arial" w:hAnsi="Arial" w:cs="Arial"/>
          <w:b/>
          <w:bCs/>
          <w:szCs w:val="20"/>
          <w:lang w:val="en-GB"/>
        </w:rPr>
        <w:t>turtles</w:t>
      </w:r>
      <w:r w:rsidR="005C3991" w:rsidRPr="00C07054">
        <w:rPr>
          <w:rFonts w:ascii="Arial" w:hAnsi="Arial" w:cs="Arial"/>
          <w:b/>
          <w:bCs/>
          <w:szCs w:val="20"/>
          <w:lang w:val="en-GB"/>
        </w:rPr>
        <w:t>; and protection of habitat</w:t>
      </w:r>
    </w:p>
    <w:p w14:paraId="1E9D7F9F"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20"/>
        </w:rPr>
      </w:pPr>
    </w:p>
    <w:p w14:paraId="1E9D7FA0" w14:textId="77777777" w:rsidR="003E2DAA" w:rsidRDefault="003E2DAA" w:rsidP="003E2DAA">
      <w:pPr>
        <w:pStyle w:val="BodyTextIndent3"/>
        <w:tabs>
          <w:tab w:val="clear" w:pos="-720"/>
          <w:tab w:val="clear" w:pos="567"/>
          <w:tab w:val="left" w:pos="360"/>
        </w:tabs>
      </w:pPr>
      <w:r>
        <w:t>1.5.1   Does your country have legislation to prohibit direct harvest and domestic trade in marine turtles, their eggs, parts and products</w:t>
      </w:r>
      <w:r w:rsidR="005C3991">
        <w:t>; and to protect important turtle habitats</w:t>
      </w:r>
      <w:r>
        <w:t xml:space="preserve">?  </w:t>
      </w:r>
      <w:r w:rsidR="0071443D" w:rsidRPr="00585630">
        <w:rPr>
          <w:b/>
          <w:sz w:val="20"/>
          <w:szCs w:val="20"/>
        </w:rPr>
        <w:t>[</w:t>
      </w:r>
      <w:smartTag w:uri="urn:schemas-microsoft-com:office:smarttags" w:element="place">
        <w:smartTag w:uri="urn:schemas-microsoft-com:office:smarttags" w:element="State">
          <w:r w:rsidR="0071443D" w:rsidRPr="00585630">
            <w:rPr>
              <w:b/>
              <w:sz w:val="20"/>
              <w:szCs w:val="20"/>
            </w:rPr>
            <w:t>IND</w:t>
          </w:r>
        </w:smartTag>
      </w:smartTag>
      <w:r w:rsidR="0071443D" w:rsidRPr="00585630">
        <w:rPr>
          <w:b/>
          <w:sz w:val="20"/>
          <w:szCs w:val="20"/>
        </w:rPr>
        <w:t>]</w:t>
      </w:r>
      <w:r>
        <w:t xml:space="preserve">    </w:t>
      </w:r>
      <w:r w:rsidR="00EF1430" w:rsidRPr="0071443D">
        <w:rPr>
          <w:b/>
          <w:szCs w:val="18"/>
        </w:rPr>
        <w:t xml:space="preserve">  </w:t>
      </w:r>
    </w:p>
    <w:p w14:paraId="1E9D7FA1"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22"/>
        </w:rPr>
      </w:pPr>
      <w:r>
        <w:rPr>
          <w:rFonts w:ascii="Arial" w:hAnsi="Arial" w:cs="Arial"/>
          <w:sz w:val="22"/>
        </w:rPr>
        <w:tab/>
      </w:r>
    </w:p>
    <w:p w14:paraId="1E9D7FA2"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sidR="00342269">
        <w:rPr>
          <w:rFonts w:ascii="Arial" w:hAnsi="Arial" w:cs="Arial"/>
          <w:sz w:val="22"/>
        </w:rPr>
        <w:t>x</w:t>
      </w:r>
      <w:r w:rsidR="00C07054" w:rsidRPr="00B75DBA">
        <w:rPr>
          <w:rFonts w:ascii="Arial" w:hAnsi="Arial" w:cs="Arial"/>
          <w:sz w:val="20"/>
          <w:szCs w:val="20"/>
        </w:rPr>
        <w:t xml:space="preserve">  YES       </w:t>
      </w:r>
      <w:r w:rsidR="00C07054">
        <w:rPr>
          <w:rFonts w:ascii="Arial" w:hAnsi="Arial" w:cs="Arial"/>
          <w:sz w:val="22"/>
        </w:rPr>
        <w:sym w:font="Wingdings" w:char="F0A8"/>
      </w:r>
      <w:r w:rsidR="00C07054" w:rsidRPr="00B75DBA">
        <w:rPr>
          <w:rFonts w:ascii="Arial" w:hAnsi="Arial" w:cs="Arial"/>
          <w:sz w:val="20"/>
          <w:szCs w:val="20"/>
        </w:rPr>
        <w:t xml:space="preserve">  NO     </w:t>
      </w:r>
      <w:r w:rsidR="00C07054">
        <w:rPr>
          <w:rFonts w:ascii="Arial" w:hAnsi="Arial" w:cs="Arial"/>
          <w:sz w:val="22"/>
        </w:rPr>
        <w:sym w:font="Wingdings" w:char="F0A8"/>
      </w:r>
      <w:r w:rsidR="00C07054" w:rsidRPr="00B75DBA">
        <w:rPr>
          <w:rFonts w:ascii="Arial" w:hAnsi="Arial" w:cs="Arial"/>
          <w:sz w:val="20"/>
          <w:szCs w:val="20"/>
        </w:rPr>
        <w:t xml:space="preserve">  </w:t>
      </w:r>
      <w:r w:rsidR="00C07054">
        <w:rPr>
          <w:rFonts w:ascii="Arial" w:hAnsi="Arial" w:cs="Arial"/>
          <w:sz w:val="20"/>
          <w:szCs w:val="20"/>
        </w:rPr>
        <w:t>UNSURE</w:t>
      </w:r>
      <w:r>
        <w:rPr>
          <w:rFonts w:ascii="Arial" w:hAnsi="Arial" w:cs="Arial"/>
          <w:sz w:val="18"/>
        </w:rPr>
        <w:tab/>
      </w:r>
      <w:r w:rsidR="0071443D" w:rsidRPr="0071443D">
        <w:rPr>
          <w:rFonts w:ascii="Arial" w:hAnsi="Arial"/>
          <w:b/>
          <w:sz w:val="18"/>
          <w:szCs w:val="18"/>
        </w:rPr>
        <w:t xml:space="preserve"> </w:t>
      </w:r>
    </w:p>
    <w:p w14:paraId="1E9D7FA3"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7FC9" w14:textId="77777777">
        <w:trPr>
          <w:trHeight w:val="1998"/>
        </w:trPr>
        <w:tc>
          <w:tcPr>
            <w:tcW w:w="9242" w:type="dxa"/>
          </w:tcPr>
          <w:p w14:paraId="1E9D7FA4" w14:textId="77777777" w:rsidR="003E2DAA" w:rsidRPr="0026128A" w:rsidRDefault="00875C12" w:rsidP="006C5E30">
            <w:pPr>
              <w:rPr>
                <w:rFonts w:ascii="Calibri" w:hAnsi="Calibri" w:cs="Calibri"/>
                <w:i/>
                <w:sz w:val="20"/>
                <w:szCs w:val="20"/>
              </w:rPr>
            </w:pPr>
            <w:r w:rsidRPr="0026128A">
              <w:rPr>
                <w:rFonts w:ascii="Calibri" w:hAnsi="Calibri" w:cs="Calibri"/>
                <w:i/>
                <w:sz w:val="20"/>
                <w:szCs w:val="20"/>
              </w:rPr>
              <w:t>Australian Government legislation</w:t>
            </w:r>
          </w:p>
          <w:p w14:paraId="1E9D7FA5" w14:textId="77777777" w:rsidR="00875C12" w:rsidRPr="0026128A" w:rsidRDefault="00875C1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26128A">
              <w:rPr>
                <w:rFonts w:ascii="Calibri" w:hAnsi="Calibri" w:cs="Calibri"/>
                <w:szCs w:val="20"/>
              </w:rPr>
              <w:t xml:space="preserve">All six marine turtle species in Australia are listed as threatened and migratory under the national </w:t>
            </w:r>
            <w:r w:rsidRPr="0026128A">
              <w:rPr>
                <w:rFonts w:ascii="Calibri" w:hAnsi="Calibri" w:cs="Calibri"/>
                <w:i/>
                <w:szCs w:val="20"/>
              </w:rPr>
              <w:t>Environment Protection and Biodiversity Conservation Act 1999</w:t>
            </w:r>
            <w:r w:rsidRPr="0026128A">
              <w:rPr>
                <w:rFonts w:ascii="Calibri" w:hAnsi="Calibri" w:cs="Calibri"/>
                <w:szCs w:val="20"/>
              </w:rPr>
              <w:t xml:space="preserve"> (EPBC Act), </w:t>
            </w:r>
            <w:r w:rsidR="001A0B09">
              <w:rPr>
                <w:rFonts w:ascii="Calibri" w:hAnsi="Calibri" w:cs="Calibri"/>
                <w:szCs w:val="20"/>
              </w:rPr>
              <w:t>and considered as</w:t>
            </w:r>
            <w:r w:rsidRPr="0026128A">
              <w:rPr>
                <w:rFonts w:ascii="Calibri" w:hAnsi="Calibri" w:cs="Calibri"/>
                <w:szCs w:val="20"/>
              </w:rPr>
              <w:t xml:space="preserve"> matters of National Environmental Significance (NES).  Additionally, under the EPBC Act, areas of the marine environment under Australian Government jurisdiction </w:t>
            </w:r>
            <w:r w:rsidR="00AA50D7" w:rsidRPr="0026128A">
              <w:rPr>
                <w:rFonts w:ascii="Calibri" w:hAnsi="Calibri" w:cs="Calibri"/>
                <w:szCs w:val="20"/>
              </w:rPr>
              <w:t xml:space="preserve">(i.e. Commonwealth areas) </w:t>
            </w:r>
            <w:r w:rsidRPr="0026128A">
              <w:rPr>
                <w:rFonts w:ascii="Calibri" w:hAnsi="Calibri" w:cs="Calibri"/>
                <w:szCs w:val="20"/>
              </w:rPr>
              <w:t xml:space="preserve">and World Heritage Areas, are </w:t>
            </w:r>
            <w:r w:rsidR="00E221C3" w:rsidRPr="0026128A">
              <w:rPr>
                <w:rFonts w:ascii="Calibri" w:hAnsi="Calibri" w:cs="Calibri"/>
                <w:szCs w:val="20"/>
              </w:rPr>
              <w:t xml:space="preserve">also </w:t>
            </w:r>
            <w:r w:rsidRPr="0026128A">
              <w:rPr>
                <w:rFonts w:ascii="Calibri" w:hAnsi="Calibri" w:cs="Calibri"/>
                <w:szCs w:val="20"/>
              </w:rPr>
              <w:t>a matter of NES (in some cases marine turtles are one of the World Heritage values underlying the World Heritage listing). It is an offence to kill, injure, take, trade, keep or move these species in a Commonwealth area</w:t>
            </w:r>
            <w:r w:rsidR="00AA50D7" w:rsidRPr="0026128A">
              <w:rPr>
                <w:rFonts w:ascii="Calibri" w:hAnsi="Calibri" w:cs="Calibri"/>
                <w:szCs w:val="20"/>
              </w:rPr>
              <w:t xml:space="preserve"> or World Heritage Area</w:t>
            </w:r>
            <w:r w:rsidRPr="0026128A">
              <w:rPr>
                <w:rFonts w:ascii="Calibri" w:hAnsi="Calibri" w:cs="Calibri"/>
                <w:szCs w:val="20"/>
              </w:rPr>
              <w:t xml:space="preserve">, unless the person taking the action holds a permit under the EPBC Act or the activity is carried out in accordance with a State/Territory or Australian Government fishery plan of management accredited by the Minister for </w:t>
            </w:r>
            <w:r w:rsidR="00E46BDC">
              <w:rPr>
                <w:rFonts w:ascii="Calibri" w:hAnsi="Calibri" w:cs="Calibri"/>
                <w:szCs w:val="20"/>
              </w:rPr>
              <w:t xml:space="preserve">the </w:t>
            </w:r>
            <w:r w:rsidRPr="0026128A">
              <w:rPr>
                <w:rFonts w:ascii="Calibri" w:hAnsi="Calibri" w:cs="Calibri"/>
                <w:szCs w:val="20"/>
              </w:rPr>
              <w:t xml:space="preserve">Environment or under the </w:t>
            </w:r>
            <w:r w:rsidRPr="0026128A">
              <w:rPr>
                <w:rFonts w:ascii="Calibri" w:hAnsi="Calibri" w:cs="Calibri"/>
                <w:i/>
                <w:szCs w:val="20"/>
              </w:rPr>
              <w:t>Native Title Act</w:t>
            </w:r>
            <w:r w:rsidRPr="0026128A">
              <w:rPr>
                <w:rFonts w:ascii="Calibri" w:hAnsi="Calibri" w:cs="Calibri"/>
                <w:szCs w:val="20"/>
              </w:rPr>
              <w:t xml:space="preserve"> (1993). </w:t>
            </w:r>
          </w:p>
          <w:p w14:paraId="1E9D7FA6" w14:textId="77777777" w:rsidR="003E2DAA" w:rsidRPr="0026128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7FA7" w14:textId="77777777" w:rsidR="00342269" w:rsidRPr="0026128A" w:rsidRDefault="00342269" w:rsidP="00342269">
            <w:pPr>
              <w:autoSpaceDE w:val="0"/>
              <w:autoSpaceDN w:val="0"/>
              <w:adjustRightInd w:val="0"/>
              <w:rPr>
                <w:rFonts w:ascii="Calibri" w:hAnsi="Calibri" w:cs="Calibri"/>
                <w:sz w:val="20"/>
                <w:szCs w:val="20"/>
                <w:lang w:val="en-AU" w:eastAsia="en-AU"/>
              </w:rPr>
            </w:pPr>
            <w:r w:rsidRPr="0026128A">
              <w:rPr>
                <w:rFonts w:ascii="Calibri" w:hAnsi="Calibri" w:cs="Calibri"/>
                <w:sz w:val="20"/>
                <w:szCs w:val="20"/>
              </w:rPr>
              <w:t xml:space="preserve">Section 211 of the </w:t>
            </w:r>
            <w:r w:rsidRPr="0026128A">
              <w:rPr>
                <w:rFonts w:ascii="Calibri" w:hAnsi="Calibri" w:cs="Calibri"/>
                <w:i/>
                <w:sz w:val="20"/>
                <w:szCs w:val="20"/>
              </w:rPr>
              <w:t>Native Title Act</w:t>
            </w:r>
            <w:r w:rsidR="000B0CB7" w:rsidRPr="0026128A">
              <w:rPr>
                <w:rFonts w:ascii="Calibri" w:hAnsi="Calibri" w:cs="Calibri"/>
                <w:sz w:val="20"/>
                <w:szCs w:val="20"/>
              </w:rPr>
              <w:t xml:space="preserve"> </w:t>
            </w:r>
            <w:r w:rsidRPr="0026128A">
              <w:rPr>
                <w:rFonts w:ascii="Calibri" w:hAnsi="Calibri" w:cs="Calibri"/>
                <w:i/>
                <w:sz w:val="20"/>
                <w:szCs w:val="20"/>
              </w:rPr>
              <w:t>1993</w:t>
            </w:r>
            <w:r w:rsidRPr="0026128A">
              <w:rPr>
                <w:rFonts w:ascii="Calibri" w:hAnsi="Calibri" w:cs="Calibri"/>
                <w:sz w:val="20"/>
                <w:szCs w:val="20"/>
              </w:rPr>
              <w:t xml:space="preserve"> provides a native title right to direct harvest </w:t>
            </w:r>
            <w:r w:rsidR="00E256EF">
              <w:rPr>
                <w:rFonts w:ascii="Calibri" w:hAnsi="Calibri" w:cs="Calibri"/>
                <w:sz w:val="20"/>
                <w:szCs w:val="20"/>
              </w:rPr>
              <w:t xml:space="preserve">of marine turtles </w:t>
            </w:r>
            <w:r w:rsidRPr="0026128A">
              <w:rPr>
                <w:rFonts w:ascii="Calibri" w:hAnsi="Calibri" w:cs="Calibri"/>
                <w:sz w:val="20"/>
                <w:szCs w:val="20"/>
              </w:rPr>
              <w:t>by Traditional Owners, where that harvest is for the purpose of satisfying personal, domestic, or non-commercial communal needs; and in the exercise of native title rights and interests.</w:t>
            </w:r>
          </w:p>
          <w:p w14:paraId="1E9D7FA8" w14:textId="77777777" w:rsidR="00342269" w:rsidRPr="0026128A" w:rsidRDefault="00342269" w:rsidP="00342269">
            <w:pPr>
              <w:autoSpaceDE w:val="0"/>
              <w:autoSpaceDN w:val="0"/>
              <w:adjustRightInd w:val="0"/>
              <w:rPr>
                <w:rFonts w:ascii="Calibri" w:hAnsi="Calibri" w:cs="Calibri"/>
                <w:sz w:val="20"/>
                <w:szCs w:val="20"/>
              </w:rPr>
            </w:pPr>
          </w:p>
          <w:p w14:paraId="1E9D7FA9" w14:textId="77777777" w:rsidR="003E2DAA" w:rsidRPr="0026128A" w:rsidRDefault="00342269" w:rsidP="006C5E30">
            <w:pPr>
              <w:rPr>
                <w:rFonts w:ascii="Calibri" w:hAnsi="Calibri" w:cs="Calibri"/>
                <w:i/>
                <w:sz w:val="20"/>
                <w:szCs w:val="20"/>
              </w:rPr>
            </w:pPr>
            <w:r w:rsidRPr="0026128A">
              <w:rPr>
                <w:rFonts w:ascii="Calibri" w:hAnsi="Calibri" w:cs="Calibri"/>
                <w:i/>
                <w:sz w:val="20"/>
                <w:szCs w:val="20"/>
              </w:rPr>
              <w:t>Great Barrier Reef Marine Park</w:t>
            </w:r>
          </w:p>
          <w:p w14:paraId="1E9D7FAA" w14:textId="77777777" w:rsidR="000B0CB7" w:rsidRDefault="000003C5" w:rsidP="000B0CB7">
            <w:pPr>
              <w:autoSpaceDE w:val="0"/>
              <w:autoSpaceDN w:val="0"/>
              <w:adjustRightInd w:val="0"/>
              <w:rPr>
                <w:rFonts w:ascii="Calibri" w:hAnsi="Calibri" w:cs="Calibri"/>
                <w:sz w:val="20"/>
                <w:szCs w:val="20"/>
              </w:rPr>
            </w:pPr>
            <w:r w:rsidRPr="00113805">
              <w:rPr>
                <w:rFonts w:ascii="Calibri" w:hAnsi="Calibri" w:cs="Calibri"/>
                <w:sz w:val="20"/>
                <w:szCs w:val="20"/>
              </w:rPr>
              <w:t xml:space="preserve">Traditional use activities in the Great Barrier Reef Marine Park are managed under the </w:t>
            </w:r>
            <w:r w:rsidRPr="00976CA9">
              <w:rPr>
                <w:rFonts w:ascii="Calibri" w:hAnsi="Calibri" w:cs="Calibri"/>
                <w:i/>
                <w:sz w:val="20"/>
                <w:szCs w:val="20"/>
              </w:rPr>
              <w:t>Great Barrier Reef Marine Park Act 1975</w:t>
            </w:r>
            <w:r w:rsidRPr="00113805">
              <w:rPr>
                <w:rFonts w:ascii="Calibri" w:hAnsi="Calibri" w:cs="Calibri"/>
                <w:sz w:val="20"/>
                <w:szCs w:val="20"/>
              </w:rPr>
              <w:t xml:space="preserve">, and the </w:t>
            </w:r>
            <w:r w:rsidRPr="00976CA9">
              <w:rPr>
                <w:rFonts w:ascii="Calibri" w:hAnsi="Calibri" w:cs="Calibri"/>
                <w:i/>
                <w:sz w:val="20"/>
                <w:szCs w:val="20"/>
              </w:rPr>
              <w:t>Great Barrier Reef Marine Park Regulations 1983</w:t>
            </w:r>
            <w:r w:rsidRPr="00113805">
              <w:rPr>
                <w:rFonts w:ascii="Calibri" w:hAnsi="Calibri" w:cs="Calibri"/>
                <w:sz w:val="20"/>
                <w:szCs w:val="20"/>
              </w:rPr>
              <w:t xml:space="preserve">. The </w:t>
            </w:r>
            <w:r w:rsidRPr="00976CA9">
              <w:rPr>
                <w:rFonts w:ascii="Calibri" w:hAnsi="Calibri" w:cs="Calibri"/>
                <w:i/>
                <w:sz w:val="20"/>
                <w:szCs w:val="20"/>
              </w:rPr>
              <w:t>Great Barrier Reef Marine Park Zoning Plan 2003</w:t>
            </w:r>
            <w:r w:rsidRPr="00113805">
              <w:rPr>
                <w:rFonts w:ascii="Calibri" w:hAnsi="Calibri" w:cs="Calibri"/>
                <w:sz w:val="20"/>
                <w:szCs w:val="20"/>
              </w:rPr>
              <w:t xml:space="preserve"> recognises that under section 211 of the </w:t>
            </w:r>
            <w:r w:rsidRPr="00976CA9">
              <w:rPr>
                <w:rFonts w:ascii="Calibri" w:hAnsi="Calibri" w:cs="Calibri"/>
                <w:i/>
                <w:sz w:val="20"/>
                <w:szCs w:val="20"/>
              </w:rPr>
              <w:t>Native Title Act 1993</w:t>
            </w:r>
            <w:r w:rsidRPr="00113805">
              <w:rPr>
                <w:rFonts w:ascii="Calibri" w:hAnsi="Calibri" w:cs="Calibri"/>
                <w:sz w:val="20"/>
                <w:szCs w:val="20"/>
              </w:rPr>
              <w:t xml:space="preserve">, native title holders may undertake traditional use of marine resources in the Great Barrier Reef Marine Park. </w:t>
            </w:r>
          </w:p>
          <w:p w14:paraId="1E9D7FAB" w14:textId="77777777" w:rsidR="00697354" w:rsidRPr="0026128A" w:rsidRDefault="00697354" w:rsidP="000B0CB7">
            <w:pPr>
              <w:autoSpaceDE w:val="0"/>
              <w:autoSpaceDN w:val="0"/>
              <w:adjustRightInd w:val="0"/>
              <w:rPr>
                <w:rFonts w:ascii="Calibri" w:hAnsi="Calibri" w:cs="Calibri"/>
                <w:sz w:val="20"/>
                <w:szCs w:val="20"/>
              </w:rPr>
            </w:pPr>
          </w:p>
          <w:p w14:paraId="1E9D7FAC" w14:textId="77777777" w:rsidR="006C5E30" w:rsidRPr="0026128A" w:rsidRDefault="006C5E30" w:rsidP="006C5E30">
            <w:pPr>
              <w:rPr>
                <w:rFonts w:ascii="Calibri" w:hAnsi="Calibri" w:cs="Calibri"/>
                <w:i/>
                <w:sz w:val="20"/>
                <w:szCs w:val="20"/>
              </w:rPr>
            </w:pPr>
            <w:smartTag w:uri="urn:schemas-microsoft-com:office:smarttags" w:element="place">
              <w:r w:rsidRPr="0026128A">
                <w:rPr>
                  <w:rFonts w:ascii="Calibri" w:hAnsi="Calibri" w:cs="Calibri"/>
                  <w:i/>
                  <w:sz w:val="20"/>
                  <w:szCs w:val="20"/>
                </w:rPr>
                <w:t>Torres Strait</w:t>
              </w:r>
            </w:smartTag>
          </w:p>
          <w:p w14:paraId="1E9D7FAD" w14:textId="77777777" w:rsidR="006C5E30" w:rsidRPr="0026128A" w:rsidRDefault="006C5E30" w:rsidP="006C5E30">
            <w:pPr>
              <w:rPr>
                <w:rFonts w:ascii="Calibri" w:hAnsi="Calibri" w:cs="Calibri"/>
                <w:sz w:val="20"/>
                <w:szCs w:val="20"/>
              </w:rPr>
            </w:pPr>
            <w:r w:rsidRPr="0026128A">
              <w:rPr>
                <w:rFonts w:ascii="Calibri" w:hAnsi="Calibri" w:cs="Calibri"/>
                <w:sz w:val="20"/>
                <w:szCs w:val="20"/>
              </w:rPr>
              <w:t xml:space="preserve">“Fisheries Management Notices” (FMN) declared under the </w:t>
            </w:r>
            <w:r w:rsidRPr="0026128A">
              <w:rPr>
                <w:rFonts w:ascii="Calibri" w:hAnsi="Calibri" w:cs="Calibri"/>
                <w:i/>
                <w:sz w:val="20"/>
                <w:szCs w:val="20"/>
              </w:rPr>
              <w:t>Torres Strait Fisheries Act 1984</w:t>
            </w:r>
            <w:r w:rsidRPr="0026128A">
              <w:rPr>
                <w:rFonts w:ascii="Calibri" w:hAnsi="Calibri" w:cs="Calibri"/>
                <w:sz w:val="20"/>
                <w:szCs w:val="20"/>
              </w:rPr>
              <w:t xml:space="preserve"> are used to implement operational management arrangements within the various fisheries. One FMN is current for ‘regulating’ the direct harvest of marine turtles within the Torres Strait turtle fishery area. FMN 66 limits the taking of marine turtles to traditional fishing and prohibits the take and carriage of turtles from commercially licensed fishing boats unless that boat is operating under the conditions of a Traditional Inhabitant Boats licence and is less than 6 metres in length. In addition to this notice, other FMNs are in effect that ensure the direct harvest of marine turtles is reduced or eliminated through the use of turtle excluder devices in the area of the prawn fishery (FMN 81 &amp; 82). </w:t>
            </w:r>
          </w:p>
          <w:p w14:paraId="1E9D7FAE" w14:textId="77777777" w:rsidR="006C5E30" w:rsidRPr="0026128A" w:rsidRDefault="006C5E30" w:rsidP="006C5E30">
            <w:pPr>
              <w:rPr>
                <w:rFonts w:ascii="Calibri" w:hAnsi="Calibri" w:cs="Calibri"/>
                <w:sz w:val="20"/>
                <w:szCs w:val="20"/>
              </w:rPr>
            </w:pPr>
          </w:p>
          <w:p w14:paraId="1E9D7FAF" w14:textId="77777777" w:rsidR="006C5E30" w:rsidRPr="0026128A" w:rsidRDefault="006C5E30" w:rsidP="006C5E30">
            <w:pPr>
              <w:autoSpaceDE w:val="0"/>
              <w:autoSpaceDN w:val="0"/>
              <w:adjustRightInd w:val="0"/>
              <w:rPr>
                <w:rFonts w:ascii="Calibri" w:hAnsi="Calibri" w:cs="Calibri"/>
                <w:sz w:val="20"/>
                <w:szCs w:val="20"/>
              </w:rPr>
            </w:pPr>
            <w:r w:rsidRPr="0026128A">
              <w:rPr>
                <w:rFonts w:ascii="Calibri" w:hAnsi="Calibri" w:cs="Calibri"/>
                <w:sz w:val="20"/>
                <w:szCs w:val="20"/>
              </w:rPr>
              <w:t xml:space="preserve">Also in the Torres Strait, marine turtles have been declared an </w:t>
            </w:r>
            <w:r w:rsidRPr="0026128A">
              <w:rPr>
                <w:rFonts w:ascii="Calibri" w:hAnsi="Calibri" w:cs="Calibri"/>
                <w:i/>
                <w:sz w:val="20"/>
                <w:szCs w:val="20"/>
              </w:rPr>
              <w:t>Article 22</w:t>
            </w:r>
            <w:r w:rsidRPr="0026128A">
              <w:rPr>
                <w:rFonts w:ascii="Calibri" w:hAnsi="Calibri" w:cs="Calibri"/>
                <w:sz w:val="20"/>
                <w:szCs w:val="20"/>
              </w:rPr>
              <w:t xml:space="preserve"> traditional fishery under the </w:t>
            </w:r>
            <w:r w:rsidRPr="0026128A">
              <w:rPr>
                <w:rFonts w:ascii="Calibri" w:hAnsi="Calibri" w:cs="Calibri"/>
                <w:i/>
                <w:sz w:val="20"/>
                <w:szCs w:val="20"/>
              </w:rPr>
              <w:t>Torres Strait Treaty</w:t>
            </w:r>
            <w:r w:rsidRPr="0026128A">
              <w:rPr>
                <w:rFonts w:ascii="Calibri" w:hAnsi="Calibri" w:cs="Calibri"/>
                <w:sz w:val="20"/>
                <w:szCs w:val="20"/>
              </w:rPr>
              <w:t xml:space="preserve"> </w:t>
            </w:r>
            <w:r w:rsidRPr="0026128A">
              <w:rPr>
                <w:rFonts w:ascii="Calibri" w:hAnsi="Calibri" w:cs="Calibri"/>
                <w:i/>
                <w:sz w:val="20"/>
                <w:szCs w:val="20"/>
              </w:rPr>
              <w:t xml:space="preserve">1985 </w:t>
            </w:r>
            <w:r w:rsidRPr="0026128A">
              <w:rPr>
                <w:rFonts w:ascii="Calibri" w:hAnsi="Calibri" w:cs="Calibri"/>
                <w:sz w:val="20"/>
                <w:szCs w:val="20"/>
              </w:rPr>
              <w:t>between Australia and Papua New Guinea. Traditional inhabitants harvest turtles as part of their traditional way of life and livelihood, which is protected by the Treaty. Under the Treaty, traditional inhabitants means, in relation to Australia, persons who (i) are Torres Strait Islanders who live in the protected zone or the adjacent coastal area of Australia, (ii) are citizens of Australia, and (iii) maintain traditional customary associations with areas or features in or in the vicinity of the Protected Zone in relation to their subsistence or livelihood or social, cultural or religious activities. A further purpose of the Treaty is to protect and preserve the marine environment.</w:t>
            </w:r>
          </w:p>
          <w:p w14:paraId="1E9D7FB0" w14:textId="77777777" w:rsidR="00156458" w:rsidRPr="0026128A" w:rsidRDefault="00156458" w:rsidP="006C5E30">
            <w:pPr>
              <w:autoSpaceDE w:val="0"/>
              <w:autoSpaceDN w:val="0"/>
              <w:adjustRightInd w:val="0"/>
              <w:rPr>
                <w:rFonts w:ascii="Calibri" w:hAnsi="Calibri" w:cs="Calibri"/>
                <w:sz w:val="20"/>
                <w:szCs w:val="20"/>
              </w:rPr>
            </w:pPr>
          </w:p>
          <w:p w14:paraId="1E9D7FB1" w14:textId="77777777" w:rsidR="00156458" w:rsidRPr="0026128A" w:rsidRDefault="00156458" w:rsidP="00156458">
            <w:pPr>
              <w:pStyle w:val="Heading2"/>
              <w:ind w:left="0"/>
              <w:rPr>
                <w:rFonts w:ascii="Calibri" w:hAnsi="Calibri" w:cs="Calibri"/>
                <w:b w:val="0"/>
                <w:i/>
                <w:iCs/>
                <w:sz w:val="20"/>
                <w:szCs w:val="20"/>
              </w:rPr>
            </w:pPr>
            <w:smartTag w:uri="urn:schemas-microsoft-com:office:smarttags" w:element="place">
              <w:smartTag w:uri="urn:schemas-microsoft-com:office:smarttags" w:element="State">
                <w:r w:rsidRPr="0026128A">
                  <w:rPr>
                    <w:rFonts w:ascii="Calibri" w:hAnsi="Calibri" w:cs="Calibri"/>
                    <w:b w:val="0"/>
                    <w:i/>
                    <w:iCs/>
                    <w:sz w:val="20"/>
                    <w:szCs w:val="20"/>
                  </w:rPr>
                  <w:t>Queensland</w:t>
                </w:r>
              </w:smartTag>
            </w:smartTag>
          </w:p>
          <w:p w14:paraId="1E9D7FB2" w14:textId="77777777" w:rsidR="00156458" w:rsidRPr="0026128A" w:rsidRDefault="00156458" w:rsidP="00156458">
            <w:pPr>
              <w:rPr>
                <w:rFonts w:ascii="Calibri" w:hAnsi="Calibri" w:cs="Calibri"/>
                <w:sz w:val="20"/>
                <w:szCs w:val="20"/>
              </w:rPr>
            </w:pPr>
            <w:r w:rsidRPr="0026128A">
              <w:rPr>
                <w:rFonts w:ascii="Calibri" w:hAnsi="Calibri" w:cs="Calibri"/>
                <w:sz w:val="20"/>
                <w:szCs w:val="20"/>
              </w:rPr>
              <w:t xml:space="preserve">The Queensland </w:t>
            </w:r>
            <w:r w:rsidRPr="0026128A">
              <w:rPr>
                <w:rFonts w:ascii="Calibri" w:hAnsi="Calibri" w:cs="Calibri"/>
                <w:i/>
                <w:sz w:val="20"/>
                <w:szCs w:val="20"/>
              </w:rPr>
              <w:t xml:space="preserve">Nature Conservation Act 1992 </w:t>
            </w:r>
            <w:r w:rsidRPr="0026128A">
              <w:rPr>
                <w:rFonts w:ascii="Calibri" w:hAnsi="Calibri" w:cs="Calibri"/>
                <w:sz w:val="20"/>
                <w:szCs w:val="20"/>
              </w:rPr>
              <w:t xml:space="preserve">provides for the listing of marine turtles as vulnerable species and creates offences for taking, keeping or using these species (or products from these species) without authority.  However the Queensland </w:t>
            </w:r>
            <w:r w:rsidRPr="0026128A">
              <w:rPr>
                <w:rFonts w:ascii="Calibri" w:hAnsi="Calibri" w:cs="Calibri"/>
                <w:i/>
                <w:sz w:val="20"/>
                <w:szCs w:val="20"/>
              </w:rPr>
              <w:t>Aboriginal and Torres Strait Islander Communities (Justice, Land and Other Matters) Act 1984</w:t>
            </w:r>
            <w:r w:rsidRPr="0026128A">
              <w:rPr>
                <w:rFonts w:ascii="Calibri" w:hAnsi="Calibri" w:cs="Calibri"/>
                <w:sz w:val="20"/>
                <w:szCs w:val="20"/>
              </w:rPr>
              <w:t xml:space="preserve"> provides, despite any other Act, that a member of a community of Aborigines or Torres Strait Islanders resident in a community government or</w:t>
            </w:r>
            <w:r w:rsidR="0026128A" w:rsidRPr="0026128A">
              <w:rPr>
                <w:rFonts w:ascii="Calibri" w:hAnsi="Calibri" w:cs="Calibri"/>
                <w:sz w:val="20"/>
                <w:szCs w:val="20"/>
              </w:rPr>
              <w:t xml:space="preserve"> Indigenous Regional Council (</w:t>
            </w:r>
            <w:r w:rsidRPr="0026128A">
              <w:rPr>
                <w:rFonts w:ascii="Calibri" w:hAnsi="Calibri" w:cs="Calibri"/>
                <w:sz w:val="20"/>
                <w:szCs w:val="20"/>
              </w:rPr>
              <w:t>IRC</w:t>
            </w:r>
            <w:r w:rsidR="0026128A" w:rsidRPr="0026128A">
              <w:rPr>
                <w:rFonts w:ascii="Calibri" w:hAnsi="Calibri" w:cs="Calibri"/>
                <w:sz w:val="20"/>
                <w:szCs w:val="20"/>
              </w:rPr>
              <w:t>)</w:t>
            </w:r>
            <w:r w:rsidRPr="0026128A">
              <w:rPr>
                <w:rFonts w:ascii="Calibri" w:hAnsi="Calibri" w:cs="Calibri"/>
                <w:sz w:val="20"/>
                <w:szCs w:val="20"/>
              </w:rPr>
              <w:t xml:space="preserve"> area shall not be liable to prosecution for an offence for taking marine products or fauna by traditional means for consumption by members of the community.</w:t>
            </w:r>
          </w:p>
          <w:p w14:paraId="1E9D7FB3" w14:textId="77777777" w:rsidR="00156458" w:rsidRPr="0026128A" w:rsidRDefault="00156458" w:rsidP="00156458">
            <w:pPr>
              <w:rPr>
                <w:rFonts w:ascii="Calibri" w:hAnsi="Calibri" w:cs="Calibri"/>
              </w:rPr>
            </w:pPr>
          </w:p>
          <w:p w14:paraId="1E9D7FB4" w14:textId="77777777" w:rsidR="00F0334F" w:rsidRPr="0026128A" w:rsidRDefault="00F0334F" w:rsidP="00F0334F">
            <w:pPr>
              <w:pStyle w:val="BodyText"/>
              <w:jc w:val="left"/>
              <w:rPr>
                <w:rFonts w:ascii="Calibri" w:hAnsi="Calibri" w:cs="Calibri"/>
                <w:i/>
                <w:iCs/>
                <w:color w:val="auto"/>
                <w:sz w:val="20"/>
              </w:rPr>
            </w:pPr>
            <w:smartTag w:uri="urn:schemas-microsoft-com:office:smarttags" w:element="place">
              <w:smartTag w:uri="urn:schemas-microsoft-com:office:smarttags" w:element="State">
                <w:r w:rsidRPr="0026128A">
                  <w:rPr>
                    <w:rFonts w:ascii="Calibri" w:hAnsi="Calibri" w:cs="Calibri"/>
                    <w:i/>
                    <w:iCs/>
                    <w:color w:val="auto"/>
                    <w:sz w:val="20"/>
                  </w:rPr>
                  <w:t>Northern Territory</w:t>
                </w:r>
              </w:smartTag>
            </w:smartTag>
          </w:p>
          <w:p w14:paraId="1E9D7FB5" w14:textId="77777777" w:rsidR="00F0334F" w:rsidRPr="0026128A" w:rsidRDefault="00F0334F" w:rsidP="00F0334F">
            <w:pPr>
              <w:pStyle w:val="BodyText"/>
              <w:jc w:val="left"/>
              <w:rPr>
                <w:rFonts w:ascii="Calibri" w:hAnsi="Calibri" w:cs="Calibri"/>
                <w:color w:val="auto"/>
                <w:sz w:val="20"/>
              </w:rPr>
            </w:pPr>
            <w:r w:rsidRPr="0026128A">
              <w:rPr>
                <w:rFonts w:ascii="Calibri" w:hAnsi="Calibri" w:cs="Calibri"/>
                <w:color w:val="auto"/>
                <w:sz w:val="20"/>
              </w:rPr>
              <w:t xml:space="preserve">Marine turtles are protected wildlife in the Northern Territory under Section 43 of the Territory </w:t>
            </w:r>
            <w:r w:rsidRPr="0026128A">
              <w:rPr>
                <w:rFonts w:ascii="Calibri" w:hAnsi="Calibri" w:cs="Calibri"/>
                <w:i/>
                <w:color w:val="auto"/>
                <w:sz w:val="20"/>
              </w:rPr>
              <w:t xml:space="preserve">Parks and Wildlife Conservation </w:t>
            </w:r>
            <w:r w:rsidRPr="00811E5B">
              <w:rPr>
                <w:rFonts w:ascii="Calibri" w:hAnsi="Calibri" w:cs="Calibri"/>
                <w:i/>
                <w:color w:val="auto"/>
                <w:sz w:val="20"/>
              </w:rPr>
              <w:t xml:space="preserve">Act </w:t>
            </w:r>
            <w:r w:rsidR="00370C60" w:rsidRPr="00811E5B">
              <w:rPr>
                <w:rFonts w:ascii="Calibri" w:hAnsi="Calibri" w:cs="Calibri"/>
                <w:i/>
                <w:color w:val="auto"/>
                <w:sz w:val="20"/>
              </w:rPr>
              <w:t>2001</w:t>
            </w:r>
            <w:r w:rsidRPr="00811E5B">
              <w:rPr>
                <w:rFonts w:ascii="Calibri" w:hAnsi="Calibri" w:cs="Calibri"/>
                <w:color w:val="auto"/>
                <w:sz w:val="20"/>
              </w:rPr>
              <w:t>.</w:t>
            </w:r>
            <w:r w:rsidRPr="0026128A">
              <w:rPr>
                <w:rFonts w:ascii="Calibri" w:hAnsi="Calibri" w:cs="Calibri"/>
                <w:color w:val="auto"/>
                <w:sz w:val="20"/>
              </w:rPr>
              <w:t xml:space="preserve"> Section 66 of the Act prohibits the taking, interference with, possession, control or movement of protected wildlife, unless authorised to do so under the Act. </w:t>
            </w:r>
          </w:p>
          <w:p w14:paraId="1E9D7FB6" w14:textId="77777777" w:rsidR="00F0334F" w:rsidRPr="0026128A" w:rsidRDefault="00F0334F" w:rsidP="00F0334F">
            <w:pPr>
              <w:rPr>
                <w:rFonts w:ascii="Calibri" w:hAnsi="Calibri" w:cs="Calibri"/>
                <w:sz w:val="20"/>
                <w:szCs w:val="20"/>
              </w:rPr>
            </w:pPr>
          </w:p>
          <w:p w14:paraId="1E9D7FB7" w14:textId="77777777" w:rsidR="00F0334F" w:rsidRPr="0026128A" w:rsidRDefault="00F0334F" w:rsidP="00F0334F">
            <w:pPr>
              <w:pStyle w:val="BodyText2"/>
              <w:rPr>
                <w:rFonts w:ascii="Calibri" w:hAnsi="Calibri" w:cs="Calibri"/>
                <w:sz w:val="20"/>
                <w:szCs w:val="20"/>
              </w:rPr>
            </w:pPr>
            <w:r w:rsidRPr="0026128A">
              <w:rPr>
                <w:rFonts w:ascii="Calibri" w:hAnsi="Calibri" w:cs="Calibri"/>
                <w:sz w:val="20"/>
                <w:szCs w:val="20"/>
              </w:rPr>
              <w:t>Section 122 of the Act recognises the rights of Aboriginal peoples who have traditionally used an area of land or water to continue to use that area for traditional hunting, food gathering (other than for sale) and for ceremonial and religious purposes. Traditional hunting of marine turtles</w:t>
            </w:r>
            <w:r w:rsidRPr="0026128A">
              <w:rPr>
                <w:rFonts w:ascii="Calibri" w:hAnsi="Calibri" w:cs="Calibri"/>
                <w:i/>
                <w:sz w:val="20"/>
                <w:szCs w:val="20"/>
              </w:rPr>
              <w:t xml:space="preserve"> </w:t>
            </w:r>
            <w:r w:rsidRPr="0026128A">
              <w:rPr>
                <w:rFonts w:ascii="Calibri" w:hAnsi="Calibri" w:cs="Calibri"/>
                <w:sz w:val="20"/>
                <w:szCs w:val="20"/>
              </w:rPr>
              <w:t>by Aboriginal people is covered by Section 122 and is therefore authorised under Section 66 of the Act. Such authorisation does not permit the utilisation of marine turtles</w:t>
            </w:r>
            <w:r w:rsidRPr="0026128A">
              <w:rPr>
                <w:rFonts w:ascii="Calibri" w:hAnsi="Calibri" w:cs="Calibri"/>
                <w:i/>
                <w:sz w:val="20"/>
                <w:szCs w:val="20"/>
              </w:rPr>
              <w:t xml:space="preserve"> </w:t>
            </w:r>
            <w:r w:rsidRPr="0026128A">
              <w:rPr>
                <w:rFonts w:ascii="Calibri" w:hAnsi="Calibri" w:cs="Calibri"/>
                <w:sz w:val="20"/>
                <w:szCs w:val="20"/>
              </w:rPr>
              <w:t>other than in accordance with Aboriginal tradition.</w:t>
            </w:r>
          </w:p>
          <w:p w14:paraId="1E9D7FB8" w14:textId="77777777" w:rsidR="00156458" w:rsidRPr="0026128A" w:rsidRDefault="00156458" w:rsidP="006C5E30">
            <w:pPr>
              <w:autoSpaceDE w:val="0"/>
              <w:autoSpaceDN w:val="0"/>
              <w:adjustRightInd w:val="0"/>
              <w:rPr>
                <w:rFonts w:ascii="Calibri" w:hAnsi="Calibri" w:cs="Calibri"/>
                <w:sz w:val="20"/>
                <w:szCs w:val="20"/>
              </w:rPr>
            </w:pPr>
          </w:p>
          <w:p w14:paraId="1E9D7FB9" w14:textId="77777777" w:rsidR="00F0334F" w:rsidRPr="0026128A" w:rsidRDefault="00F0334F" w:rsidP="00F0334F">
            <w:pPr>
              <w:pStyle w:val="Heading2"/>
              <w:autoSpaceDE w:val="0"/>
              <w:autoSpaceDN w:val="0"/>
              <w:adjustRightInd w:val="0"/>
              <w:ind w:left="0"/>
              <w:rPr>
                <w:rFonts w:ascii="Calibri" w:hAnsi="Calibri" w:cs="Calibri"/>
                <w:b w:val="0"/>
                <w:i/>
                <w:iCs/>
                <w:sz w:val="20"/>
                <w:szCs w:val="20"/>
              </w:rPr>
            </w:pPr>
            <w:smartTag w:uri="urn:schemas-microsoft-com:office:smarttags" w:element="place">
              <w:smartTag w:uri="urn:schemas-microsoft-com:office:smarttags" w:element="State">
                <w:r w:rsidRPr="0026128A">
                  <w:rPr>
                    <w:rFonts w:ascii="Calibri" w:hAnsi="Calibri" w:cs="Calibri"/>
                    <w:b w:val="0"/>
                    <w:i/>
                    <w:iCs/>
                    <w:sz w:val="20"/>
                    <w:szCs w:val="20"/>
                  </w:rPr>
                  <w:t>Western Australia</w:t>
                </w:r>
              </w:smartTag>
            </w:smartTag>
          </w:p>
          <w:p w14:paraId="1E9D7FBA" w14:textId="77777777" w:rsidR="00F0334F" w:rsidRPr="0026128A" w:rsidRDefault="00F0334F" w:rsidP="00F0334F">
            <w:pPr>
              <w:widowControl w:val="0"/>
              <w:autoSpaceDE w:val="0"/>
              <w:autoSpaceDN w:val="0"/>
              <w:adjustRightInd w:val="0"/>
              <w:rPr>
                <w:rFonts w:ascii="Calibri" w:hAnsi="Calibri" w:cs="Calibri"/>
                <w:sz w:val="20"/>
                <w:szCs w:val="20"/>
              </w:rPr>
            </w:pPr>
            <w:r w:rsidRPr="0026128A">
              <w:rPr>
                <w:rFonts w:ascii="Calibri" w:hAnsi="Calibri" w:cs="Calibri"/>
                <w:sz w:val="20"/>
                <w:szCs w:val="20"/>
              </w:rPr>
              <w:t xml:space="preserve">The Western Australian Department of Environment and Conservation has legislative responsibility to conserve wildlife on Department of Environment and Conservation managed lands and waters under the </w:t>
            </w:r>
            <w:r w:rsidRPr="0026128A">
              <w:rPr>
                <w:rFonts w:ascii="Calibri" w:hAnsi="Calibri" w:cs="Calibri"/>
                <w:i/>
                <w:sz w:val="20"/>
                <w:szCs w:val="20"/>
              </w:rPr>
              <w:t>Conservation and Land Management Act 1984</w:t>
            </w:r>
            <w:r w:rsidRPr="0026128A">
              <w:rPr>
                <w:rFonts w:ascii="Calibri" w:hAnsi="Calibri" w:cs="Calibri"/>
                <w:sz w:val="20"/>
                <w:szCs w:val="20"/>
              </w:rPr>
              <w:t xml:space="preserve"> and to conserve and protect flora and fauna throughout the State under the </w:t>
            </w:r>
            <w:r w:rsidRPr="0026128A">
              <w:rPr>
                <w:rFonts w:ascii="Calibri" w:hAnsi="Calibri" w:cs="Calibri"/>
                <w:i/>
                <w:sz w:val="20"/>
                <w:szCs w:val="20"/>
              </w:rPr>
              <w:t>Wildlife Conservation Act 1950</w:t>
            </w:r>
            <w:r w:rsidRPr="0026128A">
              <w:rPr>
                <w:rFonts w:ascii="Calibri" w:hAnsi="Calibri" w:cs="Calibri"/>
                <w:sz w:val="20"/>
                <w:szCs w:val="20"/>
              </w:rPr>
              <w:t xml:space="preserve">. Pursuant to the </w:t>
            </w:r>
            <w:r w:rsidRPr="0026128A">
              <w:rPr>
                <w:rFonts w:ascii="Calibri" w:hAnsi="Calibri" w:cs="Calibri"/>
                <w:i/>
                <w:sz w:val="20"/>
                <w:szCs w:val="20"/>
              </w:rPr>
              <w:t>Wildlife Conservation Act</w:t>
            </w:r>
            <w:r w:rsidRPr="0026128A">
              <w:rPr>
                <w:rFonts w:ascii="Calibri" w:hAnsi="Calibri" w:cs="Calibri"/>
                <w:sz w:val="20"/>
                <w:szCs w:val="20"/>
              </w:rPr>
              <w:t xml:space="preserve">, </w:t>
            </w:r>
            <w:smartTag w:uri="urn:schemas-microsoft-com:office:smarttags" w:element="PersonName">
              <w:r w:rsidRPr="0026128A">
                <w:rPr>
                  <w:rFonts w:ascii="Calibri" w:hAnsi="Calibri" w:cs="Calibri"/>
                  <w:sz w:val="20"/>
                  <w:szCs w:val="20"/>
                </w:rPr>
                <w:t>N</w:t>
              </w:r>
            </w:smartTag>
            <w:r w:rsidRPr="0026128A">
              <w:rPr>
                <w:rFonts w:ascii="Calibri" w:hAnsi="Calibri" w:cs="Calibri"/>
                <w:sz w:val="20"/>
                <w:szCs w:val="20"/>
              </w:rPr>
              <w:t>otice 2005 specially protects fauna and the six species of marine turtles (loggerhead, green, hawksbill, leather</w:t>
            </w:r>
            <w:r w:rsidR="007935FD">
              <w:rPr>
                <w:rFonts w:ascii="Calibri" w:hAnsi="Calibri" w:cs="Calibri"/>
                <w:sz w:val="20"/>
                <w:szCs w:val="20"/>
              </w:rPr>
              <w:t>back, flatback and olive ridley</w:t>
            </w:r>
            <w:r w:rsidRPr="0026128A">
              <w:rPr>
                <w:rFonts w:ascii="Calibri" w:hAnsi="Calibri" w:cs="Calibri"/>
                <w:sz w:val="20"/>
                <w:szCs w:val="20"/>
              </w:rPr>
              <w:t xml:space="preserve">) are listed as fauna that is rare or is likely to become extinct. </w:t>
            </w:r>
          </w:p>
          <w:p w14:paraId="1E9D7FBB" w14:textId="77777777" w:rsidR="00F0334F" w:rsidRPr="0026128A" w:rsidRDefault="00F0334F" w:rsidP="00F0334F">
            <w:pPr>
              <w:widowControl w:val="0"/>
              <w:autoSpaceDE w:val="0"/>
              <w:autoSpaceDN w:val="0"/>
              <w:adjustRightInd w:val="0"/>
              <w:rPr>
                <w:rFonts w:ascii="Calibri" w:hAnsi="Calibri" w:cs="Calibri"/>
                <w:sz w:val="20"/>
                <w:szCs w:val="20"/>
              </w:rPr>
            </w:pPr>
          </w:p>
          <w:p w14:paraId="1E9D7FBC" w14:textId="77777777" w:rsidR="00F0334F" w:rsidRPr="0026128A" w:rsidRDefault="00F0334F" w:rsidP="00F033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26128A">
              <w:rPr>
                <w:rFonts w:ascii="Calibri" w:hAnsi="Calibri" w:cs="Calibri"/>
                <w:szCs w:val="20"/>
              </w:rPr>
              <w:t xml:space="preserve">Section 23 of the </w:t>
            </w:r>
            <w:r w:rsidRPr="0026128A">
              <w:rPr>
                <w:rFonts w:ascii="Calibri" w:hAnsi="Calibri" w:cs="Calibri"/>
                <w:i/>
                <w:szCs w:val="20"/>
              </w:rPr>
              <w:t xml:space="preserve">Wildlife Conservation Act 1950 </w:t>
            </w:r>
            <w:r w:rsidRPr="0026128A">
              <w:rPr>
                <w:rFonts w:ascii="Calibri" w:hAnsi="Calibri" w:cs="Calibri"/>
                <w:szCs w:val="20"/>
              </w:rPr>
              <w:t>provides for Australian Aboriginals and Torres Strait Islanders to harvest marine fauna (and flora) from Crown land, except nature reserves and wildlife sanctuaries, and any other land (includes waters), provided that where it is occupied it is with the consent of the occupier, for food for themselves and their families, but not for sale. Department of Environment and Conservation managed land is occupied land. While Wildlife Conservation Regulation 63 indefinitely suspends section 23 in relation to "Specially Protected Fauna" an exemption is in place in relation to the six turtle species.</w:t>
            </w:r>
          </w:p>
          <w:p w14:paraId="1E9D7FBD" w14:textId="77777777" w:rsidR="00CC1AE3" w:rsidRPr="0026128A" w:rsidRDefault="00CC1AE3" w:rsidP="00F033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BE" w14:textId="77777777" w:rsidR="00CC1AE3" w:rsidRPr="0026128A" w:rsidRDefault="00CC1AE3" w:rsidP="00CC1AE3">
            <w:pPr>
              <w:pStyle w:val="Heading2"/>
              <w:autoSpaceDE w:val="0"/>
              <w:autoSpaceDN w:val="0"/>
              <w:adjustRightInd w:val="0"/>
              <w:ind w:left="0"/>
              <w:rPr>
                <w:rFonts w:ascii="Calibri" w:hAnsi="Calibri" w:cs="Calibri"/>
                <w:b w:val="0"/>
                <w:i/>
                <w:iCs/>
                <w:sz w:val="20"/>
                <w:szCs w:val="20"/>
              </w:rPr>
            </w:pPr>
            <w:r w:rsidRPr="0026128A">
              <w:rPr>
                <w:rFonts w:ascii="Calibri" w:hAnsi="Calibri" w:cs="Calibri"/>
                <w:b w:val="0"/>
                <w:i/>
                <w:iCs/>
                <w:sz w:val="20"/>
                <w:szCs w:val="20"/>
              </w:rPr>
              <w:t>Tasmania</w:t>
            </w:r>
          </w:p>
          <w:p w14:paraId="1E9D7FBF" w14:textId="77777777" w:rsidR="00CC1AE3" w:rsidRPr="004D3773" w:rsidRDefault="00CC1AE3" w:rsidP="00CC1AE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i/>
                <w:spacing w:val="-4"/>
                <w:szCs w:val="20"/>
                <w:lang w:val="en-GB"/>
              </w:rPr>
            </w:pPr>
            <w:r w:rsidRPr="0026128A">
              <w:rPr>
                <w:rFonts w:ascii="Calibri" w:hAnsi="Calibri" w:cs="Calibri"/>
                <w:bCs/>
                <w:spacing w:val="-4"/>
                <w:szCs w:val="20"/>
                <w:lang w:val="en-GB"/>
              </w:rPr>
              <w:t xml:space="preserve">In Tasmanian waters, all marine turtles are listed as Specially Protected Wildlife under the </w:t>
            </w:r>
            <w:r w:rsidRPr="0026128A">
              <w:rPr>
                <w:rFonts w:ascii="Calibri" w:hAnsi="Calibri" w:cs="Calibri"/>
                <w:bCs/>
                <w:i/>
                <w:spacing w:val="-4"/>
                <w:szCs w:val="20"/>
                <w:lang w:val="en-GB"/>
              </w:rPr>
              <w:t>Wildlife Regulations (General) 2010</w:t>
            </w:r>
            <w:r w:rsidRPr="0026128A">
              <w:rPr>
                <w:rFonts w:ascii="Calibri" w:hAnsi="Calibri" w:cs="Calibri"/>
                <w:bCs/>
                <w:spacing w:val="-4"/>
                <w:szCs w:val="20"/>
                <w:lang w:val="en-GB"/>
              </w:rPr>
              <w:t xml:space="preserve"> of the </w:t>
            </w:r>
            <w:r w:rsidRPr="0026128A">
              <w:rPr>
                <w:rFonts w:ascii="Calibri" w:hAnsi="Calibri" w:cs="Calibri"/>
                <w:bCs/>
                <w:i/>
                <w:spacing w:val="-4"/>
                <w:szCs w:val="20"/>
                <w:lang w:val="en-GB"/>
              </w:rPr>
              <w:t>Nature Conservation Act 2002</w:t>
            </w:r>
            <w:r w:rsidRPr="0026128A">
              <w:rPr>
                <w:rFonts w:ascii="Calibri" w:hAnsi="Calibri" w:cs="Calibri"/>
                <w:bCs/>
                <w:spacing w:val="-4"/>
                <w:szCs w:val="20"/>
                <w:lang w:val="en-GB"/>
              </w:rPr>
              <w:t xml:space="preserve"> which is managed by the Tasmanian Department of Primary Industries, Parks, Water and Environment.  Loggerhead turtles (</w:t>
            </w:r>
            <w:r w:rsidRPr="0026128A">
              <w:rPr>
                <w:rFonts w:ascii="Calibri" w:hAnsi="Calibri" w:cs="Calibri"/>
                <w:bCs/>
                <w:i/>
                <w:spacing w:val="-4"/>
                <w:szCs w:val="20"/>
                <w:lang w:val="en-GB"/>
              </w:rPr>
              <w:t>Caretta caretta</w:t>
            </w:r>
            <w:r w:rsidRPr="0026128A">
              <w:rPr>
                <w:rFonts w:ascii="Calibri" w:hAnsi="Calibri" w:cs="Calibri"/>
                <w:bCs/>
                <w:spacing w:val="-4"/>
                <w:szCs w:val="20"/>
                <w:lang w:val="en-GB"/>
              </w:rPr>
              <w:t>) are listed as Endangered and green (</w:t>
            </w:r>
            <w:r w:rsidRPr="0026128A">
              <w:rPr>
                <w:rFonts w:ascii="Calibri" w:hAnsi="Calibri" w:cs="Calibri"/>
                <w:bCs/>
                <w:i/>
                <w:spacing w:val="-4"/>
                <w:szCs w:val="20"/>
                <w:lang w:val="en-GB"/>
              </w:rPr>
              <w:t>Chelonia mydas</w:t>
            </w:r>
            <w:r w:rsidRPr="0026128A">
              <w:rPr>
                <w:rFonts w:ascii="Calibri" w:hAnsi="Calibri" w:cs="Calibri"/>
                <w:bCs/>
                <w:spacing w:val="-4"/>
                <w:szCs w:val="20"/>
                <w:lang w:val="en-GB"/>
              </w:rPr>
              <w:t>), leatherback (</w:t>
            </w:r>
            <w:r w:rsidRPr="0026128A">
              <w:rPr>
                <w:rFonts w:ascii="Calibri" w:hAnsi="Calibri" w:cs="Calibri"/>
                <w:bCs/>
                <w:i/>
                <w:spacing w:val="-4"/>
                <w:szCs w:val="20"/>
                <w:lang w:val="en-GB"/>
              </w:rPr>
              <w:t>Dermochelys coriacea</w:t>
            </w:r>
            <w:r w:rsidRPr="0026128A">
              <w:rPr>
                <w:rFonts w:ascii="Calibri" w:hAnsi="Calibri" w:cs="Calibri"/>
                <w:bCs/>
                <w:spacing w:val="-4"/>
                <w:szCs w:val="20"/>
                <w:lang w:val="en-GB"/>
              </w:rPr>
              <w:t>) and hawksbill (</w:t>
            </w:r>
            <w:r w:rsidRPr="0026128A">
              <w:rPr>
                <w:rFonts w:ascii="Calibri" w:hAnsi="Calibri" w:cs="Calibri"/>
                <w:bCs/>
                <w:i/>
                <w:spacing w:val="-4"/>
                <w:szCs w:val="20"/>
                <w:lang w:val="en-GB"/>
              </w:rPr>
              <w:t>Eretmochelys imbricate</w:t>
            </w:r>
            <w:r w:rsidRPr="0026128A">
              <w:rPr>
                <w:rFonts w:ascii="Calibri" w:hAnsi="Calibri" w:cs="Calibri"/>
                <w:bCs/>
                <w:spacing w:val="-4"/>
                <w:szCs w:val="20"/>
                <w:lang w:val="en-GB"/>
              </w:rPr>
              <w:t xml:space="preserve">) as Vulnerable under the Tasmanian </w:t>
            </w:r>
            <w:r w:rsidRPr="0026128A">
              <w:rPr>
                <w:rFonts w:ascii="Calibri" w:hAnsi="Calibri" w:cs="Calibri"/>
                <w:bCs/>
                <w:i/>
                <w:spacing w:val="-4"/>
                <w:szCs w:val="20"/>
                <w:lang w:val="en-GB"/>
              </w:rPr>
              <w:t>Threatened Species Protection Act 1995</w:t>
            </w:r>
            <w:r w:rsidRPr="0026128A">
              <w:rPr>
                <w:rFonts w:ascii="Calibri" w:hAnsi="Calibri" w:cs="Calibri"/>
                <w:bCs/>
                <w:spacing w:val="-4"/>
                <w:szCs w:val="20"/>
                <w:lang w:val="en-GB"/>
              </w:rPr>
              <w:t xml:space="preserve">.  It is an offence to </w:t>
            </w:r>
            <w:r w:rsidRPr="0026128A">
              <w:rPr>
                <w:rFonts w:ascii="Calibri" w:hAnsi="Calibri" w:cs="Calibri"/>
                <w:bCs/>
                <w:spacing w:val="-4"/>
                <w:szCs w:val="20"/>
                <w:lang w:val="en-AU"/>
              </w:rPr>
              <w:t>take (</w:t>
            </w:r>
            <w:r w:rsidRPr="0026128A">
              <w:rPr>
                <w:rFonts w:ascii="Calibri" w:hAnsi="Calibri" w:cs="Calibri"/>
                <w:bCs/>
                <w:spacing w:val="-4"/>
                <w:szCs w:val="20"/>
                <w:lang w:val="en-GB"/>
              </w:rPr>
              <w:t>kill, injure, catch, damage, destroy and collect)</w:t>
            </w:r>
            <w:r w:rsidRPr="0026128A">
              <w:rPr>
                <w:rFonts w:ascii="Calibri" w:hAnsi="Calibri" w:cs="Calibri"/>
                <w:bCs/>
                <w:spacing w:val="-4"/>
                <w:szCs w:val="20"/>
                <w:lang w:val="en-AU"/>
              </w:rPr>
              <w:t>, buy, sell or have possession of any specially protected wildlife or any product of specially protected wildlife</w:t>
            </w:r>
            <w:r w:rsidRPr="0026128A">
              <w:rPr>
                <w:rFonts w:ascii="Calibri" w:hAnsi="Calibri" w:cs="Calibri"/>
                <w:bCs/>
                <w:spacing w:val="-4"/>
                <w:szCs w:val="20"/>
                <w:lang w:val="en-GB"/>
              </w:rPr>
              <w:t xml:space="preserve"> in Tasmania, unless licensed to do so via a permit issued under the </w:t>
            </w:r>
            <w:r w:rsidRPr="0026128A">
              <w:rPr>
                <w:rFonts w:ascii="Calibri" w:hAnsi="Calibri" w:cs="Calibri"/>
                <w:bCs/>
                <w:i/>
                <w:spacing w:val="-4"/>
                <w:szCs w:val="20"/>
                <w:lang w:val="en-GB"/>
              </w:rPr>
              <w:t>Nature Conservation Act 2002</w:t>
            </w:r>
            <w:r w:rsidRPr="0026128A">
              <w:rPr>
                <w:rFonts w:ascii="Calibri" w:hAnsi="Calibri" w:cs="Calibri"/>
                <w:bCs/>
                <w:spacing w:val="-4"/>
                <w:szCs w:val="20"/>
                <w:lang w:val="en-GB"/>
              </w:rPr>
              <w:t xml:space="preserve"> and (for listed species) the </w:t>
            </w:r>
            <w:r w:rsidRPr="0026128A">
              <w:rPr>
                <w:rFonts w:ascii="Calibri" w:hAnsi="Calibri" w:cs="Calibri"/>
                <w:bCs/>
                <w:i/>
                <w:spacing w:val="-4"/>
                <w:szCs w:val="20"/>
                <w:lang w:val="en-GB"/>
              </w:rPr>
              <w:t>Threatened Species Protection Act 1995.</w:t>
            </w:r>
            <w:r w:rsidRPr="004D3773">
              <w:rPr>
                <w:rFonts w:ascii="Calibri" w:hAnsi="Calibri" w:cs="Calibri"/>
                <w:bCs/>
                <w:i/>
                <w:spacing w:val="-4"/>
                <w:szCs w:val="20"/>
                <w:lang w:val="en-GB"/>
              </w:rPr>
              <w:t xml:space="preserve">   </w:t>
            </w:r>
          </w:p>
          <w:p w14:paraId="1E9D7FC0" w14:textId="77777777" w:rsidR="00CC1AE3" w:rsidRDefault="00CC1AE3" w:rsidP="00F033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7FC1" w14:textId="77777777" w:rsidR="007C590E" w:rsidRPr="00E9039C" w:rsidRDefault="007C590E"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r w:rsidRPr="00E9039C">
              <w:rPr>
                <w:rFonts w:asciiTheme="minorHAnsi" w:hAnsiTheme="minorHAnsi" w:cs="Calibri"/>
                <w:bCs/>
                <w:i/>
                <w:spacing w:val="-4"/>
                <w:szCs w:val="20"/>
                <w:lang w:val="en-GB"/>
              </w:rPr>
              <w:t>New South Wales</w:t>
            </w:r>
          </w:p>
          <w:p w14:paraId="1E9D7FC2" w14:textId="77777777" w:rsidR="007C590E" w:rsidRDefault="007C590E"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sidRPr="001E29CC">
              <w:rPr>
                <w:rFonts w:asciiTheme="minorHAnsi" w:hAnsiTheme="minorHAnsi" w:cs="Calibri"/>
                <w:bCs/>
                <w:spacing w:val="-4"/>
                <w:szCs w:val="20"/>
                <w:lang w:val="en-GB"/>
              </w:rPr>
              <w:t xml:space="preserve">In New South Wales, three species of marine turtles (loggerheads, leatherbacks and green turtles) are protected under the </w:t>
            </w:r>
            <w:r w:rsidR="002F562F" w:rsidRPr="002F562F">
              <w:rPr>
                <w:rFonts w:asciiTheme="minorHAnsi" w:hAnsiTheme="minorHAnsi" w:cs="Calibri"/>
                <w:bCs/>
                <w:i/>
                <w:spacing w:val="-4"/>
                <w:szCs w:val="20"/>
                <w:lang w:val="en-GB"/>
              </w:rPr>
              <w:t>Threatened Species Conservation Act 1995</w:t>
            </w:r>
            <w:r w:rsidRPr="001E29CC">
              <w:rPr>
                <w:rFonts w:asciiTheme="minorHAnsi" w:hAnsiTheme="minorHAnsi" w:cs="Calibri"/>
                <w:bCs/>
                <w:spacing w:val="-4"/>
                <w:szCs w:val="20"/>
                <w:lang w:val="en-GB"/>
              </w:rPr>
              <w:t>. Loggerheads are listed as endangered and green turtles and leatherbacks are listed as vulnerable.</w:t>
            </w:r>
          </w:p>
          <w:p w14:paraId="1E9D7FC3" w14:textId="77777777" w:rsidR="00E9039C" w:rsidRPr="002058B9" w:rsidRDefault="00E9039C"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p>
          <w:p w14:paraId="1E9D7FC4" w14:textId="77777777" w:rsidR="009E08D5" w:rsidRPr="002058B9" w:rsidRDefault="00E9039C"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Arial"/>
                <w:szCs w:val="20"/>
              </w:rPr>
            </w:pPr>
            <w:r w:rsidRPr="002058B9">
              <w:rPr>
                <w:rFonts w:asciiTheme="minorHAnsi" w:hAnsiTheme="minorHAnsi" w:cs="Arial"/>
                <w:szCs w:val="20"/>
              </w:rPr>
              <w:t xml:space="preserve">The Office and the </w:t>
            </w:r>
            <w:r w:rsidR="009E08D5" w:rsidRPr="002058B9">
              <w:rPr>
                <w:rFonts w:asciiTheme="minorHAnsi" w:hAnsiTheme="minorHAnsi" w:cs="Arial"/>
                <w:szCs w:val="20"/>
              </w:rPr>
              <w:t>E</w:t>
            </w:r>
            <w:r w:rsidRPr="002058B9">
              <w:rPr>
                <w:rFonts w:asciiTheme="minorHAnsi" w:hAnsiTheme="minorHAnsi" w:cs="Arial"/>
                <w:szCs w:val="20"/>
              </w:rPr>
              <w:t xml:space="preserve">nvironment and </w:t>
            </w:r>
            <w:r w:rsidR="009E08D5" w:rsidRPr="002058B9">
              <w:rPr>
                <w:rFonts w:asciiTheme="minorHAnsi" w:hAnsiTheme="minorHAnsi" w:cs="Arial"/>
                <w:szCs w:val="20"/>
              </w:rPr>
              <w:t>H</w:t>
            </w:r>
            <w:r w:rsidRPr="002058B9">
              <w:rPr>
                <w:rFonts w:asciiTheme="minorHAnsi" w:hAnsiTheme="minorHAnsi" w:cs="Arial"/>
                <w:szCs w:val="20"/>
              </w:rPr>
              <w:t>eritage</w:t>
            </w:r>
            <w:r w:rsidR="009E08D5" w:rsidRPr="002058B9">
              <w:rPr>
                <w:rFonts w:asciiTheme="minorHAnsi" w:hAnsiTheme="minorHAnsi" w:cs="Arial"/>
                <w:szCs w:val="20"/>
              </w:rPr>
              <w:t xml:space="preserve"> is responsible for administering the TSC Act, which aims to protect species, populations and ecological communities threatened with extinction in NSW. The TSC Act, through Part 8A of </w:t>
            </w:r>
            <w:hyperlink r:id="rId43" w:history="1">
              <w:r w:rsidR="009E08D5" w:rsidRPr="002058B9">
                <w:rPr>
                  <w:rStyle w:val="Hyperlink"/>
                  <w:rFonts w:asciiTheme="minorHAnsi" w:hAnsiTheme="minorHAnsi" w:cs="Arial"/>
                  <w:szCs w:val="20"/>
                </w:rPr>
                <w:t>the National Parks and Wildlife Act 1974</w:t>
              </w:r>
            </w:hyperlink>
            <w:r w:rsidR="009E08D5" w:rsidRPr="002058B9">
              <w:rPr>
                <w:rFonts w:asciiTheme="minorHAnsi" w:hAnsiTheme="minorHAnsi" w:cs="Arial"/>
                <w:szCs w:val="20"/>
              </w:rPr>
              <w:t xml:space="preserve"> (NPW Act) prohibits the harming, picking, possessing, buying or selling of individual threatened species. The Act prohibits damaging their habitat and contains provisions to protect endangered populations and threatened ecological communities.</w:t>
            </w:r>
          </w:p>
          <w:p w14:paraId="1E9D7FC5" w14:textId="77777777" w:rsidR="002058B9" w:rsidRPr="002058B9" w:rsidRDefault="002058B9"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Arial"/>
                <w:szCs w:val="20"/>
              </w:rPr>
            </w:pPr>
          </w:p>
          <w:p w14:paraId="1E9D7FC6" w14:textId="77777777" w:rsidR="007C590E" w:rsidRPr="002058B9" w:rsidRDefault="007C590E" w:rsidP="007C590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i/>
                <w:spacing w:val="-4"/>
                <w:szCs w:val="20"/>
                <w:lang w:val="en-GB"/>
              </w:rPr>
            </w:pPr>
            <w:r w:rsidRPr="002058B9">
              <w:rPr>
                <w:rFonts w:asciiTheme="minorHAnsi" w:hAnsiTheme="minorHAnsi" w:cs="Calibri"/>
                <w:bCs/>
                <w:i/>
                <w:spacing w:val="-4"/>
                <w:szCs w:val="20"/>
                <w:lang w:val="en-GB"/>
              </w:rPr>
              <w:t>Victoria</w:t>
            </w:r>
          </w:p>
          <w:p w14:paraId="1E9D7FC7" w14:textId="77777777" w:rsidR="007C590E" w:rsidRPr="001E29CC" w:rsidRDefault="007C590E" w:rsidP="007C590E">
            <w:pPr>
              <w:autoSpaceDE w:val="0"/>
              <w:autoSpaceDN w:val="0"/>
              <w:adjustRightInd w:val="0"/>
              <w:rPr>
                <w:rFonts w:asciiTheme="minorHAnsi" w:eastAsia="SimSun" w:hAnsiTheme="minorHAnsi" w:cs="TTE22A0630t00"/>
                <w:sz w:val="20"/>
                <w:szCs w:val="20"/>
                <w:lang w:val="en-AU" w:eastAsia="en-AU"/>
              </w:rPr>
            </w:pPr>
            <w:r w:rsidRPr="001E29CC">
              <w:rPr>
                <w:rFonts w:asciiTheme="minorHAnsi" w:eastAsia="SimSun" w:hAnsiTheme="minorHAnsi" w:cs="TTE22A0630t00"/>
                <w:sz w:val="20"/>
                <w:szCs w:val="20"/>
                <w:lang w:val="en-AU" w:eastAsia="en-AU"/>
              </w:rPr>
              <w:t>In Victoria, the leatherback turtle (</w:t>
            </w:r>
            <w:r w:rsidRPr="001E29CC">
              <w:rPr>
                <w:rFonts w:asciiTheme="minorHAnsi" w:eastAsia="SimSun" w:hAnsiTheme="minorHAnsi" w:cs="TTE252E630t00"/>
                <w:i/>
                <w:sz w:val="20"/>
                <w:szCs w:val="20"/>
                <w:lang w:val="en-AU" w:eastAsia="en-AU"/>
              </w:rPr>
              <w:t>Dermochelys coriacea</w:t>
            </w:r>
            <w:r w:rsidRPr="001E29CC">
              <w:rPr>
                <w:rFonts w:asciiTheme="minorHAnsi" w:eastAsia="SimSun" w:hAnsiTheme="minorHAnsi" w:cs="TTE22A0630t00"/>
                <w:sz w:val="20"/>
                <w:szCs w:val="20"/>
                <w:lang w:val="en-AU" w:eastAsia="en-AU"/>
              </w:rPr>
              <w:t xml:space="preserve">) is listed as threatened under the </w:t>
            </w:r>
            <w:r w:rsidRPr="001E29CC">
              <w:rPr>
                <w:rFonts w:asciiTheme="minorHAnsi" w:eastAsia="SimSun" w:hAnsiTheme="minorHAnsi" w:cs="TTE252E630t00"/>
                <w:i/>
                <w:sz w:val="20"/>
                <w:szCs w:val="20"/>
                <w:lang w:val="en-AU" w:eastAsia="en-AU"/>
              </w:rPr>
              <w:t>Flora and Fauna Guarantee Act 1988</w:t>
            </w:r>
            <w:r w:rsidRPr="001E29CC">
              <w:rPr>
                <w:rFonts w:asciiTheme="minorHAnsi" w:eastAsia="SimSun" w:hAnsiTheme="minorHAnsi" w:cs="TTE22A0630t00"/>
                <w:sz w:val="20"/>
                <w:szCs w:val="20"/>
                <w:lang w:val="en-AU" w:eastAsia="en-AU"/>
              </w:rPr>
              <w:t>. The Leathery Turtle (</w:t>
            </w:r>
            <w:r w:rsidRPr="001E29CC">
              <w:rPr>
                <w:rFonts w:asciiTheme="minorHAnsi" w:eastAsia="SimSun" w:hAnsiTheme="minorHAnsi" w:cs="TTE252E630t00"/>
                <w:i/>
                <w:sz w:val="20"/>
                <w:szCs w:val="20"/>
                <w:lang w:val="en-AU" w:eastAsia="en-AU"/>
              </w:rPr>
              <w:t>Dermochelys coriacea</w:t>
            </w:r>
            <w:r w:rsidRPr="001E29CC">
              <w:rPr>
                <w:rFonts w:asciiTheme="minorHAnsi" w:eastAsia="SimSun" w:hAnsiTheme="minorHAnsi" w:cs="TTE22A0630t00"/>
                <w:sz w:val="20"/>
                <w:szCs w:val="20"/>
                <w:lang w:val="en-AU" w:eastAsia="en-AU"/>
              </w:rPr>
              <w:t xml:space="preserve">) is considered critically endangered in Victoria according to the Department of Sustainability and Environment’s </w:t>
            </w:r>
            <w:r>
              <w:rPr>
                <w:rFonts w:asciiTheme="minorHAnsi" w:eastAsia="SimSun" w:hAnsiTheme="minorHAnsi" w:cs="TTE252E630t00"/>
                <w:sz w:val="20"/>
                <w:szCs w:val="20"/>
                <w:lang w:val="en-AU" w:eastAsia="en-AU"/>
              </w:rPr>
              <w:t>Advisory List of Threatened Vertebrate Fauna in Victoria – 2007</w:t>
            </w:r>
            <w:r>
              <w:rPr>
                <w:rFonts w:asciiTheme="minorHAnsi" w:eastAsia="SimSun" w:hAnsiTheme="minorHAnsi" w:cs="TTE22A0630t00"/>
                <w:sz w:val="20"/>
                <w:szCs w:val="20"/>
                <w:lang w:val="en-AU" w:eastAsia="en-AU"/>
              </w:rPr>
              <w:t>.</w:t>
            </w:r>
          </w:p>
          <w:p w14:paraId="1E9D7FC8" w14:textId="77777777" w:rsidR="000B0CB7" w:rsidRPr="000B0CB7" w:rsidRDefault="000B0CB7" w:rsidP="002058B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rPr>
            </w:pPr>
          </w:p>
        </w:tc>
      </w:tr>
    </w:tbl>
    <w:p w14:paraId="1E9D7FCA" w14:textId="77777777" w:rsidR="00FE63F4" w:rsidRDefault="00FE63F4" w:rsidP="00EF1430">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7FCB" w14:textId="77777777" w:rsidR="00481D4A" w:rsidRDefault="00A733DC" w:rsidP="00EF1430">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1.5.2</w:t>
      </w:r>
      <w:r>
        <w:rPr>
          <w:rFonts w:ascii="Arial" w:hAnsi="Arial" w:cs="Arial"/>
          <w:sz w:val="18"/>
        </w:rPr>
        <w:tab/>
        <w:t>Which, among the following list, are economic uses and cultural values of marine turtles in your country?</w:t>
      </w:r>
      <w:r w:rsidR="0071443D" w:rsidRPr="0071443D">
        <w:rPr>
          <w:rFonts w:ascii="Arial" w:hAnsi="Arial" w:cs="Arial"/>
          <w:b/>
          <w:sz w:val="20"/>
          <w:szCs w:val="20"/>
        </w:rPr>
        <w:t xml:space="preserve"> </w:t>
      </w:r>
      <w:r w:rsidR="0071443D" w:rsidRPr="00585630">
        <w:rPr>
          <w:rFonts w:ascii="Arial" w:hAnsi="Arial" w:cs="Arial"/>
          <w:b/>
          <w:sz w:val="20"/>
          <w:szCs w:val="20"/>
        </w:rPr>
        <w:t>[INF]</w:t>
      </w:r>
      <w:r w:rsidR="0071443D">
        <w:rPr>
          <w:rFonts w:ascii="Arial" w:hAnsi="Arial" w:cs="Arial"/>
          <w:sz w:val="18"/>
        </w:rPr>
        <w:t xml:space="preserve"> </w:t>
      </w:r>
      <w:r>
        <w:rPr>
          <w:rFonts w:ascii="Arial" w:hAnsi="Arial" w:cs="Arial"/>
          <w:sz w:val="18"/>
        </w:rPr>
        <w:t xml:space="preserve">  </w:t>
      </w:r>
    </w:p>
    <w:p w14:paraId="1E9D7FCC" w14:textId="77777777" w:rsidR="00C07054" w:rsidRDefault="00481D4A" w:rsidP="00A733DC">
      <w:pPr>
        <w:tabs>
          <w:tab w:val="left" w:pos="-1080"/>
          <w:tab w:val="left" w:pos="-720"/>
          <w:tab w:val="left" w:pos="540"/>
          <w:tab w:val="left" w:pos="1134"/>
          <w:tab w:val="left" w:pos="2160"/>
          <w:tab w:val="left" w:pos="2880"/>
          <w:tab w:val="left" w:pos="3600"/>
          <w:tab w:val="left" w:pos="4320"/>
          <w:tab w:val="left" w:pos="5040"/>
          <w:tab w:val="left" w:pos="5760"/>
          <w:tab w:val="left" w:pos="6480"/>
          <w:tab w:val="left" w:pos="7200"/>
          <w:tab w:val="left" w:pos="7920"/>
          <w:tab w:val="left" w:pos="8640"/>
        </w:tabs>
        <w:ind w:left="540" w:hanging="660"/>
        <w:jc w:val="both"/>
        <w:rPr>
          <w:rFonts w:ascii="Arial" w:hAnsi="Arial" w:cs="Arial"/>
          <w:sz w:val="18"/>
        </w:rPr>
      </w:pPr>
      <w:r>
        <w:rPr>
          <w:rFonts w:ascii="Arial" w:hAnsi="Arial" w:cs="Arial"/>
          <w:sz w:val="18"/>
        </w:rPr>
        <w:tab/>
      </w:r>
    </w:p>
    <w:p w14:paraId="1E9D7FCD" w14:textId="77777777" w:rsidR="00A733DC" w:rsidRDefault="00C07054" w:rsidP="00A733DC">
      <w:pPr>
        <w:tabs>
          <w:tab w:val="left" w:pos="-1080"/>
          <w:tab w:val="left" w:pos="-720"/>
          <w:tab w:val="left" w:pos="540"/>
          <w:tab w:val="left" w:pos="1134"/>
          <w:tab w:val="left" w:pos="2160"/>
          <w:tab w:val="left" w:pos="2880"/>
          <w:tab w:val="left" w:pos="3600"/>
          <w:tab w:val="left" w:pos="4320"/>
          <w:tab w:val="left" w:pos="5040"/>
          <w:tab w:val="left" w:pos="5760"/>
          <w:tab w:val="left" w:pos="6480"/>
          <w:tab w:val="left" w:pos="7200"/>
          <w:tab w:val="left" w:pos="7920"/>
          <w:tab w:val="left" w:pos="8640"/>
        </w:tabs>
        <w:ind w:left="540" w:hanging="660"/>
        <w:jc w:val="both"/>
        <w:rPr>
          <w:rFonts w:ascii="Arial" w:hAnsi="Arial" w:cs="Arial"/>
          <w:sz w:val="18"/>
        </w:rPr>
      </w:pPr>
      <w:r>
        <w:rPr>
          <w:rFonts w:ascii="Arial" w:hAnsi="Arial" w:cs="Arial"/>
          <w:sz w:val="18"/>
        </w:rPr>
        <w:tab/>
        <w:t>Please r</w:t>
      </w:r>
      <w:r w:rsidR="00A733DC">
        <w:rPr>
          <w:rFonts w:ascii="Arial" w:hAnsi="Arial" w:cs="Arial"/>
          <w:sz w:val="18"/>
        </w:rPr>
        <w:t>ate the relative prevalence / importance of each consumptive or non-consumptive use</w:t>
      </w:r>
      <w:r w:rsidR="00481D4A" w:rsidRPr="00585630">
        <w:rPr>
          <w:rFonts w:ascii="Arial" w:hAnsi="Arial" w:cs="Arial"/>
          <w:sz w:val="20"/>
          <w:szCs w:val="20"/>
        </w:rPr>
        <w:t xml:space="preserve">.  </w:t>
      </w:r>
      <w:r w:rsidR="00A733DC" w:rsidRPr="00585630">
        <w:rPr>
          <w:rFonts w:ascii="Arial" w:hAnsi="Arial" w:cs="Arial"/>
          <w:sz w:val="20"/>
          <w:szCs w:val="20"/>
        </w:rPr>
        <w:t xml:space="preserve"> </w:t>
      </w:r>
    </w:p>
    <w:p w14:paraId="1E9D7FCE" w14:textId="77777777" w:rsidR="00C07054" w:rsidRDefault="00C07054"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FCF" w14:textId="77777777" w:rsidR="00A733DC" w:rsidRDefault="00C07054"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r>
        <w:rPr>
          <w:rFonts w:ascii="Arial" w:hAnsi="Arial" w:cs="Arial"/>
          <w:sz w:val="18"/>
        </w:rPr>
        <w:tab/>
        <w:t>Use the text boxes below</w:t>
      </w:r>
      <w:r w:rsidR="00CA50EF">
        <w:rPr>
          <w:rFonts w:ascii="Arial" w:hAnsi="Arial" w:cs="Arial"/>
          <w:sz w:val="18"/>
        </w:rPr>
        <w:t xml:space="preserve"> each rating </w:t>
      </w:r>
      <w:r>
        <w:rPr>
          <w:rFonts w:ascii="Arial" w:hAnsi="Arial" w:cs="Arial"/>
          <w:sz w:val="18"/>
        </w:rPr>
        <w:t>to explain or clarify your response</w:t>
      </w:r>
      <w:r w:rsidR="0071443D">
        <w:rPr>
          <w:rFonts w:ascii="Arial" w:hAnsi="Arial" w:cs="Arial"/>
          <w:sz w:val="18"/>
        </w:rPr>
        <w:t>s</w:t>
      </w:r>
      <w:r>
        <w:rPr>
          <w:rFonts w:ascii="Arial" w:hAnsi="Arial" w:cs="Arial"/>
          <w:sz w:val="18"/>
        </w:rPr>
        <w:t>.</w:t>
      </w:r>
    </w:p>
    <w:p w14:paraId="1E9D7FD0" w14:textId="77777777" w:rsidR="00154CC6" w:rsidRDefault="00154CC6"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FD1" w14:textId="77777777" w:rsidR="00154CC6" w:rsidRPr="002B2729" w:rsidRDefault="00154CC6"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Calibri" w:hAnsi="Calibri" w:cs="Calibri"/>
          <w:bCs/>
          <w:spacing w:val="-4"/>
          <w:sz w:val="20"/>
          <w:szCs w:val="20"/>
        </w:rPr>
      </w:pPr>
      <w:r w:rsidRPr="00254F44">
        <w:rPr>
          <w:rFonts w:ascii="Verdana" w:hAnsi="Verdana" w:cs="Arial"/>
          <w:b/>
          <w:sz w:val="20"/>
          <w:szCs w:val="20"/>
        </w:rPr>
        <w:t>Please note:</w:t>
      </w:r>
      <w:r w:rsidRPr="00254F44">
        <w:rPr>
          <w:rFonts w:ascii="Verdana" w:hAnsi="Verdana" w:cs="Arial"/>
          <w:sz w:val="20"/>
          <w:szCs w:val="20"/>
        </w:rPr>
        <w:t xml:space="preserve"> </w:t>
      </w:r>
      <w:r w:rsidRPr="002B2729">
        <w:rPr>
          <w:rFonts w:ascii="Calibri" w:hAnsi="Calibri" w:cs="Calibri"/>
          <w:bCs/>
          <w:spacing w:val="-4"/>
          <w:sz w:val="20"/>
          <w:szCs w:val="20"/>
        </w:rPr>
        <w:t xml:space="preserve">Marine turtles and eggs have economic (by providing food that would otherwise have to be bought) and cultural value to Aboriginal and Torres Strait Islander people in </w:t>
      </w:r>
      <w:smartTag w:uri="urn:schemas-microsoft-com:office:smarttags" w:element="place">
        <w:smartTag w:uri="urn:schemas-microsoft-com:office:smarttags" w:element="country-region">
          <w:r w:rsidRPr="002B2729">
            <w:rPr>
              <w:rFonts w:ascii="Calibri" w:hAnsi="Calibri" w:cs="Calibri"/>
              <w:bCs/>
              <w:spacing w:val="-4"/>
              <w:sz w:val="20"/>
              <w:szCs w:val="20"/>
            </w:rPr>
            <w:t>Australia</w:t>
          </w:r>
        </w:smartTag>
      </w:smartTag>
      <w:r w:rsidRPr="002B2729">
        <w:rPr>
          <w:rFonts w:ascii="Calibri" w:hAnsi="Calibri" w:cs="Calibri"/>
          <w:bCs/>
          <w:spacing w:val="-4"/>
          <w:sz w:val="20"/>
          <w:szCs w:val="20"/>
        </w:rPr>
        <w:t>. The relative prevalence/importance of the consumption of meat and fat of marine turtle</w:t>
      </w:r>
      <w:r w:rsidR="004F54C2" w:rsidRPr="002B2729">
        <w:rPr>
          <w:rFonts w:ascii="Calibri" w:hAnsi="Calibri" w:cs="Calibri"/>
          <w:bCs/>
          <w:spacing w:val="-4"/>
          <w:sz w:val="20"/>
          <w:szCs w:val="20"/>
        </w:rPr>
        <w:t>s</w:t>
      </w:r>
      <w:r w:rsidRPr="002B2729">
        <w:rPr>
          <w:rFonts w:ascii="Calibri" w:hAnsi="Calibri" w:cs="Calibri"/>
          <w:bCs/>
          <w:spacing w:val="-4"/>
          <w:sz w:val="20"/>
          <w:szCs w:val="20"/>
        </w:rPr>
        <w:t xml:space="preserve"> and eggs to coastal Aboriginal and Torres Strait Islander people varies for different communities. For this reason we have not indicated a scale for the relative prevalence/importance of meat consumption, egg consumption or fat consumption.</w:t>
      </w:r>
    </w:p>
    <w:p w14:paraId="1E9D7FD2" w14:textId="77777777" w:rsidR="00C07054" w:rsidRDefault="00C07054"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FD3" w14:textId="77777777" w:rsidR="00A733DC" w:rsidRPr="0092132C" w:rsidRDefault="00A733DC"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20"/>
          <w:szCs w:val="20"/>
        </w:rPr>
      </w:pPr>
      <w:r>
        <w:rPr>
          <w:rFonts w:ascii="Arial" w:hAnsi="Arial" w:cs="Arial"/>
          <w:sz w:val="18"/>
        </w:rPr>
        <w:tab/>
      </w:r>
      <w:r w:rsidRPr="0092132C">
        <w:rPr>
          <w:rFonts w:ascii="Arial" w:hAnsi="Arial" w:cs="Arial"/>
          <w:b/>
          <w:sz w:val="20"/>
          <w:szCs w:val="20"/>
        </w:rPr>
        <w:t>USES / VALUES</w:t>
      </w:r>
      <w:r w:rsidRPr="0092132C">
        <w:rPr>
          <w:rFonts w:ascii="Arial" w:hAnsi="Arial" w:cs="Arial"/>
          <w:sz w:val="20"/>
          <w:szCs w:val="20"/>
        </w:rPr>
        <w:tab/>
      </w:r>
      <w:r w:rsidRPr="0092132C">
        <w:rPr>
          <w:rFonts w:ascii="Arial" w:hAnsi="Arial" w:cs="Arial"/>
          <w:sz w:val="20"/>
          <w:szCs w:val="20"/>
        </w:rPr>
        <w:tab/>
      </w:r>
      <w:r w:rsidRPr="0092132C">
        <w:rPr>
          <w:rFonts w:ascii="Arial" w:hAnsi="Arial" w:cs="Arial"/>
          <w:sz w:val="20"/>
          <w:szCs w:val="20"/>
        </w:rPr>
        <w:tab/>
      </w:r>
      <w:r w:rsidRPr="0092132C">
        <w:rPr>
          <w:rFonts w:ascii="Arial" w:hAnsi="Arial" w:cs="Arial"/>
          <w:sz w:val="20"/>
          <w:szCs w:val="20"/>
        </w:rPr>
        <w:tab/>
      </w:r>
      <w:r w:rsidR="003E5E9D" w:rsidRPr="0092132C">
        <w:rPr>
          <w:rFonts w:ascii="Arial" w:hAnsi="Arial" w:cs="Arial"/>
          <w:sz w:val="20"/>
          <w:szCs w:val="20"/>
        </w:rPr>
        <w:t xml:space="preserve">          </w:t>
      </w:r>
      <w:r w:rsidRPr="0092132C">
        <w:rPr>
          <w:rFonts w:ascii="Arial" w:hAnsi="Arial" w:cs="Arial"/>
          <w:b/>
          <w:sz w:val="20"/>
          <w:szCs w:val="20"/>
        </w:rPr>
        <w:t>RELATIVE PREVALENCE / IMPORTANCE</w:t>
      </w:r>
    </w:p>
    <w:p w14:paraId="1E9D7FD4" w14:textId="77777777" w:rsidR="00A733DC" w:rsidRDefault="00A733DC"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7FD5" w14:textId="77777777" w:rsidR="00A733DC" w:rsidRDefault="00A733DC" w:rsidP="0092132C">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Meat consumption</w:t>
      </w:r>
      <w:r>
        <w:rPr>
          <w:rFonts w:ascii="Arial" w:hAnsi="Arial" w:cs="Arial"/>
          <w:sz w:val="18"/>
        </w:rPr>
        <w:t xml:space="preserve">  </w:t>
      </w:r>
      <w:r>
        <w:rPr>
          <w:rFonts w:ascii="Arial" w:hAnsi="Arial" w:cs="Arial"/>
          <w:sz w:val="18"/>
        </w:rPr>
        <w:tab/>
      </w:r>
      <w:r w:rsidR="00154CC6">
        <w:rPr>
          <w:rFonts w:ascii="Arial" w:hAnsi="Arial" w:cs="Arial"/>
          <w:sz w:val="22"/>
        </w:rPr>
        <w:t>x</w:t>
      </w:r>
      <w:r>
        <w:rPr>
          <w:rFonts w:ascii="Arial" w:hAnsi="Arial" w:cs="Arial"/>
          <w:sz w:val="22"/>
        </w:rPr>
        <w:t xml:space="preserve"> </w:t>
      </w:r>
      <w:r>
        <w:rPr>
          <w:rFonts w:ascii="Arial" w:hAnsi="Arial" w:cs="Arial"/>
          <w:sz w:val="18"/>
        </w:rPr>
        <w:t xml:space="preserve"> YES  </w:t>
      </w:r>
      <w:r w:rsidR="00D43D08">
        <w:rPr>
          <w:rFonts w:ascii="Arial" w:hAnsi="Arial" w:cs="Arial"/>
          <w:sz w:val="18"/>
        </w:rPr>
        <w:t xml:space="preserve">  </w:t>
      </w:r>
      <w:r>
        <w:rPr>
          <w:rFonts w:ascii="Arial" w:hAnsi="Arial" w:cs="Arial"/>
          <w:sz w:val="18"/>
        </w:rPr>
        <w:t xml:space="preserve"> </w:t>
      </w:r>
      <w:r w:rsidR="0092132C">
        <w:rPr>
          <w:rFonts w:ascii="Arial" w:hAnsi="Arial" w:cs="Arial"/>
          <w:sz w:val="22"/>
        </w:rPr>
        <w:sym w:font="Wingdings" w:char="F0A8"/>
      </w:r>
      <w:r>
        <w:rPr>
          <w:rFonts w:ascii="Arial" w:hAnsi="Arial" w:cs="Arial"/>
          <w:sz w:val="22"/>
        </w:rPr>
        <w:t xml:space="preserve"> </w:t>
      </w:r>
      <w:r>
        <w:rPr>
          <w:rFonts w:ascii="Arial" w:hAnsi="Arial" w:cs="Arial"/>
          <w:sz w:val="18"/>
        </w:rPr>
        <w:t xml:space="preserve"> NO      </w:t>
      </w:r>
      <w:r w:rsidR="0092132C">
        <w:rPr>
          <w:rFonts w:ascii="Arial" w:hAnsi="Arial" w:cs="Arial"/>
          <w:sz w:val="18"/>
        </w:rPr>
        <w:t xml:space="preserve">      </w:t>
      </w:r>
      <w:r w:rsidR="0092132C">
        <w:rPr>
          <w:rFonts w:ascii="Arial" w:hAnsi="Arial" w:cs="Arial"/>
          <w:sz w:val="22"/>
        </w:rPr>
        <w:sym w:font="Wingdings" w:char="F0A8"/>
      </w:r>
      <w:r>
        <w:rPr>
          <w:rFonts w:ascii="Arial" w:hAnsi="Arial" w:cs="Arial"/>
          <w:sz w:val="22"/>
        </w:rPr>
        <w:t xml:space="preserve"> </w:t>
      </w:r>
      <w:r>
        <w:rPr>
          <w:rFonts w:ascii="Arial" w:hAnsi="Arial" w:cs="Arial"/>
          <w:sz w:val="18"/>
        </w:rPr>
        <w:t>HIGH</w:t>
      </w:r>
      <w:r w:rsidR="0092132C">
        <w:rPr>
          <w:rFonts w:ascii="Arial" w:hAnsi="Arial" w:cs="Arial"/>
          <w:sz w:val="18"/>
        </w:rPr>
        <w:t xml:space="preserve">    </w:t>
      </w:r>
      <w:r w:rsidR="0092132C">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sidR="00D43D08">
        <w:rPr>
          <w:rFonts w:ascii="Arial" w:hAnsi="Arial" w:cs="Arial"/>
          <w:sz w:val="18"/>
        </w:rPr>
        <w:t xml:space="preserve"> </w:t>
      </w:r>
      <w:r>
        <w:rPr>
          <w:rFonts w:ascii="Arial" w:hAnsi="Arial" w:cs="Arial"/>
          <w:sz w:val="18"/>
        </w:rPr>
        <w:t xml:space="preserve"> </w:t>
      </w:r>
      <w:r w:rsidR="0092132C">
        <w:rPr>
          <w:rFonts w:ascii="Arial" w:hAnsi="Arial" w:cs="Arial"/>
          <w:sz w:val="22"/>
        </w:rPr>
        <w:sym w:font="Wingdings" w:char="F0A8"/>
      </w:r>
      <w:r>
        <w:rPr>
          <w:rFonts w:ascii="Arial" w:hAnsi="Arial" w:cs="Arial"/>
          <w:sz w:val="22"/>
        </w:rPr>
        <w:t xml:space="preserve"> </w:t>
      </w:r>
      <w:r>
        <w:rPr>
          <w:rFonts w:ascii="Arial" w:hAnsi="Arial" w:cs="Arial"/>
          <w:sz w:val="18"/>
        </w:rPr>
        <w:t>LOW</w:t>
      </w:r>
      <w:r>
        <w:rPr>
          <w:rFonts w:ascii="Arial" w:hAnsi="Arial" w:cs="Arial"/>
          <w:sz w:val="18"/>
        </w:rPr>
        <w:tab/>
      </w:r>
      <w:r w:rsidR="00D43D08">
        <w:rPr>
          <w:rFonts w:ascii="Arial" w:hAnsi="Arial" w:cs="Arial"/>
          <w:sz w:val="18"/>
        </w:rPr>
        <w:t xml:space="preserve"> </w:t>
      </w:r>
      <w:r>
        <w:rPr>
          <w:rFonts w:ascii="Arial" w:hAnsi="Arial" w:cs="Arial"/>
          <w:sz w:val="18"/>
        </w:rPr>
        <w:t xml:space="preserve">  </w:t>
      </w:r>
      <w:r w:rsidR="0092132C">
        <w:rPr>
          <w:rFonts w:ascii="Arial" w:hAnsi="Arial" w:cs="Arial"/>
          <w:sz w:val="22"/>
        </w:rPr>
        <w:sym w:font="Wingdings" w:char="F0A8"/>
      </w:r>
      <w:r>
        <w:rPr>
          <w:rFonts w:ascii="Arial" w:hAnsi="Arial" w:cs="Arial"/>
          <w:sz w:val="22"/>
        </w:rPr>
        <w:t xml:space="preserve"> </w:t>
      </w:r>
      <w:r>
        <w:rPr>
          <w:rFonts w:ascii="Arial" w:hAnsi="Arial" w:cs="Arial"/>
          <w:sz w:val="18"/>
        </w:rPr>
        <w:t>UNKNOWN</w:t>
      </w:r>
    </w:p>
    <w:p w14:paraId="1E9D7FD6" w14:textId="77777777" w:rsidR="00C07054" w:rsidRDefault="00C07054"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5E9D" w14:paraId="1E9D7FDA" w14:textId="77777777">
        <w:trPr>
          <w:trHeight w:val="535"/>
        </w:trPr>
        <w:tc>
          <w:tcPr>
            <w:tcW w:w="9242" w:type="dxa"/>
          </w:tcPr>
          <w:p w14:paraId="1E9D7FD7"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D8" w14:textId="77777777" w:rsidR="003E5E9D" w:rsidRPr="0097505F" w:rsidRDefault="0097505F"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7505F">
              <w:rPr>
                <w:rFonts w:ascii="Calibri" w:hAnsi="Calibri" w:cs="Calibri"/>
                <w:bCs/>
                <w:spacing w:val="-4"/>
                <w:szCs w:val="20"/>
                <w:lang w:val="en-GB"/>
              </w:rPr>
              <w:t>See note above</w:t>
            </w:r>
          </w:p>
          <w:p w14:paraId="1E9D7FD9"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DB" w14:textId="77777777" w:rsidR="00C07054" w:rsidRDefault="00C07054"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p>
    <w:p w14:paraId="1E9D7FDC" w14:textId="77777777" w:rsidR="00A733DC" w:rsidRDefault="00A733DC" w:rsidP="0092132C">
      <w:pPr>
        <w:tabs>
          <w:tab w:val="left" w:pos="-1080"/>
          <w:tab w:val="left" w:pos="-720"/>
          <w:tab w:val="left" w:pos="567"/>
          <w:tab w:val="left" w:pos="1134"/>
          <w:tab w:val="left" w:pos="2160"/>
          <w:tab w:val="left" w:pos="2700"/>
          <w:tab w:val="left" w:pos="3600"/>
          <w:tab w:val="left" w:pos="4320"/>
          <w:tab w:val="left" w:pos="4860"/>
          <w:tab w:val="left" w:pos="5580"/>
          <w:tab w:val="left" w:pos="6480"/>
          <w:tab w:val="left" w:pos="7020"/>
          <w:tab w:val="left" w:pos="7740"/>
          <w:tab w:val="left" w:pos="86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Egg consumption</w:t>
      </w:r>
      <w:r>
        <w:rPr>
          <w:rFonts w:ascii="Arial" w:hAnsi="Arial" w:cs="Arial"/>
          <w:sz w:val="18"/>
        </w:rPr>
        <w:tab/>
      </w:r>
      <w:r w:rsidR="002156E4">
        <w:rPr>
          <w:rFonts w:ascii="Arial" w:hAnsi="Arial" w:cs="Arial"/>
          <w:sz w:val="18"/>
        </w:rPr>
        <w:tab/>
      </w:r>
      <w:r w:rsidR="00154CC6">
        <w:rPr>
          <w:rFonts w:ascii="Arial" w:hAnsi="Arial" w:cs="Arial"/>
          <w:sz w:val="22"/>
        </w:rPr>
        <w:t>x</w:t>
      </w:r>
      <w:r w:rsidR="0092132C">
        <w:rPr>
          <w:rFonts w:ascii="Arial" w:hAnsi="Arial" w:cs="Arial"/>
          <w:sz w:val="22"/>
        </w:rPr>
        <w:t xml:space="preserve"> </w:t>
      </w:r>
      <w:r w:rsidR="0092132C">
        <w:rPr>
          <w:rFonts w:ascii="Arial" w:hAnsi="Arial" w:cs="Arial"/>
          <w:sz w:val="18"/>
        </w:rPr>
        <w:t xml:space="preserve"> YES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 NO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HIGH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MODERATE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LOW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UNKNOWN</w:t>
      </w:r>
      <w:r w:rsidR="0092132C" w:rsidDel="0092132C">
        <w:rPr>
          <w:rFonts w:ascii="Arial" w:hAnsi="Arial" w:cs="Arial"/>
          <w:sz w:val="22"/>
        </w:rPr>
        <w:t xml:space="preserve"> </w:t>
      </w:r>
    </w:p>
    <w:p w14:paraId="1E9D7FDD" w14:textId="77777777" w:rsidR="003E5E9D" w:rsidRDefault="003E5E9D" w:rsidP="002156E4">
      <w:pPr>
        <w:tabs>
          <w:tab w:val="left" w:pos="-1080"/>
          <w:tab w:val="left" w:pos="-720"/>
          <w:tab w:val="left" w:pos="567"/>
          <w:tab w:val="left" w:pos="1134"/>
          <w:tab w:val="left" w:pos="2160"/>
          <w:tab w:val="left" w:pos="2880"/>
          <w:tab w:val="left" w:pos="3600"/>
          <w:tab w:val="left" w:pos="4320"/>
          <w:tab w:val="left" w:pos="4860"/>
          <w:tab w:val="left" w:pos="5580"/>
          <w:tab w:val="left" w:pos="6480"/>
          <w:tab w:val="left" w:pos="7020"/>
          <w:tab w:val="left" w:pos="7740"/>
          <w:tab w:val="left" w:pos="8640"/>
        </w:tabs>
        <w:spacing w:line="28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5E9D" w14:paraId="1E9D7FE2" w14:textId="77777777">
        <w:trPr>
          <w:trHeight w:val="535"/>
        </w:trPr>
        <w:tc>
          <w:tcPr>
            <w:tcW w:w="9242" w:type="dxa"/>
          </w:tcPr>
          <w:p w14:paraId="1E9D7FDE"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DF" w14:textId="77777777" w:rsidR="0097505F" w:rsidRPr="0097505F" w:rsidRDefault="0097505F" w:rsidP="0097505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7505F">
              <w:rPr>
                <w:rFonts w:ascii="Calibri" w:hAnsi="Calibri" w:cs="Calibri"/>
                <w:bCs/>
                <w:spacing w:val="-4"/>
                <w:szCs w:val="20"/>
                <w:lang w:val="en-GB"/>
              </w:rPr>
              <w:t>See note above</w:t>
            </w:r>
          </w:p>
          <w:p w14:paraId="1E9D7FE0"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E1"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E3" w14:textId="77777777" w:rsidR="003E5E9D" w:rsidRDefault="003E5E9D" w:rsidP="002156E4">
      <w:pPr>
        <w:tabs>
          <w:tab w:val="left" w:pos="-1080"/>
          <w:tab w:val="left" w:pos="-720"/>
          <w:tab w:val="left" w:pos="567"/>
          <w:tab w:val="left" w:pos="1134"/>
          <w:tab w:val="left" w:pos="2160"/>
          <w:tab w:val="left" w:pos="2880"/>
          <w:tab w:val="left" w:pos="3600"/>
          <w:tab w:val="left" w:pos="4320"/>
          <w:tab w:val="left" w:pos="4860"/>
          <w:tab w:val="left" w:pos="5580"/>
          <w:tab w:val="left" w:pos="6480"/>
          <w:tab w:val="left" w:pos="7020"/>
          <w:tab w:val="left" w:pos="7740"/>
          <w:tab w:val="left" w:pos="8640"/>
        </w:tabs>
        <w:spacing w:line="280" w:lineRule="exact"/>
        <w:ind w:left="567" w:hanging="567"/>
        <w:jc w:val="both"/>
        <w:rPr>
          <w:rFonts w:ascii="Arial" w:hAnsi="Arial" w:cs="Arial"/>
          <w:sz w:val="18"/>
        </w:rPr>
      </w:pPr>
    </w:p>
    <w:p w14:paraId="1E9D7FE4" w14:textId="77777777" w:rsidR="00A733DC" w:rsidRDefault="00A733DC" w:rsidP="0092132C">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Shell products</w:t>
      </w:r>
      <w:r>
        <w:rPr>
          <w:rFonts w:ascii="Arial" w:hAnsi="Arial" w:cs="Arial"/>
          <w:sz w:val="18"/>
        </w:rPr>
        <w:tab/>
      </w:r>
      <w:r w:rsidR="00E34300">
        <w:rPr>
          <w:rFonts w:ascii="Arial" w:hAnsi="Arial" w:cs="Arial"/>
          <w:sz w:val="22"/>
        </w:rPr>
        <w:t>x</w:t>
      </w:r>
      <w:r w:rsidR="0092132C">
        <w:rPr>
          <w:rFonts w:ascii="Arial" w:hAnsi="Arial" w:cs="Arial"/>
          <w:sz w:val="22"/>
        </w:rPr>
        <w:t xml:space="preserve"> </w:t>
      </w:r>
      <w:r w:rsidR="0092132C">
        <w:rPr>
          <w:rFonts w:ascii="Arial" w:hAnsi="Arial" w:cs="Arial"/>
          <w:sz w:val="18"/>
        </w:rPr>
        <w:t xml:space="preserve"> YES     </w:t>
      </w:r>
      <w:r w:rsidR="0092132C">
        <w:rPr>
          <w:rFonts w:ascii="Arial" w:hAnsi="Arial" w:cs="Arial"/>
          <w:sz w:val="22"/>
        </w:rPr>
        <w:t xml:space="preserve"> </w:t>
      </w:r>
      <w:r w:rsidR="00E34300">
        <w:rPr>
          <w:rFonts w:ascii="Arial" w:hAnsi="Arial" w:cs="Arial"/>
          <w:sz w:val="22"/>
        </w:rPr>
        <w:sym w:font="Wingdings" w:char="F0A8"/>
      </w:r>
      <w:r w:rsidR="0092132C">
        <w:rPr>
          <w:rFonts w:ascii="Arial" w:hAnsi="Arial" w:cs="Arial"/>
          <w:sz w:val="18"/>
        </w:rPr>
        <w:t xml:space="preserve"> NO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HIGH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MODERATE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LOW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UNKNOWN</w:t>
      </w:r>
      <w:r w:rsidR="0092132C" w:rsidDel="0092132C">
        <w:rPr>
          <w:rFonts w:ascii="Arial" w:hAnsi="Arial" w:cs="Arial"/>
          <w:sz w:val="22"/>
        </w:rPr>
        <w:t xml:space="preserve"> </w:t>
      </w:r>
    </w:p>
    <w:p w14:paraId="1E9D7FE5"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5E9D" w14:paraId="1E9D7FEA" w14:textId="77777777">
        <w:trPr>
          <w:trHeight w:val="535"/>
        </w:trPr>
        <w:tc>
          <w:tcPr>
            <w:tcW w:w="9242" w:type="dxa"/>
          </w:tcPr>
          <w:p w14:paraId="1E9D7FE6"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E7" w14:textId="77777777" w:rsidR="00E34300" w:rsidRPr="00E34300" w:rsidRDefault="00E34300" w:rsidP="00E34300">
            <w:pPr>
              <w:pStyle w:val="CommentText"/>
              <w:rPr>
                <w:rFonts w:ascii="Calibri" w:hAnsi="Calibri" w:cs="Calibri"/>
                <w:bCs/>
                <w:spacing w:val="-4"/>
              </w:rPr>
            </w:pPr>
            <w:r w:rsidRPr="00E34300">
              <w:rPr>
                <w:rFonts w:ascii="Calibri" w:hAnsi="Calibri" w:cs="Calibri"/>
                <w:bCs/>
                <w:spacing w:val="-4"/>
              </w:rPr>
              <w:t>Shells are valued by some Indigenous people and are used in traditional ornaments like dari in the Torres Strait.</w:t>
            </w:r>
          </w:p>
          <w:p w14:paraId="1E9D7FE8"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E9"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EB"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p w14:paraId="1E9D7FEC" w14:textId="77777777" w:rsidR="00A733DC" w:rsidRDefault="00A733DC" w:rsidP="0092132C">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Fat consumption</w:t>
      </w:r>
      <w:r>
        <w:rPr>
          <w:rFonts w:ascii="Arial" w:hAnsi="Arial" w:cs="Arial"/>
          <w:sz w:val="18"/>
        </w:rPr>
        <w:tab/>
      </w:r>
      <w:r w:rsidR="004F54C2">
        <w:rPr>
          <w:rFonts w:ascii="Arial" w:hAnsi="Arial" w:cs="Arial"/>
          <w:sz w:val="22"/>
        </w:rPr>
        <w:t>x</w:t>
      </w:r>
      <w:r w:rsidR="0092132C">
        <w:rPr>
          <w:rFonts w:ascii="Arial" w:hAnsi="Arial" w:cs="Arial"/>
          <w:sz w:val="22"/>
        </w:rPr>
        <w:t xml:space="preserve"> </w:t>
      </w:r>
      <w:r w:rsidR="0092132C">
        <w:rPr>
          <w:rFonts w:ascii="Arial" w:hAnsi="Arial" w:cs="Arial"/>
          <w:sz w:val="18"/>
        </w:rPr>
        <w:t xml:space="preserve"> YES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 NO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HIGH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MODERATE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LOW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UNKNOWN</w:t>
      </w:r>
      <w:r w:rsidR="0092132C" w:rsidDel="0092132C">
        <w:rPr>
          <w:rFonts w:ascii="Arial" w:hAnsi="Arial" w:cs="Arial"/>
          <w:sz w:val="22"/>
        </w:rPr>
        <w:t xml:space="preserve"> </w:t>
      </w:r>
    </w:p>
    <w:p w14:paraId="1E9D7FED"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5E9D" w14:paraId="1E9D7FF1" w14:textId="77777777">
        <w:trPr>
          <w:trHeight w:val="535"/>
        </w:trPr>
        <w:tc>
          <w:tcPr>
            <w:tcW w:w="9242" w:type="dxa"/>
          </w:tcPr>
          <w:p w14:paraId="1E9D7FEE" w14:textId="77777777" w:rsidR="0097505F" w:rsidRPr="0097505F" w:rsidRDefault="0097505F" w:rsidP="0097505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7505F">
              <w:rPr>
                <w:rFonts w:ascii="Calibri" w:hAnsi="Calibri" w:cs="Calibri"/>
                <w:bCs/>
                <w:spacing w:val="-4"/>
                <w:szCs w:val="20"/>
                <w:lang w:val="en-GB"/>
              </w:rPr>
              <w:t>See note above</w:t>
            </w:r>
          </w:p>
          <w:p w14:paraId="1E9D7FEF"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F0"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F2"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p w14:paraId="1E9D7FF3" w14:textId="77777777" w:rsidR="00A733DC" w:rsidRDefault="00A733DC" w:rsidP="0092132C">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 xml:space="preserve">Traditional </w:t>
      </w:r>
      <w:r w:rsidR="00A44DDA" w:rsidRPr="00CA50EF">
        <w:rPr>
          <w:rFonts w:ascii="Arial" w:hAnsi="Arial" w:cs="Arial"/>
          <w:b/>
          <w:sz w:val="18"/>
        </w:rPr>
        <w:t>medicine</w:t>
      </w:r>
      <w:r w:rsidR="00A44DDA">
        <w:rPr>
          <w:rFonts w:ascii="Arial" w:hAnsi="Arial" w:cs="Arial"/>
          <w:sz w:val="18"/>
        </w:rPr>
        <w:tab/>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 YES     </w:t>
      </w:r>
      <w:r w:rsidR="004F54C2">
        <w:rPr>
          <w:rFonts w:ascii="Arial" w:hAnsi="Arial" w:cs="Arial"/>
          <w:sz w:val="22"/>
        </w:rPr>
        <w:t>x</w:t>
      </w:r>
      <w:r w:rsidR="0092132C">
        <w:rPr>
          <w:rFonts w:ascii="Arial" w:hAnsi="Arial" w:cs="Arial"/>
          <w:sz w:val="22"/>
        </w:rPr>
        <w:t xml:space="preserve"> </w:t>
      </w:r>
      <w:r w:rsidR="0092132C">
        <w:rPr>
          <w:rFonts w:ascii="Arial" w:hAnsi="Arial" w:cs="Arial"/>
          <w:sz w:val="18"/>
        </w:rPr>
        <w:t xml:space="preserve"> NO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HIGH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MODERATE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LOW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UNKNOWN</w:t>
      </w:r>
      <w:r w:rsidR="0092132C" w:rsidDel="0092132C">
        <w:rPr>
          <w:rFonts w:ascii="Arial" w:hAnsi="Arial" w:cs="Arial"/>
          <w:sz w:val="22"/>
        </w:rPr>
        <w:t xml:space="preserve"> </w:t>
      </w:r>
    </w:p>
    <w:p w14:paraId="1E9D7FF4"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5E9D" w14:paraId="1E9D7FF8" w14:textId="77777777">
        <w:trPr>
          <w:trHeight w:val="535"/>
        </w:trPr>
        <w:tc>
          <w:tcPr>
            <w:tcW w:w="9242" w:type="dxa"/>
          </w:tcPr>
          <w:p w14:paraId="1E9D7FF5"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7FF6" w14:textId="77777777" w:rsidR="003E5E9D" w:rsidRPr="0097505F" w:rsidRDefault="0097505F"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97505F">
              <w:rPr>
                <w:rFonts w:ascii="Calibri" w:hAnsi="Calibri" w:cs="Calibri"/>
                <w:bCs/>
                <w:spacing w:val="-4"/>
                <w:szCs w:val="20"/>
                <w:lang w:val="en-GB"/>
              </w:rPr>
              <w:t>See note abov</w:t>
            </w:r>
            <w:r>
              <w:rPr>
                <w:rFonts w:ascii="Calibri" w:hAnsi="Calibri" w:cs="Calibri"/>
                <w:bCs/>
                <w:spacing w:val="-4"/>
                <w:szCs w:val="20"/>
                <w:lang w:val="en-GB"/>
              </w:rPr>
              <w:t>e</w:t>
            </w:r>
          </w:p>
          <w:p w14:paraId="1E9D7FF7" w14:textId="77777777" w:rsidR="003E5E9D" w:rsidRDefault="003E5E9D"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7FF9" w14:textId="77777777" w:rsidR="003E5E9D" w:rsidRDefault="003E5E9D"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p w14:paraId="1E9D7FFA" w14:textId="77777777" w:rsidR="00A8465F" w:rsidRDefault="00A733DC" w:rsidP="00A8465F">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p>
    <w:p w14:paraId="1E9D7FFB" w14:textId="77777777" w:rsidR="00A8465F" w:rsidRDefault="00A8465F" w:rsidP="00A8465F">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 xml:space="preserve">Eco-tourism </w:t>
      </w:r>
      <w:r>
        <w:rPr>
          <w:rFonts w:ascii="Arial" w:hAnsi="Arial" w:cs="Arial"/>
          <w:b/>
          <w:sz w:val="18"/>
        </w:rPr>
        <w:tab/>
      </w:r>
      <w:r>
        <w:rPr>
          <w:rFonts w:ascii="Arial" w:hAnsi="Arial" w:cs="Arial"/>
          <w:sz w:val="22"/>
        </w:rPr>
        <w:t xml:space="preserve">x </w:t>
      </w:r>
      <w:r>
        <w:rPr>
          <w:rFonts w:ascii="Arial" w:hAnsi="Arial" w:cs="Arial"/>
          <w:sz w:val="18"/>
        </w:rPr>
        <w:t xml:space="preserve"> YES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 NO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HIGH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LOW    </w:t>
      </w:r>
      <w:r>
        <w:rPr>
          <w:rFonts w:ascii="Arial" w:hAnsi="Arial" w:cs="Arial"/>
          <w:sz w:val="22"/>
        </w:rPr>
        <w:sym w:font="Wingdings" w:char="F0A8"/>
      </w:r>
      <w:r>
        <w:rPr>
          <w:rFonts w:ascii="Arial" w:hAnsi="Arial" w:cs="Arial"/>
          <w:sz w:val="22"/>
        </w:rPr>
        <w:t xml:space="preserve"> </w:t>
      </w:r>
      <w:r>
        <w:rPr>
          <w:rFonts w:ascii="Arial" w:hAnsi="Arial" w:cs="Arial"/>
          <w:sz w:val="18"/>
        </w:rPr>
        <w:t>UNKNOWN</w:t>
      </w:r>
      <w:r w:rsidDel="0092132C">
        <w:rPr>
          <w:rFonts w:ascii="Arial" w:hAnsi="Arial" w:cs="Arial"/>
          <w:sz w:val="22"/>
        </w:rPr>
        <w:t xml:space="preserve"> </w:t>
      </w:r>
    </w:p>
    <w:p w14:paraId="1E9D7FFC" w14:textId="77777777" w:rsidR="00A8465F" w:rsidRPr="00CA50EF" w:rsidRDefault="00A8465F" w:rsidP="00A8465F">
      <w:pPr>
        <w:tabs>
          <w:tab w:val="left" w:pos="2880"/>
          <w:tab w:val="left" w:pos="4680"/>
          <w:tab w:val="left" w:pos="5580"/>
          <w:tab w:val="left" w:pos="6840"/>
          <w:tab w:val="left" w:pos="7740"/>
        </w:tabs>
        <w:spacing w:line="280" w:lineRule="exact"/>
        <w:ind w:left="567" w:hanging="567"/>
        <w:jc w:val="both"/>
        <w:rPr>
          <w:rFonts w:ascii="Arial" w:hAnsi="Arial" w:cs="Arial"/>
          <w:b/>
          <w:sz w:val="18"/>
        </w:rPr>
      </w:pPr>
      <w:r>
        <w:rPr>
          <w:rFonts w:ascii="Arial" w:hAnsi="Arial" w:cs="Arial"/>
          <w:sz w:val="18"/>
        </w:rPr>
        <w:tab/>
      </w:r>
      <w:r w:rsidRPr="00CA50EF">
        <w:rPr>
          <w:rFonts w:ascii="Arial" w:hAnsi="Arial" w:cs="Arial"/>
          <w:b/>
          <w:sz w:val="18"/>
        </w:rPr>
        <w:t>programmes</w:t>
      </w:r>
    </w:p>
    <w:p w14:paraId="1E9D7FFD" w14:textId="77777777" w:rsidR="00CA50EF" w:rsidRDefault="00CA50EF"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43D08" w14:paraId="1E9D8006" w14:textId="77777777">
        <w:trPr>
          <w:trHeight w:val="535"/>
        </w:trPr>
        <w:tc>
          <w:tcPr>
            <w:tcW w:w="9242" w:type="dxa"/>
          </w:tcPr>
          <w:p w14:paraId="1E9D7FFE" w14:textId="77777777" w:rsidR="00D225F6" w:rsidRPr="007E4620" w:rsidRDefault="00D225F6" w:rsidP="00D225F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In Queensland, a turtle ecotourism and information centre exists at Mon Repos Conservation Park</w:t>
            </w:r>
            <w:r w:rsidR="00F74BDC">
              <w:rPr>
                <w:rFonts w:ascii="Calibri" w:hAnsi="Calibri" w:cs="Calibri"/>
                <w:bCs/>
                <w:spacing w:val="-4"/>
                <w:szCs w:val="20"/>
                <w:lang w:val="en-GB"/>
              </w:rPr>
              <w:t>, Queensland</w:t>
            </w:r>
            <w:r w:rsidRPr="007E4620">
              <w:rPr>
                <w:rFonts w:ascii="Calibri" w:hAnsi="Calibri" w:cs="Calibri"/>
                <w:bCs/>
                <w:spacing w:val="-4"/>
                <w:szCs w:val="20"/>
                <w:lang w:val="en-GB"/>
              </w:rPr>
              <w:t xml:space="preserve"> providing comprehensive interpretative and educational information.  </w:t>
            </w:r>
            <w:r w:rsidR="00357454" w:rsidRPr="00792713">
              <w:rPr>
                <w:rFonts w:ascii="Calibri" w:hAnsi="Calibri" w:cs="Calibri"/>
                <w:bCs/>
                <w:spacing w:val="-4"/>
                <w:szCs w:val="20"/>
                <w:lang w:val="en-GB"/>
              </w:rPr>
              <w:t xml:space="preserve">From November to March, visitors can see nesting and hatching turtles on the beach at night. For more information go to: </w:t>
            </w:r>
            <w:hyperlink r:id="rId44" w:history="1">
              <w:r w:rsidR="00357454" w:rsidRPr="00AD7B8B">
                <w:rPr>
                  <w:rStyle w:val="Hyperlink"/>
                  <w:rFonts w:asciiTheme="minorHAnsi" w:hAnsiTheme="minorHAnsi" w:cs="Calibri"/>
                  <w:bCs/>
                  <w:spacing w:val="-4"/>
                  <w:sz w:val="18"/>
                  <w:szCs w:val="18"/>
                  <w:lang w:val="en-GB"/>
                </w:rPr>
                <w:t>http://www.derm.qld.gov.au/parks/mon-repos/index.html</w:t>
              </w:r>
            </w:hyperlink>
          </w:p>
          <w:p w14:paraId="1E9D7FFF" w14:textId="77777777" w:rsidR="00D02192" w:rsidRDefault="00D02192"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00" w14:textId="77777777" w:rsidR="00D225F6" w:rsidRPr="00C92886" w:rsidRDefault="002F562F"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r w:rsidRPr="002F562F">
              <w:rPr>
                <w:rFonts w:asciiTheme="minorHAnsi" w:hAnsiTheme="minorHAnsi"/>
              </w:rPr>
              <w:t xml:space="preserve">The li-Anthawirriyarra Rangers also have </w:t>
            </w:r>
            <w:r w:rsidR="006B3693" w:rsidRPr="002F562F">
              <w:rPr>
                <w:rFonts w:asciiTheme="minorHAnsi" w:hAnsiTheme="minorHAnsi"/>
              </w:rPr>
              <w:t>trialed</w:t>
            </w:r>
            <w:r w:rsidRPr="002F562F">
              <w:rPr>
                <w:rFonts w:asciiTheme="minorHAnsi" w:hAnsiTheme="minorHAnsi"/>
              </w:rPr>
              <w:t xml:space="preserve"> a turtle related ecotourism program. See </w:t>
            </w:r>
            <w:hyperlink r:id="rId45" w:history="1">
              <w:r w:rsidRPr="00AD7B8B">
                <w:rPr>
                  <w:rFonts w:asciiTheme="minorHAnsi" w:hAnsiTheme="minorHAnsi"/>
                  <w:sz w:val="18"/>
                  <w:szCs w:val="18"/>
                </w:rPr>
                <w:t>http://www.nailsma.org.au/hub/events/turtle-camp-opportunity-li-anthawirriyarra-sea-rangers</w:t>
              </w:r>
            </w:hyperlink>
            <w:r w:rsidRPr="002F562F">
              <w:rPr>
                <w:rFonts w:asciiTheme="minorHAnsi" w:hAnsiTheme="minorHAnsi"/>
              </w:rPr>
              <w:t xml:space="preserve"> </w:t>
            </w:r>
          </w:p>
          <w:p w14:paraId="1E9D8001" w14:textId="77777777" w:rsidR="00EB71CE" w:rsidRPr="004D3773" w:rsidRDefault="00EB71CE"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02" w14:textId="77777777" w:rsidR="00CC1AE3" w:rsidRPr="00792713" w:rsidRDefault="00CC1AE3" w:rsidP="00CC1AE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92713">
              <w:rPr>
                <w:rFonts w:ascii="Calibri" w:hAnsi="Calibri" w:cs="Calibri"/>
                <w:bCs/>
                <w:spacing w:val="-4"/>
                <w:szCs w:val="20"/>
                <w:lang w:val="en-GB"/>
              </w:rPr>
              <w:t>Some eco-tourism activities to watch nesting flatback turtles occur on Bare Sand Island near Darwin.</w:t>
            </w:r>
          </w:p>
          <w:p w14:paraId="1E9D8003" w14:textId="77777777" w:rsidR="00E34300" w:rsidRPr="00792713" w:rsidRDefault="00E34300" w:rsidP="00CC1AE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004" w14:textId="77777777" w:rsidR="00E34300" w:rsidRPr="00792713" w:rsidRDefault="00E34300" w:rsidP="00E3430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92713">
              <w:rPr>
                <w:rFonts w:ascii="Calibri" w:hAnsi="Calibri" w:cs="Calibri"/>
                <w:bCs/>
                <w:spacing w:val="-4"/>
                <w:szCs w:val="20"/>
                <w:lang w:val="en-GB"/>
              </w:rPr>
              <w:t>Ecotourism activities</w:t>
            </w:r>
            <w:r w:rsidR="00225EA5" w:rsidRPr="00792713">
              <w:rPr>
                <w:rFonts w:ascii="Calibri" w:hAnsi="Calibri" w:cs="Calibri"/>
                <w:bCs/>
                <w:spacing w:val="-4"/>
                <w:szCs w:val="20"/>
                <w:lang w:val="en-GB"/>
              </w:rPr>
              <w:t xml:space="preserve"> exist in the township of </w:t>
            </w:r>
            <w:r w:rsidRPr="00792713">
              <w:rPr>
                <w:rFonts w:ascii="Calibri" w:hAnsi="Calibri" w:cs="Calibri"/>
                <w:bCs/>
                <w:spacing w:val="-4"/>
                <w:szCs w:val="20"/>
                <w:lang w:val="en-GB"/>
              </w:rPr>
              <w:t xml:space="preserve">Mapoon in the Gulf </w:t>
            </w:r>
            <w:r w:rsidR="00225EA5" w:rsidRPr="00792713">
              <w:rPr>
                <w:rFonts w:ascii="Calibri" w:hAnsi="Calibri" w:cs="Calibri"/>
                <w:bCs/>
                <w:spacing w:val="-4"/>
                <w:szCs w:val="20"/>
                <w:lang w:val="en-GB"/>
              </w:rPr>
              <w:t>of Carpentaria</w:t>
            </w:r>
            <w:r w:rsidR="00540ADD" w:rsidRPr="00792713">
              <w:rPr>
                <w:rFonts w:ascii="Calibri" w:hAnsi="Calibri" w:cs="Calibri"/>
                <w:bCs/>
                <w:spacing w:val="-4"/>
                <w:szCs w:val="20"/>
                <w:lang w:val="en-GB"/>
              </w:rPr>
              <w:t>, northern Queensland.</w:t>
            </w:r>
          </w:p>
          <w:p w14:paraId="1E9D8005" w14:textId="77777777" w:rsidR="00D43D08" w:rsidRDefault="00D43D08"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07" w14:textId="77777777" w:rsidR="00D43D08" w:rsidRDefault="00D43D08" w:rsidP="00A44DDA">
      <w:pPr>
        <w:tabs>
          <w:tab w:val="left" w:pos="2880"/>
          <w:tab w:val="left" w:pos="4680"/>
          <w:tab w:val="left" w:pos="5580"/>
          <w:tab w:val="left" w:pos="6840"/>
          <w:tab w:val="left" w:pos="7740"/>
        </w:tabs>
        <w:spacing w:line="280" w:lineRule="exact"/>
        <w:ind w:left="567" w:hanging="567"/>
        <w:jc w:val="both"/>
        <w:rPr>
          <w:rFonts w:ascii="Arial" w:hAnsi="Arial" w:cs="Arial"/>
          <w:sz w:val="18"/>
        </w:rPr>
      </w:pPr>
    </w:p>
    <w:p w14:paraId="1E9D8008" w14:textId="77777777" w:rsidR="00A44DDA" w:rsidRDefault="00A733DC" w:rsidP="0092132C">
      <w:pPr>
        <w:tabs>
          <w:tab w:val="left" w:pos="2700"/>
          <w:tab w:val="left" w:pos="4680"/>
          <w:tab w:val="left" w:pos="5580"/>
          <w:tab w:val="left" w:pos="6840"/>
          <w:tab w:val="left" w:pos="7740"/>
        </w:tabs>
        <w:spacing w:line="280" w:lineRule="exact"/>
        <w:ind w:left="567" w:hanging="567"/>
        <w:jc w:val="both"/>
        <w:rPr>
          <w:rFonts w:ascii="Arial" w:hAnsi="Arial" w:cs="Arial"/>
          <w:sz w:val="18"/>
        </w:rPr>
      </w:pPr>
      <w:r>
        <w:rPr>
          <w:rFonts w:ascii="Arial" w:hAnsi="Arial" w:cs="Arial"/>
          <w:sz w:val="18"/>
        </w:rPr>
        <w:tab/>
      </w:r>
      <w:r w:rsidRPr="00CA50EF">
        <w:rPr>
          <w:rFonts w:ascii="Arial" w:hAnsi="Arial" w:cs="Arial"/>
          <w:b/>
          <w:sz w:val="18"/>
        </w:rPr>
        <w:t>Cultural / traditional</w:t>
      </w:r>
      <w:r>
        <w:rPr>
          <w:rFonts w:ascii="Arial" w:hAnsi="Arial" w:cs="Arial"/>
          <w:sz w:val="18"/>
        </w:rPr>
        <w:t xml:space="preserve"> </w:t>
      </w:r>
      <w:r w:rsidR="00A44DDA">
        <w:rPr>
          <w:rFonts w:ascii="Arial" w:hAnsi="Arial" w:cs="Arial"/>
          <w:sz w:val="18"/>
        </w:rPr>
        <w:tab/>
      </w:r>
      <w:r w:rsidR="004F54C2">
        <w:rPr>
          <w:rFonts w:ascii="Arial" w:hAnsi="Arial" w:cs="Arial"/>
          <w:sz w:val="22"/>
        </w:rPr>
        <w:t>x</w:t>
      </w:r>
      <w:r w:rsidR="0092132C">
        <w:rPr>
          <w:rFonts w:ascii="Arial" w:hAnsi="Arial" w:cs="Arial"/>
          <w:sz w:val="22"/>
        </w:rPr>
        <w:t xml:space="preserve"> </w:t>
      </w:r>
      <w:r w:rsidR="0092132C">
        <w:rPr>
          <w:rFonts w:ascii="Arial" w:hAnsi="Arial" w:cs="Arial"/>
          <w:sz w:val="18"/>
        </w:rPr>
        <w:t xml:space="preserve"> YES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 NO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HIGH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MODERATE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 xml:space="preserve">LOW    </w:t>
      </w:r>
      <w:r w:rsidR="0092132C">
        <w:rPr>
          <w:rFonts w:ascii="Arial" w:hAnsi="Arial" w:cs="Arial"/>
          <w:sz w:val="22"/>
        </w:rPr>
        <w:sym w:font="Wingdings" w:char="F0A8"/>
      </w:r>
      <w:r w:rsidR="0092132C">
        <w:rPr>
          <w:rFonts w:ascii="Arial" w:hAnsi="Arial" w:cs="Arial"/>
          <w:sz w:val="22"/>
        </w:rPr>
        <w:t xml:space="preserve"> </w:t>
      </w:r>
      <w:r w:rsidR="0092132C">
        <w:rPr>
          <w:rFonts w:ascii="Arial" w:hAnsi="Arial" w:cs="Arial"/>
          <w:sz w:val="18"/>
        </w:rPr>
        <w:t>UNKNOWN</w:t>
      </w:r>
      <w:r w:rsidR="0092132C" w:rsidDel="0092132C">
        <w:rPr>
          <w:rFonts w:ascii="Arial" w:hAnsi="Arial" w:cs="Arial"/>
          <w:sz w:val="22"/>
        </w:rPr>
        <w:t xml:space="preserve"> </w:t>
      </w:r>
    </w:p>
    <w:p w14:paraId="1E9D8009" w14:textId="77777777" w:rsidR="00A733DC" w:rsidRPr="00CA50EF" w:rsidRDefault="00A44DDA" w:rsidP="00A733DC">
      <w:pPr>
        <w:tabs>
          <w:tab w:val="left" w:pos="4680"/>
          <w:tab w:val="left" w:pos="5580"/>
          <w:tab w:val="left" w:pos="6840"/>
          <w:tab w:val="left" w:pos="7740"/>
        </w:tabs>
        <w:spacing w:line="280" w:lineRule="exact"/>
        <w:ind w:left="567" w:hanging="567"/>
        <w:jc w:val="both"/>
        <w:rPr>
          <w:rFonts w:ascii="Arial" w:hAnsi="Arial" w:cs="Arial"/>
          <w:b/>
          <w:sz w:val="18"/>
        </w:rPr>
      </w:pPr>
      <w:r>
        <w:rPr>
          <w:rFonts w:ascii="Arial" w:hAnsi="Arial" w:cs="Arial"/>
          <w:sz w:val="18"/>
        </w:rPr>
        <w:tab/>
      </w:r>
      <w:r w:rsidR="00A733DC" w:rsidRPr="00CA50EF">
        <w:rPr>
          <w:rFonts w:ascii="Arial" w:hAnsi="Arial" w:cs="Arial"/>
          <w:b/>
          <w:sz w:val="18"/>
        </w:rPr>
        <w:t>significance</w:t>
      </w:r>
      <w:r w:rsidR="00A733DC" w:rsidRPr="00CA50EF">
        <w:rPr>
          <w:rFonts w:ascii="Arial" w:hAnsi="Arial" w:cs="Arial"/>
          <w:b/>
          <w:sz w:val="18"/>
        </w:rPr>
        <w:tab/>
        <w:t xml:space="preserve">   </w:t>
      </w:r>
    </w:p>
    <w:p w14:paraId="1E9D800A" w14:textId="77777777" w:rsidR="0092132C" w:rsidRDefault="0092132C" w:rsidP="0092132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E72C66" w14:paraId="1E9D800E" w14:textId="77777777">
        <w:trPr>
          <w:trHeight w:val="535"/>
        </w:trPr>
        <w:tc>
          <w:tcPr>
            <w:tcW w:w="9242" w:type="dxa"/>
          </w:tcPr>
          <w:p w14:paraId="1E9D800B" w14:textId="77777777" w:rsidR="00E72C66" w:rsidRPr="00811E5B" w:rsidRDefault="0041475A"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811E5B">
              <w:rPr>
                <w:rFonts w:ascii="Calibri" w:hAnsi="Calibri" w:cs="Calibri"/>
                <w:bCs/>
                <w:spacing w:val="-4"/>
                <w:szCs w:val="20"/>
                <w:lang w:val="en-GB"/>
              </w:rPr>
              <w:t xml:space="preserve">As noted above, marine turtles and their eggs are of economic, cultural, and spiritual importance to Aboriginal and Torres Strait Islander people who have had close associations with turtles for millennia. Turtles and their eggs have economic value because they provide sustenance, particularly for remote and isolated communities where alternative sources of protein may not be readily available or affordable.  </w:t>
            </w:r>
          </w:p>
          <w:p w14:paraId="1E9D800C" w14:textId="77777777" w:rsidR="00E72C66" w:rsidRPr="004D3773" w:rsidRDefault="00E72C66"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0D" w14:textId="77777777" w:rsidR="00E72C66" w:rsidRDefault="00E72C66"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0F" w14:textId="77777777" w:rsidR="00A733DC" w:rsidRDefault="00A733DC" w:rsidP="00A733DC">
      <w:pPr>
        <w:spacing w:line="280" w:lineRule="exact"/>
        <w:ind w:left="567" w:hanging="567"/>
        <w:jc w:val="both"/>
        <w:rPr>
          <w:rFonts w:ascii="Arial" w:hAnsi="Arial" w:cs="Arial"/>
          <w:sz w:val="18"/>
        </w:rPr>
      </w:pPr>
    </w:p>
    <w:tbl>
      <w:tblPr>
        <w:tblpPr w:leftFromText="180" w:rightFromText="180" w:vertAnchor="text" w:horzAnchor="margin" w:tblpXSpec="right"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6"/>
      </w:tblGrid>
      <w:tr w:rsidR="00A733DC" w14:paraId="1E9D8015" w14:textId="77777777">
        <w:trPr>
          <w:trHeight w:hRule="exact" w:val="340"/>
        </w:trPr>
        <w:tc>
          <w:tcPr>
            <w:tcW w:w="6576" w:type="dxa"/>
          </w:tcPr>
          <w:p w14:paraId="1E9D8010"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011"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012"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013"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014"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016" w14:textId="77777777" w:rsidR="00A733DC" w:rsidRDefault="00A733DC"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r>
        <w:rPr>
          <w:rFonts w:ascii="Arial" w:hAnsi="Arial" w:cs="Arial"/>
          <w:sz w:val="18"/>
        </w:rPr>
        <w:tab/>
        <w:t>Other (list and rank):</w:t>
      </w:r>
    </w:p>
    <w:p w14:paraId="1E9D8017" w14:textId="77777777" w:rsidR="00A733DC" w:rsidRDefault="00A733DC" w:rsidP="00A733DC">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80" w:lineRule="exact"/>
        <w:ind w:left="567" w:hanging="567"/>
        <w:jc w:val="both"/>
        <w:rPr>
          <w:rFonts w:ascii="Arial" w:hAnsi="Arial" w:cs="Arial"/>
          <w:sz w:val="18"/>
        </w:rPr>
      </w:pPr>
    </w:p>
    <w:p w14:paraId="1E9D8018" w14:textId="77777777" w:rsidR="00EF1430" w:rsidRDefault="003E2DAA" w:rsidP="00CA50E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right="-360" w:hanging="387"/>
        <w:jc w:val="both"/>
        <w:rPr>
          <w:rFonts w:ascii="Arial" w:hAnsi="Arial" w:cs="Arial"/>
          <w:sz w:val="20"/>
          <w:szCs w:val="20"/>
        </w:rPr>
      </w:pPr>
      <w:r>
        <w:rPr>
          <w:rFonts w:ascii="Arial" w:hAnsi="Arial" w:cs="Arial"/>
          <w:sz w:val="18"/>
        </w:rPr>
        <w:t>1.5.</w:t>
      </w:r>
      <w:r w:rsidR="00A733DC">
        <w:rPr>
          <w:rFonts w:ascii="Arial" w:hAnsi="Arial" w:cs="Arial"/>
          <w:sz w:val="18"/>
        </w:rPr>
        <w:t>3</w:t>
      </w:r>
      <w:r w:rsidR="00CA50EF">
        <w:rPr>
          <w:rFonts w:ascii="Arial" w:hAnsi="Arial" w:cs="Arial"/>
          <w:sz w:val="20"/>
        </w:rPr>
        <w:t xml:space="preserve"> </w:t>
      </w:r>
      <w:r>
        <w:rPr>
          <w:rFonts w:ascii="Arial" w:hAnsi="Arial" w:cs="Arial"/>
          <w:sz w:val="18"/>
        </w:rPr>
        <w:t>Please indicate the relative level and impact of traditional harvest on marine turtles and their eggs</w:t>
      </w:r>
      <w:r w:rsidR="00481D4A" w:rsidRPr="002156E4">
        <w:rPr>
          <w:rFonts w:ascii="Arial" w:hAnsi="Arial" w:cs="Arial"/>
          <w:sz w:val="20"/>
          <w:szCs w:val="20"/>
        </w:rPr>
        <w:t xml:space="preserve">. </w:t>
      </w:r>
    </w:p>
    <w:p w14:paraId="1E9D8019" w14:textId="77777777" w:rsidR="00BA5309" w:rsidRDefault="00EF1430" w:rsidP="00CA50EF">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right="-360" w:hanging="387"/>
        <w:jc w:val="both"/>
        <w:rPr>
          <w:rFonts w:ascii="Arial" w:hAnsi="Arial" w:cs="Arial"/>
          <w:sz w:val="18"/>
        </w:rPr>
      </w:pPr>
      <w:r>
        <w:rPr>
          <w:rFonts w:ascii="Arial" w:hAnsi="Arial" w:cs="Arial"/>
          <w:sz w:val="20"/>
          <w:szCs w:val="20"/>
        </w:rPr>
        <w:tab/>
      </w:r>
      <w:r w:rsidR="00481D4A" w:rsidRPr="002156E4">
        <w:rPr>
          <w:rFonts w:ascii="Arial" w:hAnsi="Arial" w:cs="Arial"/>
          <w:b/>
          <w:sz w:val="20"/>
          <w:szCs w:val="20"/>
        </w:rPr>
        <w:t>[</w:t>
      </w:r>
      <w:smartTag w:uri="urn:schemas-microsoft-com:office:smarttags" w:element="place">
        <w:smartTag w:uri="urn:schemas-microsoft-com:office:smarttags" w:element="State">
          <w:r w:rsidR="00481D4A" w:rsidRPr="002156E4">
            <w:rPr>
              <w:rFonts w:ascii="Arial" w:hAnsi="Arial" w:cs="Arial"/>
              <w:b/>
              <w:sz w:val="20"/>
              <w:szCs w:val="20"/>
            </w:rPr>
            <w:t>IND</w:t>
          </w:r>
        </w:smartTag>
      </w:smartTag>
      <w:r w:rsidR="00481D4A" w:rsidRPr="002156E4">
        <w:rPr>
          <w:rFonts w:ascii="Arial" w:hAnsi="Arial" w:cs="Arial"/>
          <w:b/>
          <w:sz w:val="20"/>
          <w:szCs w:val="20"/>
        </w:rPr>
        <w:t>, TSH]</w:t>
      </w:r>
    </w:p>
    <w:p w14:paraId="1E9D801A" w14:textId="77777777" w:rsidR="003E2DAA" w:rsidRDefault="00BA5309"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801B" w14:textId="77777777" w:rsidR="00E72C66" w:rsidRPr="0071443D"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
          <w:sz w:val="18"/>
          <w:szCs w:val="18"/>
        </w:rPr>
      </w:pPr>
      <w:r>
        <w:rPr>
          <w:rFonts w:ascii="Arial" w:hAnsi="Arial" w:cs="Arial"/>
          <w:sz w:val="18"/>
        </w:rPr>
        <w:tab/>
      </w:r>
      <w:r w:rsidRPr="0071443D">
        <w:rPr>
          <w:rFonts w:ascii="Arial" w:hAnsi="Arial" w:cs="Arial"/>
          <w:b/>
          <w:sz w:val="18"/>
        </w:rPr>
        <w:t>Level of harvest</w:t>
      </w:r>
      <w:r w:rsidRPr="0071443D">
        <w:rPr>
          <w:rFonts w:ascii="Arial" w:hAnsi="Arial" w:cs="Arial"/>
          <w:b/>
          <w:sz w:val="18"/>
          <w:szCs w:val="18"/>
        </w:rPr>
        <w:t>:</w:t>
      </w:r>
      <w:r w:rsidR="002156E4" w:rsidRPr="0071443D">
        <w:rPr>
          <w:rFonts w:ascii="Arial" w:hAnsi="Arial" w:cs="Arial"/>
          <w:b/>
          <w:sz w:val="18"/>
          <w:szCs w:val="18"/>
        </w:rPr>
        <w:t xml:space="preserve">  </w:t>
      </w:r>
      <w:r w:rsidRPr="0071443D">
        <w:rPr>
          <w:rFonts w:ascii="Arial" w:hAnsi="Arial" w:cs="Arial"/>
          <w:b/>
          <w:sz w:val="18"/>
          <w:szCs w:val="18"/>
        </w:rPr>
        <w:t xml:space="preserve"> </w:t>
      </w:r>
    </w:p>
    <w:p w14:paraId="1E9D801C" w14:textId="77777777" w:rsidR="003E2DAA" w:rsidRDefault="00E72C66"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szCs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sidR="006B3693">
        <w:rPr>
          <w:rFonts w:ascii="Arial" w:hAnsi="Arial" w:cs="Arial"/>
          <w:sz w:val="22"/>
        </w:rPr>
        <w:t xml:space="preserve">X </w:t>
      </w:r>
      <w:r>
        <w:rPr>
          <w:rFonts w:ascii="Arial" w:hAnsi="Arial" w:cs="Arial"/>
          <w:sz w:val="18"/>
        </w:rPr>
        <w:t>UNKNOWN</w:t>
      </w:r>
    </w:p>
    <w:p w14:paraId="1E9D801D"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801E" w14:textId="77777777" w:rsidR="00E72C66" w:rsidRPr="0071443D"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
          <w:sz w:val="18"/>
        </w:rPr>
      </w:pPr>
      <w:r>
        <w:rPr>
          <w:rFonts w:ascii="Arial" w:hAnsi="Arial" w:cs="Arial"/>
          <w:sz w:val="18"/>
        </w:rPr>
        <w:tab/>
      </w:r>
      <w:r w:rsidRPr="0071443D">
        <w:rPr>
          <w:rFonts w:ascii="Arial" w:hAnsi="Arial" w:cs="Arial"/>
          <w:b/>
          <w:sz w:val="18"/>
        </w:rPr>
        <w:t xml:space="preserve">Impact of harvest: </w:t>
      </w:r>
    </w:p>
    <w:p w14:paraId="1E9D801F" w14:textId="77777777" w:rsidR="003E2DAA" w:rsidRDefault="00E72C66"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r>
        <w:rPr>
          <w:rFonts w:ascii="Arial" w:hAnsi="Arial" w:cs="Arial"/>
          <w:sz w:val="22"/>
        </w:rPr>
        <w:sym w:font="Wingdings" w:char="F0A8"/>
      </w:r>
      <w:r>
        <w:rPr>
          <w:rFonts w:ascii="Arial" w:hAnsi="Arial" w:cs="Arial"/>
          <w:sz w:val="22"/>
        </w:rPr>
        <w:t xml:space="preserve"> </w:t>
      </w:r>
      <w:r w:rsidRPr="00DD0F8C">
        <w:rPr>
          <w:rFonts w:ascii="Arial" w:hAnsi="Arial" w:cs="Arial"/>
          <w:sz w:val="18"/>
          <w:szCs w:val="18"/>
        </w:rPr>
        <w:t>RELATIVELY HIGH</w:t>
      </w:r>
      <w:r>
        <w:rPr>
          <w:rFonts w:ascii="Arial" w:hAnsi="Arial" w:cs="Arial"/>
          <w:sz w:val="18"/>
          <w:szCs w:val="18"/>
        </w:rPr>
        <w:t xml:space="preserv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MODERATE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RELATIVELY LOW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NONE      </w:t>
      </w:r>
      <w:r w:rsidR="006B3693">
        <w:rPr>
          <w:rFonts w:ascii="Arial" w:hAnsi="Arial" w:cs="Arial"/>
          <w:sz w:val="22"/>
        </w:rPr>
        <w:t xml:space="preserve">X </w:t>
      </w:r>
      <w:r>
        <w:rPr>
          <w:rFonts w:ascii="Arial" w:hAnsi="Arial" w:cs="Arial"/>
          <w:sz w:val="18"/>
        </w:rPr>
        <w:t xml:space="preserve">UNKNOWN </w:t>
      </w:r>
    </w:p>
    <w:p w14:paraId="1E9D8020"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p w14:paraId="1E9D8021"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t xml:space="preserve">Source of information </w:t>
      </w:r>
      <w:r w:rsidR="00E72C66">
        <w:rPr>
          <w:rFonts w:ascii="Arial" w:hAnsi="Arial" w:cs="Arial"/>
          <w:sz w:val="18"/>
        </w:rPr>
        <w:t>/ explanation</w:t>
      </w:r>
      <w:r>
        <w:rPr>
          <w:rFonts w:ascii="Arial" w:hAnsi="Arial" w:cs="Arial"/>
          <w:sz w:val="18"/>
        </w:rPr>
        <w:t>:</w:t>
      </w:r>
      <w:r w:rsidR="00481D4A">
        <w:rPr>
          <w:rFonts w:ascii="Arial" w:hAnsi="Arial" w:cs="Arial"/>
          <w:sz w:val="18"/>
        </w:rPr>
        <w:t xml:space="preserve">  </w:t>
      </w:r>
      <w:r>
        <w:rPr>
          <w:rFonts w:ascii="Arial" w:hAnsi="Arial" w:cs="Arial"/>
          <w:sz w:val="18"/>
        </w:rPr>
        <w:t xml:space="preserve"> </w:t>
      </w:r>
    </w:p>
    <w:p w14:paraId="1E9D8022" w14:textId="77777777" w:rsidR="003E2DAA" w:rsidRDefault="003E2DAA" w:rsidP="003E2DAA">
      <w:p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062" w14:textId="77777777" w:rsidTr="003512BE">
        <w:trPr>
          <w:trHeight w:val="274"/>
        </w:trPr>
        <w:tc>
          <w:tcPr>
            <w:tcW w:w="9242" w:type="dxa"/>
          </w:tcPr>
          <w:p w14:paraId="1E9D8023" w14:textId="77777777" w:rsidR="00F95D9F" w:rsidRDefault="00F95D9F" w:rsidP="003512BE">
            <w:pPr>
              <w:rPr>
                <w:rFonts w:asciiTheme="minorHAnsi" w:hAnsiTheme="minorHAnsi"/>
                <w:sz w:val="20"/>
                <w:szCs w:val="20"/>
              </w:rPr>
            </w:pPr>
            <w:r w:rsidRPr="00F95D9F">
              <w:rPr>
                <w:rFonts w:asciiTheme="minorHAnsi" w:hAnsiTheme="minorHAnsi"/>
                <w:color w:val="404040" w:themeColor="text1" w:themeTint="BF"/>
                <w:sz w:val="20"/>
                <w:szCs w:val="20"/>
              </w:rPr>
              <w:t xml:space="preserve">Harvest of turtles and their eggs occurs in many regions across northern Australia. </w:t>
            </w:r>
            <w:r w:rsidR="003512BE" w:rsidRPr="00F95D9F">
              <w:rPr>
                <w:rFonts w:asciiTheme="minorHAnsi" w:hAnsiTheme="minorHAnsi"/>
                <w:sz w:val="20"/>
                <w:szCs w:val="20"/>
              </w:rPr>
              <w:t xml:space="preserve">Indigenous management of marine turtle resources has developed over many millennia in Australia and there is a strong desire among Indigenous communities for increased responsibility in managing marine resources </w:t>
            </w:r>
            <w:r w:rsidR="00437BE6" w:rsidRPr="00F95D9F">
              <w:rPr>
                <w:rFonts w:asciiTheme="minorHAnsi" w:hAnsiTheme="minorHAnsi"/>
                <w:sz w:val="20"/>
                <w:szCs w:val="20"/>
              </w:rPr>
              <w:fldChar w:fldCharType="begin"/>
            </w:r>
            <w:r w:rsidR="003512BE" w:rsidRPr="00F95D9F">
              <w:rPr>
                <w:rFonts w:asciiTheme="minorHAnsi" w:hAnsiTheme="minorHAnsi"/>
                <w:sz w:val="20"/>
                <w:szCs w:val="20"/>
              </w:rPr>
              <w:instrText xml:space="preserve"> ADDIN EN.CITE &lt;EndNote&gt;&lt;Cite&gt;&lt;Author&gt;NAILSMA&lt;/Author&gt;&lt;Year&gt;2013&lt;/Year&gt;&lt;RecNum&gt;230&lt;/RecNum&gt;&lt;DisplayText&gt;(NAILSMA 2013)&lt;/DisplayText&gt;&lt;record&gt;&lt;rec-number&gt;230&lt;/rec-number&gt;&lt;foreign-keys&gt;&lt;key app="EN" db-id="20dpp952z559vxe20sq5dt09vvv0arxsss2w"&gt;230&lt;/key&gt;&lt;/foreign-keys&gt;&lt;ref-type name="Journal Article"&gt;17&lt;/ref-type&gt;&lt;contributors&gt;&lt;authors&gt;&lt;author&gt;NAILSMA&lt;/author&gt;&lt;/authors&gt;&lt;secondary-authors&gt;&lt;author&gt;DeKoninck, K. &lt;/author&gt;&lt;author&gt;Kennett, R. &lt;/author&gt;&lt;author&gt;Josif, P.&lt;/author&gt;&lt;/secondary-authors&gt;&lt;/contributors&gt;&lt;titles&gt;&lt;title&gt;National indigenous sea country workshop report : Mary River Park Northern Territory Australia 8 - 10 May 2012&lt;/title&gt;&lt;secondary-title&gt;NAILSMA Knowledge Series 014/2013&lt;/secondary-title&gt;&lt;/titles&gt;&lt;dates&gt;&lt;year&gt;2013&lt;/year&gt;&lt;/dates&gt;&lt;pub-location&gt;Darwin&lt;/pub-location&gt;&lt;publisher&gt;Indigenous Land and Sea Management Alliance&lt;/publisher&gt;&lt;urls&gt;&lt;/urls&gt;&lt;/record&gt;&lt;/Cite&gt;&lt;/EndNote&gt;</w:instrText>
            </w:r>
            <w:r w:rsidR="00437BE6" w:rsidRPr="00F95D9F">
              <w:rPr>
                <w:rFonts w:asciiTheme="minorHAnsi" w:hAnsiTheme="minorHAnsi"/>
                <w:sz w:val="20"/>
                <w:szCs w:val="20"/>
              </w:rPr>
              <w:fldChar w:fldCharType="separate"/>
            </w:r>
            <w:r w:rsidR="003512BE" w:rsidRPr="00F95D9F">
              <w:rPr>
                <w:rFonts w:asciiTheme="minorHAnsi" w:hAnsiTheme="minorHAnsi"/>
                <w:noProof/>
                <w:sz w:val="20"/>
                <w:szCs w:val="20"/>
              </w:rPr>
              <w:t>(</w:t>
            </w:r>
            <w:hyperlink w:anchor="_ENREF_126" w:tooltip="NAILSMA, 2013 #230" w:history="1">
              <w:r w:rsidR="003512BE" w:rsidRPr="00F95D9F">
                <w:rPr>
                  <w:rFonts w:asciiTheme="minorHAnsi" w:hAnsiTheme="minorHAnsi"/>
                  <w:noProof/>
                  <w:sz w:val="20"/>
                  <w:szCs w:val="20"/>
                </w:rPr>
                <w:t>NAILSMA 2013</w:t>
              </w:r>
            </w:hyperlink>
            <w:r w:rsidR="003512BE" w:rsidRPr="00F95D9F">
              <w:rPr>
                <w:rFonts w:asciiTheme="minorHAnsi" w:hAnsiTheme="minorHAnsi"/>
                <w:noProof/>
                <w:sz w:val="20"/>
                <w:szCs w:val="20"/>
              </w:rPr>
              <w:t>)</w:t>
            </w:r>
            <w:r w:rsidR="00437BE6" w:rsidRPr="00F95D9F">
              <w:rPr>
                <w:rFonts w:asciiTheme="minorHAnsi" w:hAnsiTheme="minorHAnsi"/>
                <w:sz w:val="20"/>
                <w:szCs w:val="20"/>
              </w:rPr>
              <w:fldChar w:fldCharType="end"/>
            </w:r>
            <w:r w:rsidR="003512BE" w:rsidRPr="00F95D9F">
              <w:rPr>
                <w:rFonts w:asciiTheme="minorHAnsi" w:hAnsiTheme="minorHAnsi"/>
                <w:sz w:val="20"/>
                <w:szCs w:val="20"/>
              </w:rPr>
              <w:t xml:space="preserve">. </w:t>
            </w:r>
            <w:r w:rsidRPr="00F95D9F">
              <w:rPr>
                <w:rFonts w:asciiTheme="minorHAnsi" w:hAnsiTheme="minorHAnsi"/>
                <w:color w:val="404040" w:themeColor="text1" w:themeTint="BF"/>
                <w:sz w:val="20"/>
                <w:szCs w:val="20"/>
              </w:rPr>
              <w:t xml:space="preserve">Many Indigenous communities have management plans that aim to sustainably manage this natural resource, and are involved in government funded programmes. </w:t>
            </w:r>
            <w:r w:rsidR="003512BE" w:rsidRPr="00F95D9F">
              <w:rPr>
                <w:rFonts w:asciiTheme="minorHAnsi" w:hAnsiTheme="minorHAnsi"/>
                <w:color w:val="404040" w:themeColor="text1" w:themeTint="BF"/>
                <w:sz w:val="20"/>
                <w:szCs w:val="20"/>
              </w:rPr>
              <w:t>Currently, there is limited data available on the level of harvest of turtles or eggs from any stock. Although, several Indigenous ranger groups are now collecting harvest data to inform community management plans.</w:t>
            </w:r>
            <w:r w:rsidR="003512BE">
              <w:rPr>
                <w:rFonts w:asciiTheme="minorHAnsi" w:hAnsiTheme="minorHAnsi"/>
                <w:color w:val="404040" w:themeColor="text1" w:themeTint="BF"/>
                <w:sz w:val="20"/>
                <w:szCs w:val="20"/>
              </w:rPr>
              <w:t xml:space="preserve"> </w:t>
            </w:r>
            <w:r w:rsidRPr="00F95D9F">
              <w:rPr>
                <w:rFonts w:asciiTheme="minorHAnsi" w:hAnsiTheme="minorHAnsi"/>
                <w:sz w:val="20"/>
                <w:szCs w:val="20"/>
              </w:rPr>
              <w:t>Sea ranger programs are in place across northern Australia that conduct various conservation, management and research activities regarding marine turtles, with over 50 ranger groups in WA, NT and Qld in coastal or island communities. In the Torres Strait, several community management plans have been developed in order to manage marine turtles</w:t>
            </w:r>
          </w:p>
          <w:p w14:paraId="1E9D8024" w14:textId="77777777" w:rsidR="00F95D9F" w:rsidRPr="00F95D9F" w:rsidRDefault="00F95D9F" w:rsidP="00F95D9F">
            <w:pPr>
              <w:spacing w:before="60"/>
              <w:rPr>
                <w:rFonts w:asciiTheme="minorHAnsi" w:hAnsiTheme="minorHAnsi"/>
                <w:color w:val="404040" w:themeColor="text1" w:themeTint="BF"/>
                <w:sz w:val="20"/>
                <w:szCs w:val="20"/>
              </w:rPr>
            </w:pPr>
          </w:p>
          <w:p w14:paraId="1E9D8025" w14:textId="77777777" w:rsidR="00D65BAA" w:rsidRPr="00F95D9F" w:rsidRDefault="00F95D9F" w:rsidP="000968A3">
            <w:pPr>
              <w:rPr>
                <w:rFonts w:asciiTheme="minorHAnsi" w:hAnsiTheme="minorHAnsi"/>
                <w:i/>
                <w:color w:val="404040" w:themeColor="text1" w:themeTint="BF"/>
                <w:sz w:val="20"/>
                <w:szCs w:val="20"/>
              </w:rPr>
            </w:pPr>
            <w:r w:rsidRPr="00F95D9F">
              <w:rPr>
                <w:rFonts w:asciiTheme="minorHAnsi" w:hAnsiTheme="minorHAnsi"/>
                <w:i/>
                <w:color w:val="404040" w:themeColor="text1" w:themeTint="BF"/>
                <w:sz w:val="20"/>
                <w:szCs w:val="20"/>
              </w:rPr>
              <w:t>Green turtle</w:t>
            </w:r>
          </w:p>
          <w:p w14:paraId="1E9D8026"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Harvest of adults and eggs occurs at rookeries across northern Australia as well as boat-based harvesting, primarily of large females, but also males and subadults </w:t>
            </w:r>
            <w:r w:rsidR="00437BE6" w:rsidRPr="000968A3">
              <w:rPr>
                <w:rFonts w:asciiTheme="minorHAnsi" w:hAnsiTheme="minorHAnsi"/>
                <w:color w:val="404040" w:themeColor="text1" w:themeTint="BF"/>
                <w:sz w:val="20"/>
                <w:szCs w:val="20"/>
              </w:rPr>
              <w:fldChar w:fldCharType="begin">
                <w:fldData xml:space="preserve">PEVuZE5vdGU+PENpdGU+PEF1dGhvcj5DaGF0dG88L0F1dGhvcj48WWVhcj4yMDA4PC9ZZWFyPjxS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PEVuZE5vdGU+PENpdGU+PEF1dGhvcj5DaGF0dG88L0F1dGhvcj48WWVhcj4yMDA4PC9ZZWFyPjxS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 xml:space="preserve">, </w:t>
            </w:r>
            <w:hyperlink w:anchor="_ENREF_123" w:tooltip="Morris, 2001 #312" w:history="1">
              <w:r w:rsidRPr="000968A3">
                <w:rPr>
                  <w:rFonts w:asciiTheme="minorHAnsi" w:hAnsiTheme="minorHAnsi"/>
                  <w:noProof/>
                  <w:color w:val="404040" w:themeColor="text1" w:themeTint="BF"/>
                  <w:sz w:val="20"/>
                  <w:szCs w:val="20"/>
                </w:rPr>
                <w:t>Morris et al. 2001</w:t>
              </w:r>
            </w:hyperlink>
            <w:r w:rsidRPr="000968A3">
              <w:rPr>
                <w:rFonts w:asciiTheme="minorHAnsi" w:hAnsiTheme="minorHAnsi"/>
                <w:noProof/>
                <w:color w:val="404040" w:themeColor="text1" w:themeTint="BF"/>
                <w:sz w:val="20"/>
                <w:szCs w:val="20"/>
              </w:rPr>
              <w:t xml:space="preserve">, </w:t>
            </w:r>
            <w:hyperlink w:anchor="_ENREF_30" w:tooltip="Chatto, 2008 #134" w:history="1">
              <w:r w:rsidRPr="000968A3">
                <w:rPr>
                  <w:rFonts w:asciiTheme="minorHAnsi" w:hAnsiTheme="minorHAnsi"/>
                  <w:noProof/>
                  <w:color w:val="404040" w:themeColor="text1" w:themeTint="BF"/>
                  <w:sz w:val="20"/>
                  <w:szCs w:val="20"/>
                </w:rPr>
                <w:t>Chatto et al. 2008</w:t>
              </w:r>
            </w:hyperlink>
            <w:r w:rsidRPr="000968A3">
              <w:rPr>
                <w:rFonts w:asciiTheme="minorHAnsi" w:hAnsiTheme="minorHAnsi"/>
                <w:noProof/>
                <w:color w:val="404040" w:themeColor="text1" w:themeTint="BF"/>
                <w:sz w:val="20"/>
                <w:szCs w:val="20"/>
              </w:rPr>
              <w:t xml:space="preserve">, </w:t>
            </w:r>
            <w:hyperlink w:anchor="_ENREF_97" w:tooltip="Limpus, 2008 #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Harvest of sGBR green turtles occurs at coastal foraging areas, with a previous estimate of 500-1000 turtles per year harvested in Australia and a similar amount in neighbouring countries (New Caledonia, Fiji and Vanuatu)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&lt;EndNote&gt;&lt;Cite&gt;&lt;Author&gt;Limpus&lt;/Author&gt;&lt;Year&gt;2008&lt;/Year&gt;&lt;RecNum&gt;69&lt;/RecNum&gt;&lt;DisplayText&gt;(Limpus 2008)&lt;/DisplayText&gt;&lt;record&gt;&lt;rec-number&gt;69&lt;/rec-number&gt;&lt;foreign-keys&gt;&lt;key app="EN" db-id="20dpp952z559vxe20sq5dt09vvv0arxsss2w"&gt;69&lt;/key&gt;&lt;/foreign-keys&gt;&lt;ref-type name="Report"&gt;27&lt;/ref-type&gt;&lt;contributors&gt;&lt;authors&gt;&lt;author&gt;Limpus, C.J.&lt;/author&gt;&lt;/authors&gt;&lt;/contributors&gt;&lt;titles&gt;&lt;title&gt;&lt;style face="normal" font="default" size="100%"&gt;A biological review of Australian marine turtle species. 2. Green turtle &lt;/style&gt;&lt;style face="italic" font="default" size="100%"&gt;Chelonia mydas&lt;/style&gt;&lt;style face="normal" font="default" size="100%"&gt; (Linnaeus)&lt;/style&gt;&lt;/title&gt;&lt;secondary-title&gt;A Biological Review of Australian Marine Turtles&lt;/secondary-title&gt;&lt;/titles&gt;&lt;pages&gt;103&lt;/pages&gt;&lt;keywords&gt;&lt;keyword&gt;5-10 years&lt;/keyword&gt;&lt;keyword&gt;recruitment&lt;/keyword&gt;&lt;keyword&gt;biology&lt;/keyword&gt;&lt;keyword&gt;nesting&lt;/keyword&gt;&lt;keyword&gt;post-hatchling&lt;/keyword&gt;&lt;keyword&gt;PH&lt;/keyword&gt;&lt;keyword&gt;green&lt;/keyword&gt;&lt;keyword&gt;turtle&lt;/keyword&gt;&lt;/keywords&gt;&lt;dates&gt;&lt;year&gt;2008&lt;/year&gt;&lt;/dates&gt;&lt;publisher&gt;Queensland Parks and Wildlife Service and Australian Department of Environment and Heritage&lt;/publisher&gt;&lt;urls&gt;&lt;/urls&gt;&lt;/record&gt;&lt;/Cite&gt;&lt;/EndNote&gt;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7" w:tooltip="Limpus, 2008 #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Harvest of nGBR green turtles by coastal Indigenous communities and Torres Strait Islanders has been estimated as yearly harvests of approximately 4000 turtles in Torres Strait, captured mostly by boat </w:t>
            </w:r>
            <w:r w:rsidR="00437BE6" w:rsidRPr="000968A3">
              <w:rPr>
                <w:rFonts w:asciiTheme="minorHAnsi" w:hAnsiTheme="minorHAnsi"/>
                <w:color w:val="404040" w:themeColor="text1" w:themeTint="BF"/>
                <w:sz w:val="20"/>
                <w:szCs w:val="20"/>
              </w:rPr>
              <w:fldChar w:fldCharType="begin">
                <w:fldData xml:space="preserve">PEVuZE5vdGU+PENpdGU+PEF1dGhvcj5IYXJyaXM8L0F1dGhvcj48WWVhcj4xOTk1PC9ZZWFyPjxS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PEVuZE5vdGU+PENpdGU+PEF1dGhvcj5IYXJyaXM8L0F1dGhvcj48WWVhcj4xOTk1PC9ZZWFyPjxS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11" w:tooltip="Limpus, 1986 #321" w:history="1">
              <w:r w:rsidRPr="000968A3">
                <w:rPr>
                  <w:rFonts w:asciiTheme="minorHAnsi" w:hAnsiTheme="minorHAnsi"/>
                  <w:noProof/>
                  <w:color w:val="404040" w:themeColor="text1" w:themeTint="BF"/>
                  <w:sz w:val="20"/>
                  <w:szCs w:val="20"/>
                </w:rPr>
                <w:t>Limpus et al. 1986</w:t>
              </w:r>
            </w:hyperlink>
            <w:r w:rsidRPr="000968A3">
              <w:rPr>
                <w:rFonts w:asciiTheme="minorHAnsi" w:hAnsiTheme="minorHAnsi"/>
                <w:noProof/>
                <w:color w:val="404040" w:themeColor="text1" w:themeTint="BF"/>
                <w:sz w:val="20"/>
                <w:szCs w:val="20"/>
              </w:rPr>
              <w:t xml:space="preserve">, </w:t>
            </w:r>
            <w:hyperlink w:anchor="_ENREF_76" w:tooltip="Johannes, 1991 #315" w:history="1">
              <w:r w:rsidRPr="000968A3">
                <w:rPr>
                  <w:rFonts w:asciiTheme="minorHAnsi" w:hAnsiTheme="minorHAnsi"/>
                  <w:noProof/>
                  <w:color w:val="404040" w:themeColor="text1" w:themeTint="BF"/>
                  <w:sz w:val="20"/>
                  <w:szCs w:val="20"/>
                </w:rPr>
                <w:t>Johannes et al. 1991</w:t>
              </w:r>
            </w:hyperlink>
            <w:r w:rsidRPr="000968A3">
              <w:rPr>
                <w:rFonts w:asciiTheme="minorHAnsi" w:hAnsiTheme="minorHAnsi"/>
                <w:noProof/>
                <w:color w:val="404040" w:themeColor="text1" w:themeTint="BF"/>
                <w:sz w:val="20"/>
                <w:szCs w:val="20"/>
              </w:rPr>
              <w:t xml:space="preserve">, </w:t>
            </w:r>
            <w:hyperlink w:anchor="_ENREF_61" w:tooltip="Harris, 1994 #319" w:history="1">
              <w:r w:rsidRPr="000968A3">
                <w:rPr>
                  <w:rFonts w:asciiTheme="minorHAnsi" w:hAnsiTheme="minorHAnsi"/>
                  <w:noProof/>
                  <w:color w:val="404040" w:themeColor="text1" w:themeTint="BF"/>
                  <w:sz w:val="20"/>
                  <w:szCs w:val="20"/>
                </w:rPr>
                <w:t>Harris et al. 1994</w:t>
              </w:r>
            </w:hyperlink>
            <w:r w:rsidRPr="000968A3">
              <w:rPr>
                <w:rFonts w:asciiTheme="minorHAnsi" w:hAnsiTheme="minorHAnsi"/>
                <w:noProof/>
                <w:color w:val="404040" w:themeColor="text1" w:themeTint="BF"/>
                <w:sz w:val="20"/>
                <w:szCs w:val="20"/>
              </w:rPr>
              <w:t xml:space="preserve">, </w:t>
            </w:r>
            <w:hyperlink w:anchor="_ENREF_60" w:tooltip="Harris, 1995 #320" w:history="1">
              <w:r w:rsidRPr="000968A3">
                <w:rPr>
                  <w:rFonts w:asciiTheme="minorHAnsi" w:hAnsiTheme="minorHAnsi"/>
                  <w:noProof/>
                  <w:color w:val="404040" w:themeColor="text1" w:themeTint="BF"/>
                  <w:sz w:val="20"/>
                  <w:szCs w:val="20"/>
                </w:rPr>
                <w:t>Harris et al. 1995</w:t>
              </w:r>
            </w:hyperlink>
            <w:r w:rsidRPr="000968A3">
              <w:rPr>
                <w:rFonts w:asciiTheme="minorHAnsi" w:hAnsiTheme="minorHAnsi"/>
                <w:noProof/>
                <w:color w:val="404040" w:themeColor="text1" w:themeTint="BF"/>
                <w:sz w:val="20"/>
                <w:szCs w:val="20"/>
              </w:rPr>
              <w:t xml:space="preserve">, </w:t>
            </w:r>
            <w:hyperlink w:anchor="_ENREF_97" w:tooltip="Limpus, 2008 #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Indigenous harvests of green turtles along the northeast Arnhem Land coast are estimated to be approximately 480 per year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&lt;EndNote&gt;&lt;Cite&gt;&lt;Author&gt;Kennett&lt;/Author&gt;&lt;Year&gt;1998&lt;/Year&gt;&lt;RecNum&gt;313&lt;/RecNum&gt;&lt;DisplayText&gt;(Kennett et al. 1998)&lt;/DisplayText&gt;&lt;record&gt;&lt;rec-number&gt;313&lt;/rec-number&gt;&lt;foreign-keys&gt;&lt;key app="EN" db-id="20dpp952z559vxe20sq5dt09vvv0arxsss2w"&gt;313&lt;/key&gt;&lt;/foreign-keys&gt;&lt;ref-type name="Book Section"&gt;5&lt;/ref-type&gt;&lt;contributors&gt;&lt;authors&gt;&lt;author&gt;Kennett, R. &lt;/author&gt;&lt;author&gt;Munungurritj, N. &lt;/author&gt;&lt;author&gt;Yunupingu, D. &lt;/author&gt;&lt;/authors&gt;&lt;secondary-authors&gt;&lt;author&gt;Kennett, R.&lt;/author&gt;&lt;author&gt;Webb, A.&lt;/author&gt;&lt;author&gt;Duff, G.&lt;/author&gt;&lt;author&gt;Guniea, M.L.&lt;/author&gt;&lt;author&gt;Hill, G.&lt;/author&gt;&lt;/secondary-authors&gt;&lt;/contributors&gt;&lt;titles&gt;&lt;title&gt;The Dhimurru Myapunu project&lt;/title&gt;&lt;secondary-title&gt;Marine Turtle Conservation and Management in Northern Australia&lt;/secondary-title&gt;&lt;/titles&gt;&lt;pages&gt;69-75&lt;/pages&gt;&lt;dates&gt;&lt;year&gt;1998&lt;/year&gt;&lt;/dates&gt;&lt;pub-location&gt;Darwin, Australia&lt;/pub-location&gt;&lt;publisher&gt;Northern Territory University&lt;/publisher&gt;&lt;urls&gt;&lt;/urls&gt;&lt;/record&gt;&lt;/Cite&gt;&lt;/EndNote&gt;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w:t>
            </w:r>
          </w:p>
          <w:p w14:paraId="1E9D8027" w14:textId="77777777" w:rsidR="00D65BAA" w:rsidRPr="000968A3" w:rsidRDefault="00D65BAA" w:rsidP="000968A3">
            <w:pPr>
              <w:rPr>
                <w:rFonts w:asciiTheme="minorHAnsi" w:hAnsiTheme="minorHAnsi"/>
                <w:color w:val="404040" w:themeColor="text1" w:themeTint="BF"/>
                <w:sz w:val="20"/>
                <w:szCs w:val="20"/>
              </w:rPr>
            </w:pPr>
          </w:p>
          <w:p w14:paraId="1E9D8028"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In Western Australia, an estimated 500 green turtles may be harvested annually along the Dampier Peninsula, based on surveys in 2001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&lt;EndNote&gt;&lt;Cite&gt;&lt;Author&gt;Morris&lt;/Author&gt;&lt;Year&gt;2001&lt;/Year&gt;&lt;RecNum&gt;312&lt;/RecNum&gt;&lt;DisplayText&gt;(Morris et al. 2001, Limpus 2008)&lt;/DisplayText&gt;&lt;record&gt;&lt;rec-number&gt;312&lt;/rec-number&gt;&lt;foreign-keys&gt;&lt;key app="EN" db-id="20dpp952z559vxe20sq5dt09vvv0arxsss2w"&gt;312&lt;/key&gt;&lt;/foreign-keys&gt;&lt;ref-type name="Report"&gt;27&lt;/ref-type&gt;&lt;contributors&gt;&lt;authors&gt;&lt;author&gt;Morris, K.&lt;/author&gt;&lt;author&gt;Lapwood, M. &lt;/author&gt;&lt;/authors&gt;&lt;/contributors&gt;&lt;titles&gt;&lt;title&gt;Development of a joint management strategy between Aboriginal communities and WA Department of Conservation and Land Management for the conservation of marine turtles in the Dampier Peninsula region of Western Australia: progress report, November 2001&lt;/title&gt;&lt;/titles&gt;&lt;pages&gt;1-7&lt;/pages&gt;&lt;dates&gt;&lt;year&gt;2001&lt;/year&gt;&lt;/dates&gt;&lt;pub-location&gt;Western Australia&lt;/pub-location&gt;&lt;publisher&gt;Department of Conservation and Land Management,&lt;/publisher&gt;&lt;urls&gt;&lt;/urls&gt;&lt;/record&gt;&lt;/Cite&gt;&lt;Cite&gt;&lt;Author&gt;Limpus&lt;/Author&gt;&lt;Year&gt;2008&lt;/Year&gt;&lt;RecNum&gt;69&lt;/RecNum&gt;&lt;record&gt;&lt;rec-number&gt;69&lt;/rec-number&gt;&lt;foreign-keys&gt;&lt;key app="EN" db-id="20dpp952z559vxe20sq5dt09vvv0arxsss2w"&gt;69&lt;/key&gt;&lt;/foreign-keys&gt;&lt;ref-type name="Report"&gt;27&lt;/ref-type&gt;&lt;contributors&gt;&lt;authors&gt;&lt;author&gt;Limpus, C.J.&lt;/author&gt;&lt;/authors&gt;&lt;/contributors&gt;&lt;titles&gt;&lt;title&gt;&lt;style face="normal" font="default" size="100%"&gt;A biological review of Australian marine turtle species. 2. Green turtle &lt;/style&gt;&lt;style face="italic" font="default" size="100%"&gt;Chelonia mydas&lt;/style&gt;&lt;style face="normal" font="default" size="100%"&gt; (Linnaeus)&lt;/style&gt;&lt;/title&gt;&lt;secondary-title&gt;A Biological Review of Australian Marine Turtles&lt;/secondary-title&gt;&lt;/titles&gt;&lt;pages&gt;103&lt;/pages&gt;&lt;keywords&gt;&lt;keyword&gt;5-10 years&lt;/keyword&gt;&lt;keyword&gt;recruitment&lt;/keyword&gt;&lt;keyword&gt;biology&lt;/keyword&gt;&lt;keyword&gt;nesting&lt;/keyword&gt;&lt;keyword&gt;post-hatchling&lt;/keyword&gt;&lt;keyword&gt;PH&lt;/keyword&gt;&lt;keyword&gt;green&lt;/keyword&gt;&lt;keyword&gt;turtle&lt;/keyword&gt;&lt;/keywords&gt;&lt;dates&gt;&lt;year&gt;2008&lt;/year&gt;&lt;/dates&gt;&lt;publisher&gt;Queensland Parks and Wildlife Service and Australian Department of Environment and Heritage&lt;/publisher&gt;&lt;urls&gt;&lt;/urls&gt;&lt;/record&gt;&lt;/Cite&gt;&lt;/EndNote&gt;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23" w:tooltip="Morris, 2001 #312" w:history="1">
              <w:r w:rsidRPr="000968A3">
                <w:rPr>
                  <w:rFonts w:asciiTheme="minorHAnsi" w:hAnsiTheme="minorHAnsi"/>
                  <w:noProof/>
                  <w:color w:val="404040" w:themeColor="text1" w:themeTint="BF"/>
                  <w:sz w:val="20"/>
                  <w:szCs w:val="20"/>
                </w:rPr>
                <w:t>Morris et al. 2001</w:t>
              </w:r>
            </w:hyperlink>
            <w:r w:rsidRPr="000968A3">
              <w:rPr>
                <w:rFonts w:asciiTheme="minorHAnsi" w:hAnsiTheme="minorHAnsi"/>
                <w:noProof/>
                <w:color w:val="404040" w:themeColor="text1" w:themeTint="BF"/>
                <w:sz w:val="20"/>
                <w:szCs w:val="20"/>
              </w:rPr>
              <w:t xml:space="preserve">, </w:t>
            </w:r>
            <w:hyperlink w:anchor="_ENREF_97" w:tooltip="Limpus, 2008 #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Total harvests are estimated at several thousand per year in Western Australia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&lt;EndNote&gt;&lt;Cite&gt;&lt;Author&gt;Henry&lt;/Author&gt;&lt;Year&gt;2003&lt;/Year&gt;&lt;RecNum&gt;122&lt;/RecNum&gt;&lt;DisplayText&gt;(Henry et al. 2003)&lt;/DisplayText&gt;&lt;record&gt;&lt;rec-number&gt;122&lt;/rec-number&gt;&lt;foreign-keys&gt;&lt;key app="EN" db-id="20dpp952z559vxe20sq5dt09vvv0arxsss2w"&gt;122&lt;/key&gt;&lt;/foreign-keys&gt;&lt;ref-type name="Generic"&gt;13&lt;/ref-type&gt;&lt;contributors&gt;&lt;authors&gt;&lt;author&gt;Henry, Gary W.&lt;/author&gt;&lt;author&gt;Lyle, Jeremy M.&lt;/author&gt;&lt;/authors&gt;&lt;/contributors&gt;&lt;titles&gt;&lt;title&gt;The National Recreational and Indigenous Fishing Survey&lt;/title&gt;&lt;/titles&gt;&lt;dates&gt;&lt;year&gt;2003&lt;/year&gt;&lt;/dates&gt;&lt;pub-location&gt;Canberra, Australia&lt;/pub-location&gt;&lt;publisher&gt;Australian Government Department of Agriculture, Fisheries and Forestry&lt;/publisher&gt;&lt;urls&gt;&lt;/urls&gt;&lt;/record&gt;&lt;/Cite&gt;&lt;/EndNote&gt;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68" w:tooltip="Henry, 2003 #122" w:history="1">
              <w:r w:rsidRPr="000968A3">
                <w:rPr>
                  <w:rFonts w:asciiTheme="minorHAnsi" w:hAnsiTheme="minorHAnsi"/>
                  <w:noProof/>
                  <w:color w:val="404040" w:themeColor="text1" w:themeTint="BF"/>
                  <w:sz w:val="20"/>
                  <w:szCs w:val="20"/>
                </w:rPr>
                <w:t>Henry et al. 2003</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which would include turtles from the NWS, GoC, nGBR and sGBR stocks </w:t>
            </w:r>
            <w:r w:rsidR="00437BE6" w:rsidRPr="000968A3">
              <w:rPr>
                <w:rFonts w:asciiTheme="minorHAnsi" w:hAnsiTheme="minorHAnsi"/>
                <w:color w:val="404040" w:themeColor="text1" w:themeTint="BF"/>
                <w:sz w:val="20"/>
                <w:szCs w:val="20"/>
              </w:rPr>
              <w:fldChar w:fldCharType="begin">
                <w:fldData xml:space="preserve">PEVuZE5vdGU+PENpdGU+PEF1dGhvcj5QUklOQ0U8L0F1dGhvcj48WWVhcj4xOTk0PC9ZZWFyPjxS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PEVuZE5vdGU+PENpdGU+PEF1dGhvcj5QUklOQ0U8L0F1dGhvcj48WWVhcj4xOTk0PC9ZZWFyPjxS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08" w:tooltip="Limpus, 1992 #80" w:history="1">
              <w:r w:rsidRPr="000968A3">
                <w:rPr>
                  <w:rFonts w:asciiTheme="minorHAnsi" w:hAnsiTheme="minorHAnsi"/>
                  <w:noProof/>
                  <w:color w:val="404040" w:themeColor="text1" w:themeTint="BF"/>
                  <w:sz w:val="20"/>
                  <w:szCs w:val="20"/>
                </w:rPr>
                <w:t>Limpus et al. 1992</w:t>
              </w:r>
            </w:hyperlink>
            <w:r w:rsidRPr="000968A3">
              <w:rPr>
                <w:rFonts w:asciiTheme="minorHAnsi" w:hAnsiTheme="minorHAnsi"/>
                <w:noProof/>
                <w:color w:val="404040" w:themeColor="text1" w:themeTint="BF"/>
                <w:sz w:val="20"/>
                <w:szCs w:val="20"/>
              </w:rPr>
              <w:t xml:space="preserve">, </w:t>
            </w:r>
            <w:hyperlink w:anchor="_ENREF_133" w:tooltip="Prince, 1994 #317" w:history="1">
              <w:r w:rsidRPr="000968A3">
                <w:rPr>
                  <w:rFonts w:asciiTheme="minorHAnsi" w:hAnsiTheme="minorHAnsi"/>
                  <w:noProof/>
                  <w:color w:val="404040" w:themeColor="text1" w:themeTint="BF"/>
                  <w:sz w:val="20"/>
                  <w:szCs w:val="20"/>
                </w:rPr>
                <w:t>Prince 1994</w:t>
              </w:r>
            </w:hyperlink>
            <w:r w:rsidRPr="000968A3">
              <w:rPr>
                <w:rFonts w:asciiTheme="minorHAnsi" w:hAnsiTheme="minorHAnsi"/>
                <w:noProof/>
                <w:color w:val="404040" w:themeColor="text1" w:themeTint="BF"/>
                <w:sz w:val="20"/>
                <w:szCs w:val="20"/>
              </w:rPr>
              <w:t xml:space="preserve">, </w:t>
            </w:r>
            <w:hyperlink w:anchor="_ENREF_84" w:tooltip="Kennett, 2004 #64" w:history="1">
              <w:r w:rsidRPr="000968A3">
                <w:rPr>
                  <w:rFonts w:asciiTheme="minorHAnsi" w:hAnsiTheme="minorHAnsi"/>
                  <w:noProof/>
                  <w:color w:val="404040" w:themeColor="text1" w:themeTint="BF"/>
                  <w:sz w:val="20"/>
                  <w:szCs w:val="20"/>
                </w:rPr>
                <w:t>Kennett et al. 2004</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as well as possibly other stocks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&lt;EndNote&gt;&lt;Cite&gt;&lt;Author&gt;Jensen&lt;/Author&gt;&lt;Year&gt;2010&lt;/Year&gt;&lt;RecNum&gt;300&lt;/RecNum&gt;&lt;DisplayText&gt;(Jensen 2010)&lt;/DisplayText&gt;&lt;record&gt;&lt;rec-number&gt;300&lt;/rec-number&gt;&lt;foreign-keys&gt;&lt;key app="EN" db-id="20dpp952z559vxe20sq5dt09vvv0arxsss2w"&gt;300&lt;/key&gt;&lt;/foreign-keys&gt;&lt;ref-type name="Thesis"&gt;32&lt;/ref-type&gt;&lt;contributors&gt;&lt;authors&gt;&lt;author&gt;Jensen, M.P.&lt;/author&gt;&lt;/authors&gt;&lt;/contributors&gt;&lt;titles&gt;&lt;title&gt;Assessing the composition of green turtle (Chelonia mydas) foraging grounds in Australasia using mixed stock analyses&lt;/title&gt;&lt;secondary-title&gt;Institute for Applied Ecology&lt;/secondary-title&gt;&lt;/titles&gt;&lt;volume&gt;PhD&lt;/volume&gt;&lt;dates&gt;&lt;year&gt;2010&lt;/year&gt;&lt;/dates&gt;&lt;pub-location&gt;Canberra&lt;/pub-location&gt;&lt;publisher&gt;University of Canberra&lt;/publisher&gt;&lt;urls&gt;&lt;/urls&gt;&lt;/record&gt;&lt;/Cite&gt;&lt;/EndNote&gt;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74" w:tooltip="Jensen, 2010 #300" w:history="1">
              <w:r w:rsidRPr="000968A3">
                <w:rPr>
                  <w:rFonts w:asciiTheme="minorHAnsi" w:hAnsiTheme="minorHAnsi"/>
                  <w:noProof/>
                  <w:color w:val="404040" w:themeColor="text1" w:themeTint="BF"/>
                  <w:sz w:val="20"/>
                  <w:szCs w:val="20"/>
                </w:rPr>
                <w:t>Jensen 2010</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Additionally, harvest of turtles from the Ashmore Reef and Scott-Browse stocks has been occurring from the non-permitted harvest of females and/or their eggs by Indonesian fishermen </w:t>
            </w:r>
            <w:r w:rsidR="00437BE6" w:rsidRPr="000968A3">
              <w:rPr>
                <w:rFonts w:asciiTheme="minorHAnsi" w:hAnsiTheme="minorHAnsi"/>
                <w:color w:val="404040" w:themeColor="text1" w:themeTint="BF"/>
                <w:sz w:val="20"/>
                <w:szCs w:val="20"/>
              </w:rPr>
              <w:fldChar w:fldCharType="begin">
                <w:fldData xml:space="preserve">PEVuZE5vdGU+PENpdGU+PEF1dGhvcj5XaGl0aW5nPC9BdXRob3I+PFllYXI+MjAwMDwvWWVhcj48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PEVuZE5vdGU+PENpdGU+PEF1dGhvcj5XaGl0aW5nPC9BdXRob3I+PFllYXI+MjAwMDwvWWVhcj48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63" w:tooltip="Whiting, 2000 #323" w:history="1">
              <w:r w:rsidRPr="000968A3">
                <w:rPr>
                  <w:rFonts w:asciiTheme="minorHAnsi" w:hAnsiTheme="minorHAnsi"/>
                  <w:noProof/>
                  <w:color w:val="404040" w:themeColor="text1" w:themeTint="BF"/>
                  <w:sz w:val="20"/>
                  <w:szCs w:val="20"/>
                </w:rPr>
                <w:t>Whiting et al. 2000</w:t>
              </w:r>
            </w:hyperlink>
            <w:r w:rsidRPr="000968A3">
              <w:rPr>
                <w:rFonts w:asciiTheme="minorHAnsi" w:hAnsiTheme="minorHAnsi"/>
                <w:noProof/>
                <w:color w:val="404040" w:themeColor="text1" w:themeTint="BF"/>
                <w:sz w:val="20"/>
                <w:szCs w:val="20"/>
              </w:rPr>
              <w:t xml:space="preserve">, </w:t>
            </w:r>
            <w:hyperlink w:anchor="_ENREF_97" w:tooltip="Limpus, 2008 #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w:t>
            </w:r>
          </w:p>
          <w:p w14:paraId="1E9D8029" w14:textId="77777777" w:rsidR="000968A3" w:rsidRPr="000968A3" w:rsidRDefault="000968A3" w:rsidP="000968A3">
            <w:pPr>
              <w:rPr>
                <w:rFonts w:asciiTheme="minorHAnsi" w:hAnsiTheme="minorHAnsi"/>
                <w:color w:val="404040" w:themeColor="text1" w:themeTint="BF"/>
                <w:sz w:val="20"/>
                <w:szCs w:val="20"/>
              </w:rPr>
            </w:pPr>
          </w:p>
          <w:p w14:paraId="1E9D802A" w14:textId="77777777" w:rsidR="000968A3" w:rsidRPr="000968A3" w:rsidRDefault="000968A3" w:rsidP="000968A3">
            <w:pPr>
              <w:rPr>
                <w:rFonts w:asciiTheme="minorHAnsi" w:hAnsiTheme="minorHAnsi"/>
                <w:i/>
                <w:color w:val="404040" w:themeColor="text1" w:themeTint="BF"/>
                <w:sz w:val="20"/>
                <w:szCs w:val="20"/>
              </w:rPr>
            </w:pPr>
            <w:r w:rsidRPr="000968A3">
              <w:rPr>
                <w:rFonts w:asciiTheme="minorHAnsi" w:hAnsiTheme="minorHAnsi"/>
                <w:i/>
                <w:color w:val="404040" w:themeColor="text1" w:themeTint="BF"/>
                <w:sz w:val="20"/>
                <w:szCs w:val="20"/>
              </w:rPr>
              <w:t>Loggerhead turtles</w:t>
            </w:r>
          </w:p>
          <w:p w14:paraId="1E9D802B"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Harvest of loggerhead turtles from the WA stock has not been identified as significant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&lt;EndNote&gt;&lt;Cite&gt;&lt;Author&gt;Morris&lt;/Author&gt;&lt;Year&gt;2001&lt;/Year&gt;&lt;RecNum&gt;312&lt;/RecNum&gt;&lt;DisplayText&gt;(Kowarsky 1982, Morris et al. 2001)&lt;/DisplayText&gt;&lt;record&gt;&lt;rec-number&gt;312&lt;/rec-number&gt;&lt;foreign-keys&gt;&lt;key app="EN" db-id="20dpp952z559vxe20sq5dt09vvv0arxsss2w"&gt;312&lt;/key&gt;&lt;/foreign-keys&gt;&lt;ref-type name="Report"&gt;27&lt;/ref-type&gt;&lt;contributors&gt;&lt;authors&gt;&lt;author&gt;Morris, K.&lt;/author&gt;&lt;author&gt;Lapwood, M. &lt;/author&gt;&lt;/authors&gt;&lt;/contributors&gt;&lt;titles&gt;&lt;title&gt;Development of a joint management strategy between Aboriginal communities and WA Department of Conservation and Land Management for the conservation of marine turtles in the Dampier Peninsula region of Western Australia: progress report, November 2001&lt;/title&gt;&lt;/titles&gt;&lt;pages&gt;1-7&lt;/pages&gt;&lt;dates&gt;&lt;year&gt;2001&lt;/year&gt;&lt;/dates&gt;&lt;pub-location&gt;Western Australia&lt;/pub-location&gt;&lt;publisher&gt;Department of Conservation and Land Management,&lt;/publisher&gt;&lt;urls&gt;&lt;/urls&gt;&lt;/record&gt;&lt;/Cite&gt;&lt;Cite&gt;&lt;Author&gt;Kowarsky&lt;/Author&gt;&lt;Year&gt;1982&lt;/Year&gt;&lt;RecNum&gt;324&lt;/RecNum&gt;&lt;record&gt;&lt;rec-number&gt;324&lt;/rec-number&gt;&lt;foreign-keys&gt;&lt;key app="EN" db-id="20dpp952z559vxe20sq5dt09vvv0arxsss2w"&gt;324&lt;/key&gt;&lt;/foreign-keys&gt;&lt;ref-type name="Book Section"&gt;5&lt;/ref-type&gt;&lt;contributors&gt;&lt;authors&gt;&lt;author&gt;Kowarsky, J. &lt;/author&gt;&lt;/authors&gt;&lt;secondary-authors&gt;&lt;author&gt;Bjorndal, K. A.&lt;/author&gt;&lt;/secondary-authors&gt;&lt;/contributors&gt;&lt;titles&gt;&lt;title&gt;Subsistence hunting of sea turtles in Australia&lt;/title&gt;&lt;secondary-title&gt;Biology and Conservationof Sea Turtles&lt;/secondary-title&gt;&lt;/titles&gt;&lt;dates&gt;&lt;year&gt;1982&lt;/year&gt;&lt;/dates&gt;&lt;pub-location&gt;Washington, D.C&lt;/pub-location&gt;&lt;publisher&gt;Smithsonian Institution Press&lt;/publisher&gt;&lt;urls&gt;&lt;/urls&gt;&lt;/record&gt;&lt;/Cite&gt;&lt;/EndNote&gt;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6" w:tooltip="Kowarsky, 1982 #324" w:history="1">
              <w:r w:rsidRPr="000968A3">
                <w:rPr>
                  <w:rFonts w:asciiTheme="minorHAnsi" w:hAnsiTheme="minorHAnsi"/>
                  <w:noProof/>
                  <w:color w:val="404040" w:themeColor="text1" w:themeTint="BF"/>
                  <w:sz w:val="20"/>
                  <w:szCs w:val="20"/>
                </w:rPr>
                <w:t>Kowarsky 1982</w:t>
              </w:r>
            </w:hyperlink>
            <w:r w:rsidRPr="000968A3">
              <w:rPr>
                <w:rFonts w:asciiTheme="minorHAnsi" w:hAnsiTheme="minorHAnsi"/>
                <w:noProof/>
                <w:color w:val="404040" w:themeColor="text1" w:themeTint="BF"/>
                <w:sz w:val="20"/>
                <w:szCs w:val="20"/>
              </w:rPr>
              <w:t xml:space="preserve">, </w:t>
            </w:r>
            <w:hyperlink w:anchor="_ENREF_123" w:tooltip="Morris, 2001 #312" w:history="1">
              <w:r w:rsidRPr="000968A3">
                <w:rPr>
                  <w:rFonts w:asciiTheme="minorHAnsi" w:hAnsiTheme="minorHAnsi"/>
                  <w:noProof/>
                  <w:color w:val="404040" w:themeColor="text1" w:themeTint="BF"/>
                  <w:sz w:val="20"/>
                  <w:szCs w:val="20"/>
                </w:rPr>
                <w:t xml:space="preserve">Morris </w:t>
              </w:r>
              <w:r w:rsidRPr="000968A3">
                <w:rPr>
                  <w:rFonts w:asciiTheme="minorHAnsi" w:hAnsiTheme="minorHAnsi"/>
                  <w:color w:val="404040" w:themeColor="text1" w:themeTint="BF"/>
                  <w:sz w:val="20"/>
                  <w:szCs w:val="20"/>
                </w:rPr>
                <w:t>et</w:t>
              </w:r>
              <w:r w:rsidRPr="000968A3">
                <w:rPr>
                  <w:rFonts w:asciiTheme="minorHAnsi" w:hAnsiTheme="minorHAnsi"/>
                  <w:noProof/>
                  <w:color w:val="404040" w:themeColor="text1" w:themeTint="BF"/>
                  <w:sz w:val="20"/>
                  <w:szCs w:val="20"/>
                </w:rPr>
                <w:t xml:space="preserve"> al. 2001</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Estimated harvest of adults from the swPacific stock is approximately 40 turtles per year, including harvests in Papua New Guinea, Solomon Islands and New Caledonia, as well as within eastern Australia 2008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&lt;EndNote&gt;&lt;Cite&gt;&lt;Author&gt;Limpus&lt;/Author&gt;&lt;Year&gt;2008&lt;/Year&gt;&lt;RecNum&gt;269&lt;/RecNum&gt;&lt;DisplayText&gt;(Limpus 2008)&lt;/DisplayText&gt;&lt;record&gt;&lt;rec-number&gt;269&lt;/rec-number&gt;&lt;foreign-keys&gt;&lt;key app="EN" db-id="20dpp952z559vxe20sq5dt09vvv0arxsss2w"&gt;269&lt;/key&gt;&lt;/foreign-keys&gt;&lt;ref-type name="Report"&gt;27&lt;/ref-type&gt;&lt;contributors&gt;&lt;authors&gt;&lt;author&gt;Limpus, C.J.&lt;/author&gt;&lt;/authors&gt;&lt;/contributors&gt;&lt;titles&gt;&lt;title&gt;&lt;style face="normal" font="default" size="100%"&gt;A biological review of Australian marine turtle species. 1. Loggerhead turtle &lt;/style&gt;&lt;style face="italic" font="default" size="100%"&gt;Caretta caretta&lt;/style&gt;&lt;style face="normal" font="default" size="100%"&gt;(Linnaeus)&lt;/style&gt;&lt;/title&gt;&lt;secondary-title&gt;A Biological Review of Australian Marine Turtles&lt;/secondary-title&gt;&lt;/titles&gt;&lt;pages&gt;67&lt;/pages&gt;&lt;keywords&gt;&lt;keyword&gt;5-10 years&lt;/keyword&gt;&lt;keyword&gt;recruitment&lt;/keyword&gt;&lt;keyword&gt;biology&lt;/keyword&gt;&lt;keyword&gt;nesting&lt;/keyword&gt;&lt;keyword&gt;post-hatchling&lt;/keyword&gt;&lt;keyword&gt;PH&lt;/keyword&gt;&lt;keyword&gt;green&lt;/keyword&gt;&lt;keyword&gt;turtle&lt;/keyword&gt;&lt;/keywords&gt;&lt;dates&gt;&lt;year&gt;2008&lt;/year&gt;&lt;/dates&gt;&lt;publisher&gt;Queensland Parks and Wildlife Service and Australian Department of Environment and Heritage&lt;/publisher&gt;&lt;urls&gt;&lt;/urls&gt;&lt;/record&gt;&lt;/Cite&gt;&lt;/EndNote&gt;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6" w:tooltip="Limpus, 2008 #269" w:history="1">
              <w:r w:rsidRPr="000968A3">
                <w:rPr>
                  <w:rFonts w:asciiTheme="minorHAnsi" w:hAnsiTheme="minorHAnsi"/>
                  <w:noProof/>
                  <w:color w:val="404040" w:themeColor="text1" w:themeTint="BF"/>
                  <w:sz w:val="20"/>
                  <w:szCs w:val="20"/>
                </w:rPr>
                <w:t>Limpus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w:t>
            </w:r>
          </w:p>
          <w:p w14:paraId="1E9D802C" w14:textId="77777777" w:rsidR="000968A3" w:rsidRPr="000968A3" w:rsidRDefault="000968A3" w:rsidP="000968A3">
            <w:pPr>
              <w:rPr>
                <w:rFonts w:asciiTheme="minorHAnsi" w:hAnsiTheme="minorHAnsi"/>
                <w:color w:val="404040" w:themeColor="text1" w:themeTint="BF"/>
                <w:sz w:val="20"/>
                <w:szCs w:val="20"/>
              </w:rPr>
            </w:pPr>
          </w:p>
          <w:p w14:paraId="1E9D802D" w14:textId="77777777" w:rsidR="000968A3" w:rsidRPr="000968A3" w:rsidRDefault="000968A3" w:rsidP="000968A3">
            <w:pPr>
              <w:rPr>
                <w:rFonts w:asciiTheme="minorHAnsi" w:hAnsiTheme="minorHAnsi"/>
                <w:i/>
                <w:color w:val="404040" w:themeColor="text1" w:themeTint="BF"/>
                <w:sz w:val="20"/>
                <w:szCs w:val="20"/>
              </w:rPr>
            </w:pPr>
            <w:r w:rsidRPr="000968A3">
              <w:rPr>
                <w:rFonts w:asciiTheme="minorHAnsi" w:hAnsiTheme="minorHAnsi"/>
                <w:i/>
                <w:color w:val="404040" w:themeColor="text1" w:themeTint="BF"/>
                <w:sz w:val="20"/>
                <w:szCs w:val="20"/>
              </w:rPr>
              <w:t>Flatback turtles</w:t>
            </w:r>
          </w:p>
          <w:p w14:paraId="1E9D802E"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Harvest of flatback turtles for meat has been recorded from the Arafura Sea stock </w:t>
            </w:r>
            <w:r w:rsidR="00437BE6" w:rsidRPr="000968A3">
              <w:rPr>
                <w:rFonts w:asciiTheme="minorHAnsi" w:hAnsiTheme="minorHAnsi"/>
                <w:color w:val="404040" w:themeColor="text1" w:themeTint="BF"/>
                <w:sz w:val="20"/>
                <w:szCs w:val="20"/>
              </w:rPr>
              <w:fldChar w:fldCharType="begin">
                <w:fldData xml:space="preserve">PEVuZE5vdGU+PENpdGU+PEF1dGhvcj5Ld2FuPC9BdXRob3I+PFllYXI+MTk4OTwvWWVhcj48UmVj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PEVuZE5vdGU+PENpdGU+PEF1dGhvcj5Ld2FuPC9BdXRob3I+PFllYXI+MTk4OTwvWWVhcj48UmVj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7" w:tooltip="Kwan, 1989 #252" w:history="1">
              <w:r w:rsidRPr="000968A3">
                <w:rPr>
                  <w:rFonts w:asciiTheme="minorHAnsi" w:hAnsiTheme="minorHAnsi"/>
                  <w:noProof/>
                  <w:color w:val="404040" w:themeColor="text1" w:themeTint="BF"/>
                  <w:sz w:val="20"/>
                  <w:szCs w:val="20"/>
                </w:rPr>
                <w:t>Kwan 1989</w:t>
              </w:r>
            </w:hyperlink>
            <w:r w:rsidRPr="000968A3">
              <w:rPr>
                <w:rFonts w:asciiTheme="minorHAnsi" w:hAnsiTheme="minorHAnsi"/>
                <w:noProof/>
                <w:color w:val="404040" w:themeColor="text1" w:themeTint="BF"/>
                <w:sz w:val="20"/>
                <w:szCs w:val="20"/>
              </w:rPr>
              <w:t xml:space="preserve">, </w:t>
            </w:r>
            <w:hyperlink w:anchor="_ENREF_76" w:tooltip="Johannes, 1991 #315" w:history="1">
              <w:r w:rsidRPr="000968A3">
                <w:rPr>
                  <w:rFonts w:asciiTheme="minorHAnsi" w:hAnsiTheme="minorHAnsi"/>
                  <w:noProof/>
                  <w:color w:val="404040" w:themeColor="text1" w:themeTint="BF"/>
                  <w:sz w:val="20"/>
                  <w:szCs w:val="20"/>
                </w:rPr>
                <w:t>Johannes et al. 1991</w:t>
              </w:r>
            </w:hyperlink>
            <w:r w:rsidRPr="000968A3">
              <w:rPr>
                <w:rFonts w:asciiTheme="minorHAnsi" w:hAnsiTheme="minorHAnsi"/>
                <w:noProof/>
                <w:color w:val="404040" w:themeColor="text1" w:themeTint="BF"/>
                <w:sz w:val="20"/>
                <w:szCs w:val="20"/>
              </w:rPr>
              <w:t xml:space="preserve">, </w:t>
            </w:r>
            <w:hyperlink w:anchor="_ENREF_72" w:tooltip="Hope, 1998 #316" w:history="1">
              <w:r w:rsidRPr="000968A3">
                <w:rPr>
                  <w:rFonts w:asciiTheme="minorHAnsi" w:hAnsiTheme="minorHAnsi"/>
                  <w:noProof/>
                  <w:color w:val="404040" w:themeColor="text1" w:themeTint="BF"/>
                  <w:sz w:val="20"/>
                  <w:szCs w:val="20"/>
                </w:rPr>
                <w:t>Hope 1998</w:t>
              </w:r>
            </w:hyperlink>
            <w:r w:rsidRPr="000968A3">
              <w:rPr>
                <w:rFonts w:asciiTheme="minorHAnsi" w:hAnsiTheme="minorHAnsi"/>
                <w:noProof/>
                <w:color w:val="404040" w:themeColor="text1" w:themeTint="BF"/>
                <w:sz w:val="20"/>
                <w:szCs w:val="20"/>
              </w:rPr>
              <w:t xml:space="preserve">, </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Egg harvest is also reported for the Arafura Sea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&lt;EndNote&gt;&lt;Cite&gt;&lt;Author&gt;Chatto&lt;/Author&gt;&lt;Year&gt;2008&lt;/Year&gt;&lt;RecNum&gt;134&lt;/RecNum&gt;&lt;DisplayText&gt;(Kennett et al. 1998, Chatto et al. 2008)&lt;/DisplayText&gt;&lt;record&gt;&lt;rec-number&gt;134&lt;/rec-number&gt;&lt;foreign-keys&gt;&lt;key app="EN" db-id="20dpp952z559vxe20sq5dt09vvv0arxsss2w"&gt;134&lt;/key&gt;&lt;/foreign-keys&gt;&lt;ref-type name="Report"&gt;27&lt;/ref-type&gt;&lt;contributors&gt;&lt;authors&gt;&lt;author&gt;Chatto, R.&lt;/author&gt;&lt;author&gt;Baker, B.&lt;/author&gt;&lt;/authors&gt;&lt;subsidiary-authors&gt;&lt;author&gt;Department of Natural Resources, Environment, the Arts and Sport&lt;/author&gt;&lt;/subsidiary-authors&gt;&lt;/contributors&gt;&lt;titles&gt;&lt;title&gt;The distribution of marine turtle nesting in the Northern Territory&lt;/title&gt;&lt;/titles&gt;&lt;pages&gt;332&lt;/pages&gt;&lt;keywords&gt;&lt;keyword&gt;Northern Territory&lt;/keyword&gt;&lt;keyword&gt;NT&lt;/keyword&gt;&lt;/keywords&gt;&lt;dates&gt;&lt;year&gt;2008&lt;/year&gt;&lt;/dates&gt;&lt;pub-location&gt;Darwin&lt;/pub-location&gt;&lt;publisher&gt;Northern Territory Department of Natural Resources, Environment, the Arts and Sport&lt;/publisher&gt;&lt;urls&gt;&lt;/urls&gt;&lt;/record&gt;&lt;/Cite&gt;&lt;Cite&gt;&lt;Author&gt;Kennett&lt;/Author&gt;&lt;Year&gt;1998&lt;/Year&gt;&lt;RecNum&gt;313&lt;/RecNum&gt;&lt;record&gt;&lt;rec-number&gt;313&lt;/rec-number&gt;&lt;foreign-keys&gt;&lt;key app="EN" db-id="20dpp952z559vxe20sq5dt09vvv0arxsss2w"&gt;313&lt;/key&gt;&lt;/foreign-keys&gt;&lt;ref-type name="Book Section"&gt;5&lt;/ref-type&gt;&lt;contributors&gt;&lt;authors&gt;&lt;author&gt;Kennett, R. &lt;/author&gt;&lt;author&gt;Munungurritj, N. &lt;/author&gt;&lt;author&gt;Yunupingu, D. &lt;/author&gt;&lt;/authors&gt;&lt;secondary-authors&gt;&lt;author&gt;Kennett, R.&lt;/author&gt;&lt;author&gt;Webb, A.&lt;/author&gt;&lt;author&gt;Duff, G.&lt;/author&gt;&lt;author&gt;Guniea, M.L.&lt;/author&gt;&lt;author&gt;Hill, G.&lt;/author&gt;&lt;/secondary-authors&gt;&lt;/contributors&gt;&lt;titles&gt;&lt;title&gt;The Dhimurru Myapunu project&lt;/title&gt;&lt;secondary-title&gt;Marine Turtle Conservation and Management in Northern Australia&lt;/secondary-title&gt;&lt;/titles&gt;&lt;pages&gt;69-75&lt;/pages&gt;&lt;dates&gt;&lt;year&gt;1998&lt;/year&gt;&lt;/dates&gt;&lt;pub-location&gt;Darwin, Australia&lt;/pub-location&gt;&lt;publisher&gt;Northern Territory University&lt;/publisher&gt;&lt;urls&gt;&lt;/urls&gt;&lt;/record&gt;&lt;/Cite&gt;&lt;/EndNote&gt;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 xml:space="preserve">, </w:t>
            </w:r>
            <w:hyperlink w:anchor="_ENREF_30" w:tooltip="Chatto, 2008 #134" w:history="1">
              <w:r w:rsidRPr="000968A3">
                <w:rPr>
                  <w:rFonts w:asciiTheme="minorHAnsi" w:hAnsiTheme="minorHAnsi"/>
                  <w:noProof/>
                  <w:color w:val="404040" w:themeColor="text1" w:themeTint="BF"/>
                  <w:sz w:val="20"/>
                  <w:szCs w:val="20"/>
                </w:rPr>
                <w:t>Chatto et al.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and east Australia stocks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&lt;EndNote&gt;&lt;Cite&gt;&lt;Author&gt;Limpus&lt;/Author&gt;&lt;Year&gt;1993&lt;/Year&gt;&lt;RecNum&gt;235&lt;/RecNum&gt;&lt;DisplayText&gt;(Limpus et al. 1983, Limpus et al. 1993)&lt;/DisplayText&gt;&lt;record&gt;&lt;rec-number&gt;235&lt;/rec-number&gt;&lt;foreign-keys&gt;&lt;key app="EN" db-id="20dpp952z559vxe20sq5dt09vvv0arxsss2w"&gt;235&lt;/key&gt;&lt;/foreign-keys&gt;&lt;ref-type name="Journal Article"&gt;17&lt;/ref-type&gt;&lt;contributors&gt;&lt;authors&gt;&lt;author&gt;Limpus, C. J., &lt;/author&gt;&lt;author&gt;Couper, P. J. &lt;/author&gt;&lt;author&gt;Couper, K. L. D. &lt;/author&gt;&lt;/authors&gt;&lt;/contributors&gt;&lt;titles&gt;&lt;title&gt;Crab Island revisited: reassessment of the world&amp;apos;s largest flatback turtle rookery after twelve years&lt;/title&gt;&lt;secondary-title&gt;Memoirs of the Queensland Museum&lt;/secondary-title&gt;&lt;/titles&gt;&lt;periodical&gt;&lt;full-title&gt;Memoirs of the Queensland Museum&lt;/full-title&gt;&lt;/periodical&gt;&lt;pages&gt;227-289&lt;/pages&gt;&lt;dates&gt;&lt;year&gt;1993&lt;/year&gt;&lt;/dates&gt;&lt;urls&gt;&lt;/urls&gt;&lt;/record&gt;&lt;/Cite&gt;&lt;Cite&gt;&lt;Author&gt;Limpus&lt;/Author&gt;&lt;Year&gt;1983&lt;/Year&gt;&lt;RecNum&gt;82&lt;/RecNum&gt;&lt;record&gt;&lt;rec-number&gt;82&lt;/rec-number&gt;&lt;foreign-keys&gt;&lt;key app="EN" db-id="20dpp952z559vxe20sq5dt09vvv0arxsss2w"&gt;82&lt;/key&gt;&lt;/foreign-keys&gt;&lt;ref-type name="Journal Article"&gt;17&lt;/ref-type&gt;&lt;contributors&gt;&lt;authors&gt;&lt;author&gt;Limpus, C.J.&lt;/author&gt;&lt;author&gt;Parmenter, C. J.&lt;/author&gt;&lt;author&gt;Baker, V.&lt;/author&gt;&lt;author&gt;Fleay, A.&lt;/author&gt;&lt;/authors&gt;&lt;/contributors&gt;&lt;titles&gt;&lt;title&gt;The Crab Island sea turtle rookery in the north-eastern Gulf of Carpentaria&lt;/title&gt;&lt;secondary-title&gt;Australian Journal of Wildlife Research&lt;/secondary-title&gt;&lt;/titles&gt;&lt;pages&gt;173-184&lt;/pages&gt;&lt;volume&gt;10&lt;/volume&gt;&lt;dates&gt;&lt;year&gt;1983&lt;/year&gt;&lt;/dates&gt;&lt;label&gt;electronic&lt;/label&gt;&lt;urls&gt;&lt;/urls&gt;&lt;/record&gt;&lt;/Cite&gt;&lt;/EndNote&gt;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10" w:tooltip="Limpus, 1983 #82" w:history="1">
              <w:r w:rsidRPr="000968A3">
                <w:rPr>
                  <w:rFonts w:asciiTheme="minorHAnsi" w:hAnsiTheme="minorHAnsi"/>
                  <w:noProof/>
                  <w:color w:val="404040" w:themeColor="text1" w:themeTint="BF"/>
                  <w:sz w:val="20"/>
                  <w:szCs w:val="20"/>
                </w:rPr>
                <w:t>Limpus et al. 1983</w:t>
              </w:r>
            </w:hyperlink>
            <w:r w:rsidRPr="000968A3">
              <w:rPr>
                <w:rFonts w:asciiTheme="minorHAnsi" w:hAnsiTheme="minorHAnsi"/>
                <w:noProof/>
                <w:color w:val="404040" w:themeColor="text1" w:themeTint="BF"/>
                <w:sz w:val="20"/>
                <w:szCs w:val="20"/>
              </w:rPr>
              <w:t xml:space="preserve">, </w:t>
            </w:r>
            <w:hyperlink w:anchor="_ENREF_101" w:tooltip="Limpus, 1993 #235" w:history="1">
              <w:r w:rsidRPr="000968A3">
                <w:rPr>
                  <w:rFonts w:asciiTheme="minorHAnsi" w:hAnsiTheme="minorHAnsi"/>
                  <w:noProof/>
                  <w:color w:val="404040" w:themeColor="text1" w:themeTint="BF"/>
                  <w:sz w:val="20"/>
                  <w:szCs w:val="20"/>
                </w:rPr>
                <w:t>Limpus et al. 1993</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including a potentially high rate of harvest in some areas </w:t>
            </w:r>
            <w:r w:rsidR="00437BE6" w:rsidRPr="000968A3">
              <w:rPr>
                <w:rFonts w:asciiTheme="minorHAnsi" w:hAnsiTheme="minorHAnsi"/>
                <w:color w:val="404040" w:themeColor="text1" w:themeTint="BF"/>
                <w:sz w:val="20"/>
                <w:szCs w:val="20"/>
              </w:rPr>
              <w:fldChar w:fldCharType="begin">
                <w:fldData xml:space="preserve">PEVuZE5vdGU+PENpdGU+PEF1dGhvcj5DaGF0dG88L0F1dGhvcj48WWVhcj4yMDA4PC9ZZWFyPjxS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</w:fldData>
              </w:fldChar>
            </w:r>
            <w:r w:rsidRPr="000968A3">
              <w:rPr>
                <w:rFonts w:asciiTheme="minorHAnsi" w:hAnsiTheme="minorHAnsi"/>
                <w:color w:val="404040" w:themeColor="text1" w:themeTint="BF"/>
                <w:sz w:val="20"/>
                <w:szCs w:val="20"/>
              </w:rPr>
              <w:instrText xml:space="preserve"> ADDIN EN.CITE </w:instrText>
            </w:r>
            <w:r w:rsidR="00437BE6" w:rsidRPr="000968A3">
              <w:rPr>
                <w:rFonts w:asciiTheme="minorHAnsi" w:hAnsiTheme="minorHAnsi"/>
                <w:color w:val="404040" w:themeColor="text1" w:themeTint="BF"/>
                <w:sz w:val="20"/>
                <w:szCs w:val="20"/>
              </w:rPr>
              <w:fldChar w:fldCharType="begin">
                <w:fldData xml:space="preserve">PEVuZE5vdGU+PENpdGU+PEF1dGhvcj5DaGF0dG88L0F1dGhvcj48WWVhcj4yMDA4PC9ZZWFyPjxS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</w:fldData>
              </w:fldChar>
            </w:r>
            <w:r w:rsidRPr="000968A3">
              <w:rPr>
                <w:rFonts w:asciiTheme="minorHAnsi" w:hAnsiTheme="minorHAnsi"/>
                <w:color w:val="404040" w:themeColor="text1" w:themeTint="BF"/>
                <w:sz w:val="20"/>
                <w:szCs w:val="20"/>
              </w:rPr>
              <w:instrText xml:space="preserve"> ADDIN EN.CITE.DATA </w:instrText>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end"/>
            </w:r>
            <w:r w:rsidR="00437BE6" w:rsidRPr="000968A3">
              <w:rPr>
                <w:rFonts w:asciiTheme="minorHAnsi" w:hAnsiTheme="minorHAnsi"/>
                <w:color w:val="404040" w:themeColor="text1" w:themeTint="BF"/>
                <w:sz w:val="20"/>
                <w:szCs w:val="20"/>
              </w:rPr>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 xml:space="preserve">, </w:t>
            </w:r>
            <w:hyperlink w:anchor="_ENREF_95" w:tooltip="Limpus, 2007 #70" w:history="1">
              <w:r w:rsidRPr="000968A3">
                <w:rPr>
                  <w:rFonts w:asciiTheme="minorHAnsi" w:hAnsiTheme="minorHAnsi"/>
                  <w:noProof/>
                  <w:color w:val="404040" w:themeColor="text1" w:themeTint="BF"/>
                  <w:sz w:val="20"/>
                  <w:szCs w:val="20"/>
                </w:rPr>
                <w:t>Limpus 2007</w:t>
              </w:r>
            </w:hyperlink>
            <w:r w:rsidRPr="000968A3">
              <w:rPr>
                <w:rFonts w:asciiTheme="minorHAnsi" w:hAnsiTheme="minorHAnsi"/>
                <w:noProof/>
                <w:color w:val="404040" w:themeColor="text1" w:themeTint="BF"/>
                <w:sz w:val="20"/>
                <w:szCs w:val="20"/>
              </w:rPr>
              <w:t xml:space="preserve">, </w:t>
            </w:r>
            <w:hyperlink w:anchor="_ENREF_30" w:tooltip="Chatto, 2008 #134" w:history="1">
              <w:r w:rsidRPr="000968A3">
                <w:rPr>
                  <w:rFonts w:asciiTheme="minorHAnsi" w:hAnsiTheme="minorHAnsi"/>
                  <w:noProof/>
                  <w:color w:val="404040" w:themeColor="text1" w:themeTint="BF"/>
                  <w:sz w:val="20"/>
                  <w:szCs w:val="20"/>
                </w:rPr>
                <w:t>Chatto et al.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Harvest of nesting females and eggs has been reported for the Pilbara coast stock, by both Indigenous and (illegally) non-Indigenous people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&lt;EndNote&gt;&lt;Cite&gt;&lt;Author&gt;PRINCE&lt;/Author&gt;&lt;Year&gt;1994&lt;/Year&gt;&lt;RecNum&gt;317&lt;/RecNum&gt;&lt;DisplayText&gt;(Prince 1994, Limpus 2007)&lt;/DisplayText&gt;&lt;record&gt;&lt;rec-number&gt;317&lt;/rec-number&gt;&lt;foreign-keys&gt;&lt;key app="EN" db-id="20dpp952z559vxe20sq5dt09vvv0arxsss2w"&gt;317&lt;/key&gt;&lt;/foreign-keys&gt;&lt;ref-type name="Conference Proceedings"&gt;10&lt;/ref-type&gt;&lt;contributors&gt;&lt;authors&gt;&lt;author&gt;Prince, R.I.T.&lt;/author&gt;&lt;/authors&gt;&lt;secondary-authors&gt;&lt;author&gt;James, R.&lt;/author&gt;&lt;/secondary-authors&gt;&lt;/contributors&gt;&lt;titles&gt;&lt;title&gt;Status of the Western Australia marine turtle populations: the Western Australianmarine turtle project 1986-1990&lt;/title&gt;&lt;secondary-title&gt;Proceedings of the Australian MarineTurte Conservation Workshop&lt;/secondary-title&gt;&lt;/titles&gt;&lt;pages&gt;1-14&lt;/pages&gt;&lt;dates&gt;&lt;year&gt;1994&lt;/year&gt;&lt;/dates&gt;&lt;pub-location&gt;Canberra, Australia&lt;/pub-location&gt;&lt;publisher&gt;Australian Nature Conservation Agency&lt;/publisher&gt;&lt;urls&gt;&lt;/urls&gt;&lt;/record&gt;&lt;/Cite&gt;&lt;Cite&gt;&lt;Author&gt;Limpus&lt;/Author&gt;&lt;Year&gt;2007&lt;/Year&gt;&lt;RecNum&gt;70&lt;/RecNum&gt;&lt;record&gt;&lt;rec-number&gt;70&lt;/rec-number&gt;&lt;foreign-keys&gt;&lt;key app="EN" db-id="20dpp952z559vxe20sq5dt09vvv0arxsss2w"&gt;70&lt;/key&gt;&lt;/foreign-keys&gt;&lt;ref-type name="Report"&gt;27&lt;/ref-type&gt;&lt;contributors&gt;&lt;authors&gt;&lt;author&gt;Limpus, C.J.&lt;/author&gt;&lt;/authors&gt;&lt;secondary-authors&gt;&lt;author&gt;Limpus, Colin J.&lt;/author&gt;&lt;/secondary-authors&gt;&lt;/contributors&gt;&lt;titles&gt;&lt;title&gt;&lt;style face="normal" font="default" size="100%"&gt;A biological review of Australian Marine Turtles: 5. Flatback turtle &lt;/style&gt;&lt;style face="italic" font="default" size="100%"&gt;Natator depressus&lt;/style&gt;&lt;/title&gt;&lt;secondary-title&gt;A Biological Review of Australian Marine Turtles&lt;/secondary-title&gt;&lt;/titles&gt;&lt;pages&gt;54&lt;/pages&gt;&lt;section&gt;5&lt;/section&gt;&lt;dates&gt;&lt;year&gt;2007&lt;/year&gt;&lt;/dates&gt;&lt;pub-location&gt;Brisbane&lt;/pub-location&gt;&lt;publisher&gt;Queensland Environmental Protection Agency&lt;/publisher&gt;&lt;urls&gt;&lt;/urls&gt;&lt;/record&gt;&lt;/Cite&gt;&lt;/EndNote&gt;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33" w:tooltip="Prince, 1994 #317" w:history="1">
              <w:r w:rsidRPr="000968A3">
                <w:rPr>
                  <w:rFonts w:asciiTheme="minorHAnsi" w:hAnsiTheme="minorHAnsi"/>
                  <w:noProof/>
                  <w:color w:val="404040" w:themeColor="text1" w:themeTint="BF"/>
                  <w:sz w:val="20"/>
                  <w:szCs w:val="20"/>
                </w:rPr>
                <w:t>Prince 1994</w:t>
              </w:r>
            </w:hyperlink>
            <w:r w:rsidRPr="000968A3">
              <w:rPr>
                <w:rFonts w:asciiTheme="minorHAnsi" w:hAnsiTheme="minorHAnsi"/>
                <w:noProof/>
                <w:color w:val="404040" w:themeColor="text1" w:themeTint="BF"/>
                <w:sz w:val="20"/>
                <w:szCs w:val="20"/>
              </w:rPr>
              <w:t xml:space="preserve">, </w:t>
            </w:r>
            <w:hyperlink w:anchor="_ENREF_95" w:tooltip="Limpus, 2007 #70" w:history="1">
              <w:r w:rsidRPr="000968A3">
                <w:rPr>
                  <w:rFonts w:asciiTheme="minorHAnsi" w:hAnsiTheme="minorHAnsi"/>
                  <w:noProof/>
                  <w:color w:val="404040" w:themeColor="text1" w:themeTint="BF"/>
                  <w:sz w:val="20"/>
                  <w:szCs w:val="20"/>
                </w:rPr>
                <w:t>Limpus 2007</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Flatback turtles from various stocks are also be harvested in Papua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&lt;EndNote&gt;&lt;Cite&gt;&lt;Author&gt;Limpus&lt;/Author&gt;&lt;Year&gt;1993&lt;/Year&gt;&lt;RecNum&gt;235&lt;/RecNum&gt;&lt;DisplayText&gt;(Limpus et al. 1993)&lt;/DisplayText&gt;&lt;record&gt;&lt;rec-number&gt;235&lt;/rec-number&gt;&lt;foreign-keys&gt;&lt;key app="EN" db-id="20dpp952z559vxe20sq5dt09vvv0arxsss2w"&gt;235&lt;/key&gt;&lt;/foreign-keys&gt;&lt;ref-type name="Journal Article"&gt;17&lt;/ref-type&gt;&lt;contributors&gt;&lt;authors&gt;&lt;author&gt;Limpus, C. J., &lt;/author&gt;&lt;author&gt;Couper, P. J. &lt;/author&gt;&lt;author&gt;Couper, K. L. D. &lt;/author&gt;&lt;/authors&gt;&lt;/contributors&gt;&lt;titles&gt;&lt;title&gt;Crab Island revisited: reassessment of the world&amp;apos;s largest flatback turtle rookery after twelve years&lt;/title&gt;&lt;secondary-title&gt;Memoirs of the Queensland Museum&lt;/secondary-title&gt;&lt;/titles&gt;&lt;periodical&gt;&lt;full-title&gt;Memoirs of the Queensland Museum&lt;/full-title&gt;&lt;/periodical&gt;&lt;pages&gt;227-289&lt;/pages&gt;&lt;dates&gt;&lt;year&gt;1993&lt;/year&gt;&lt;/dates&gt;&lt;urls&gt;&lt;/urls&gt;&lt;/record&gt;&lt;/Cite&gt;&lt;/EndNote&gt;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01" w:tooltip="Limpus, 1993 #235" w:history="1">
              <w:r w:rsidRPr="000968A3">
                <w:rPr>
                  <w:rFonts w:asciiTheme="minorHAnsi" w:hAnsiTheme="minorHAnsi"/>
                  <w:noProof/>
                  <w:color w:val="404040" w:themeColor="text1" w:themeTint="BF"/>
                  <w:sz w:val="20"/>
                  <w:szCs w:val="20"/>
                </w:rPr>
                <w:t>Limpus et al. 1993</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Indonesia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&lt;EndNote&gt;&lt;Cite&gt;&lt;Author&gt;Suarez&lt;/Author&gt;&lt;Year&gt;2000&lt;/Year&gt;&lt;RecNum&gt;250&lt;/RecNum&gt;&lt;DisplayText&gt;(Suarez 2000)&lt;/DisplayText&gt;&lt;record&gt;&lt;rec-number&gt;250&lt;/rec-number&gt;&lt;foreign-keys&gt;&lt;key app="EN" db-id="20dpp952z559vxe20sq5dt09vvv0arxsss2w"&gt;250&lt;/key&gt;&lt;/foreign-keys&gt;&lt;ref-type name="Book Section"&gt;5&lt;/ref-type&gt;&lt;contributors&gt;&lt;authors&gt;&lt;author&gt;Suarez, A.&lt;/author&gt;&lt;/authors&gt;&lt;secondary-authors&gt;&lt;author&gt;Pilcher, N.J.&lt;/author&gt;&lt;author&gt;Ismail, G.&lt;/author&gt;&lt;/secondary-authors&gt;&lt;/contributors&gt;&lt;titles&gt;&lt;title&gt;The sea turtle harvest in the Kai Islands, Indonesia&lt;/title&gt;&lt;secondary-title&gt;Sea Turtles of the Indo-Pacific: Research Management and Conservation&lt;/secondary-title&gt;&lt;/titles&gt;&lt;pages&gt;3-12&lt;/pages&gt;&lt;dates&gt;&lt;year&gt;2000&lt;/year&gt;&lt;/dates&gt;&lt;pub-location&gt;London&lt;/pub-location&gt;&lt;publisher&gt;ASEAN Academic Press&lt;/publisher&gt;&lt;urls&gt;&lt;/urls&gt;&lt;/record&gt;&lt;/Cite&gt;&lt;/EndNote&gt;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148" w:tooltip="Suarez, 2000 #250" w:history="1">
              <w:r w:rsidRPr="000968A3">
                <w:rPr>
                  <w:rFonts w:asciiTheme="minorHAnsi" w:hAnsiTheme="minorHAnsi"/>
                  <w:noProof/>
                  <w:color w:val="404040" w:themeColor="text1" w:themeTint="BF"/>
                  <w:sz w:val="20"/>
                  <w:szCs w:val="20"/>
                </w:rPr>
                <w:t>Suarez 2000</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and Papua New Guinea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&lt;EndNote&gt;&lt;Cite&gt;&lt;Author&gt;Kwan&lt;/Author&gt;&lt;Year&gt;1989&lt;/Year&gt;&lt;RecNum&gt;252&lt;/RecNum&gt;&lt;DisplayText&gt;(Kwan 1989)&lt;/DisplayText&gt;&lt;record&gt;&lt;rec-number&gt;252&lt;/rec-number&gt;&lt;foreign-keys&gt;&lt;key app="EN" db-id="20dpp952z559vxe20sq5dt09vvv0arxsss2w"&gt;252&lt;/key&gt;&lt;/foreign-keys&gt;&lt;ref-type name="Report"&gt;27&lt;/ref-type&gt;&lt;contributors&gt;&lt;authors&gt;&lt;author&gt;Kwan, D.&lt;/author&gt;&lt;/authors&gt;&lt;secondary-authors&gt;&lt;author&gt;Raine Island Corporation&lt;/author&gt;&lt;/secondary-authors&gt;&lt;/contributors&gt;&lt;titles&gt;&lt;title&gt;Torres Strait Turtle Project. Vol. 1. The status of the Daru turtle fishery from October 1984 to December 1987: with implications and recommendations fro management and conservation&lt;/title&gt;&lt;/titles&gt;&lt;pages&gt;1-112&lt;/pages&gt;&lt;dates&gt;&lt;year&gt;1989&lt;/year&gt;&lt;/dates&gt;&lt;urls&gt;&lt;/urls&gt;&lt;/record&gt;&lt;/Cite&gt;&lt;/EndNote&gt;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7" w:tooltip="Kwan, 1989 #252" w:history="1">
              <w:r w:rsidRPr="000968A3">
                <w:rPr>
                  <w:rFonts w:asciiTheme="minorHAnsi" w:hAnsiTheme="minorHAnsi"/>
                  <w:noProof/>
                  <w:color w:val="404040" w:themeColor="text1" w:themeTint="BF"/>
                  <w:sz w:val="20"/>
                  <w:szCs w:val="20"/>
                </w:rPr>
                <w:t>Kwan 1989</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w:t>
            </w:r>
          </w:p>
          <w:p w14:paraId="1E9D802F" w14:textId="77777777" w:rsidR="000968A3" w:rsidRPr="000968A3" w:rsidRDefault="000968A3" w:rsidP="000968A3">
            <w:pPr>
              <w:rPr>
                <w:rFonts w:asciiTheme="minorHAnsi" w:hAnsiTheme="minorHAnsi"/>
                <w:color w:val="404040" w:themeColor="text1" w:themeTint="BF"/>
                <w:sz w:val="20"/>
                <w:szCs w:val="20"/>
              </w:rPr>
            </w:pPr>
          </w:p>
          <w:p w14:paraId="1E9D8030" w14:textId="77777777" w:rsidR="000968A3" w:rsidRPr="000968A3" w:rsidRDefault="000968A3" w:rsidP="000968A3">
            <w:pPr>
              <w:rPr>
                <w:rFonts w:asciiTheme="minorHAnsi" w:hAnsiTheme="minorHAnsi"/>
                <w:i/>
                <w:color w:val="404040" w:themeColor="text1" w:themeTint="BF"/>
                <w:sz w:val="20"/>
                <w:szCs w:val="20"/>
              </w:rPr>
            </w:pPr>
            <w:r w:rsidRPr="000968A3">
              <w:rPr>
                <w:rFonts w:asciiTheme="minorHAnsi" w:hAnsiTheme="minorHAnsi"/>
                <w:i/>
                <w:color w:val="404040" w:themeColor="text1" w:themeTint="BF"/>
                <w:sz w:val="20"/>
                <w:szCs w:val="20"/>
              </w:rPr>
              <w:t>Hawksbill turtle</w:t>
            </w:r>
          </w:p>
          <w:p w14:paraId="1E9D8031"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Indigenous communities harvest hawksbill turtles for their shells and meat, and also harvest eggs, though eating meat is risky as it can be fatally toxic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&lt;EndNote&gt;&lt;Cite&gt;&lt;Author&gt;Limpus&lt;/Author&gt;&lt;Year&gt;1987&lt;/Year&gt;&lt;RecNum&gt;314&lt;/RecNum&gt;&lt;DisplayText&gt;(Limpus 1987)&lt;/DisplayText&gt;&lt;record&gt;&lt;rec-number&gt;314&lt;/rec-number&gt;&lt;foreign-keys&gt;&lt;key app="EN" db-id="20dpp952z559vxe20sq5dt09vvv0arxsss2w"&gt;314&lt;/key&gt;&lt;/foreign-keys&gt;&lt;ref-type name="Book Section"&gt;5&lt;/ref-type&gt;&lt;contributors&gt;&lt;authors&gt;&lt;author&gt;Limpus, C.J. &lt;/author&gt;&lt;/authors&gt;&lt;/contributors&gt;&lt;titles&gt;&lt;title&gt;Sea Turtles&lt;/title&gt;&lt;secondary-title&gt;Toxic Plants and Animals. A Guide for Australia&lt;/secondary-title&gt;&lt;/titles&gt;&lt;pages&gt;189-194&lt;/pages&gt;&lt;dates&gt;&lt;year&gt;1987&lt;/year&gt;&lt;/dates&gt;&lt;urls&gt;&lt;/urls&gt;&lt;/record&gt;&lt;/Cite&gt;&lt;/EndNote&gt;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4" w:tooltip="Limpus, 1987 #314" w:history="1">
              <w:r w:rsidRPr="000968A3">
                <w:rPr>
                  <w:rFonts w:asciiTheme="minorHAnsi" w:hAnsiTheme="minorHAnsi"/>
                  <w:noProof/>
                  <w:color w:val="404040" w:themeColor="text1" w:themeTint="BF"/>
                  <w:sz w:val="20"/>
                  <w:szCs w:val="20"/>
                </w:rPr>
                <w:t>Limpus 1987</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Harvests from the nQld stock are estimated to be 50-100 individuals and hundreds of clutches per year and similar or larger harvests were estimated for the NT stock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&lt;EndNote&gt;&lt;Cite&gt;&lt;Author&gt;Limpus&lt;/Author&gt;&lt;Year&gt;2009&lt;/Year&gt;&lt;RecNum&gt;210&lt;/RecNum&gt;&lt;DisplayText&gt;(Limpus 2009)&lt;/DisplayText&gt;&lt;record&gt;&lt;rec-number&gt;210&lt;/rec-number&gt;&lt;foreign-keys&gt;&lt;key app="EN" db-id="20dpp952z559vxe20sq5dt09vvv0arxsss2w"&gt;210&lt;/key&gt;&lt;/foreign-keys&gt;&lt;ref-type name="Report"&gt;27&lt;/ref-type&gt;&lt;contributors&gt;&lt;authors&gt;&lt;author&gt;Limpus, C.J.&lt;/author&gt;&lt;/authors&gt;&lt;secondary-authors&gt;&lt;author&gt;The Queensland Environmental Protection Agency&lt;/author&gt;&lt;/secondary-authors&gt;&lt;/contributors&gt;&lt;titles&gt;&lt;title&gt;A biological review of Australian marine turtle species. 3. Hawksbill turtle, Eretmochelys imbricata (Linnaeus)&lt;/title&gt;&lt;secondary-title&gt;A biological review of Australian marine turtle species&lt;/secondary-title&gt;&lt;/titles&gt;&lt;volume&gt;3&lt;/volume&gt;&lt;dates&gt;&lt;year&gt;2009&lt;/year&gt;&lt;/dates&gt;&lt;pub-location&gt;Brisbane&lt;/pub-location&gt;&lt;publisher&gt;The Queensland Environmental Protection Agency&lt;/publisher&gt;&lt;urls&gt;&lt;/urls&gt;&lt;/record&gt;&lt;/Cite&gt;&lt;/EndNote&gt;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9" w:tooltip="Limpus, 2009 #210" w:history="1">
              <w:r w:rsidRPr="000968A3">
                <w:rPr>
                  <w:rFonts w:asciiTheme="minorHAnsi" w:hAnsiTheme="minorHAnsi"/>
                  <w:noProof/>
                  <w:color w:val="404040" w:themeColor="text1" w:themeTint="BF"/>
                  <w:sz w:val="20"/>
                  <w:szCs w:val="20"/>
                </w:rPr>
                <w:t>Limpus 2009</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No substantial harvest on hawksbill turtles from the WA stock has been reported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&lt;EndNote&gt;&lt;Cite&gt;&lt;Author&gt;Limpus&lt;/Author&gt;&lt;Year&gt;2009&lt;/Year&gt;&lt;RecNum&gt;210&lt;/RecNum&gt;&lt;DisplayText&gt;(Limpus 2009)&lt;/DisplayText&gt;&lt;record&gt;&lt;rec-number&gt;210&lt;/rec-number&gt;&lt;foreign-keys&gt;&lt;key app="EN" db-id="20dpp952z559vxe20sq5dt09vvv0arxsss2w"&gt;210&lt;/key&gt;&lt;/foreign-keys&gt;&lt;ref-type name="Report"&gt;27&lt;/ref-type&gt;&lt;contributors&gt;&lt;authors&gt;&lt;author&gt;Limpus, C.J.&lt;/author&gt;&lt;/authors&gt;&lt;secondary-authors&gt;&lt;author&gt;The Queensland Environmental Protection Agency&lt;/author&gt;&lt;/secondary-authors&gt;&lt;/contributors&gt;&lt;titles&gt;&lt;title&gt;A biological review of Australian marine turtle species. 3. Hawksbill turtle, Eretmochelys imbricata (Linnaeus)&lt;/title&gt;&lt;secondary-title&gt;A biological review of Australian marine turtle species&lt;/secondary-title&gt;&lt;/titles&gt;&lt;volume&gt;3&lt;/volume&gt;&lt;dates&gt;&lt;year&gt;2009&lt;/year&gt;&lt;/dates&gt;&lt;pub-location&gt;Brisbane&lt;/pub-location&gt;&lt;publisher&gt;The Queensland Environmental Protection Agency&lt;/publisher&gt;&lt;urls&gt;&lt;/urls&gt;&lt;/record&gt;&lt;/Cite&gt;&lt;/EndNote&gt;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9" w:tooltip="Limpus, 2009 #210" w:history="1">
              <w:r w:rsidRPr="000968A3">
                <w:rPr>
                  <w:rFonts w:asciiTheme="minorHAnsi" w:hAnsiTheme="minorHAnsi"/>
                  <w:noProof/>
                  <w:color w:val="404040" w:themeColor="text1" w:themeTint="BF"/>
                  <w:sz w:val="20"/>
                  <w:szCs w:val="20"/>
                </w:rPr>
                <w:t>Limpus 2009</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as they generally appear to be regarded as inedible. Harvesting of Australian hawksbill stocks may also be occurring in substantial numbers in Indonesia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&lt;EndNote&gt;&lt;Cite&gt;&lt;Author&gt;Limpus&lt;/Author&gt;&lt;Year&gt;2009&lt;/Year&gt;&lt;RecNum&gt;210&lt;/RecNum&gt;&lt;DisplayText&gt;(Limpus 2009)&lt;/DisplayText&gt;&lt;record&gt;&lt;rec-number&gt;210&lt;/rec-number&gt;&lt;foreign-keys&gt;&lt;key app="EN" db-id="20dpp952z559vxe20sq5dt09vvv0arxsss2w"&gt;210&lt;/key&gt;&lt;/foreign-keys&gt;&lt;ref-type name="Report"&gt;27&lt;/ref-type&gt;&lt;contributors&gt;&lt;authors&gt;&lt;author&gt;Limpus, C.J.&lt;/author&gt;&lt;/authors&gt;&lt;secondary-authors&gt;&lt;author&gt;The Queensland Environmental Protection Agency&lt;/author&gt;&lt;/secondary-authors&gt;&lt;/contributors&gt;&lt;titles&gt;&lt;title&gt;A biological review of Australian marine turtle species. 3. Hawksbill turtle, Eretmochelys imbricata (Linnaeus)&lt;/title&gt;&lt;secondary-title&gt;A biological review of Australian marine turtle species&lt;/secondary-title&gt;&lt;/titles&gt;&lt;volume&gt;3&lt;/volume&gt;&lt;dates&gt;&lt;year&gt;2009&lt;/year&gt;&lt;/dates&gt;&lt;pub-location&gt;Brisbane&lt;/pub-location&gt;&lt;publisher&gt;The Queensland Environmental Protection Agency&lt;/publisher&gt;&lt;urls&gt;&lt;/urls&gt;&lt;/record&gt;&lt;/Cite&gt;&lt;/EndNote&gt;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9" w:tooltip="Limpus, 2009 #210" w:history="1">
              <w:r w:rsidRPr="000968A3">
                <w:rPr>
                  <w:rFonts w:asciiTheme="minorHAnsi" w:hAnsiTheme="minorHAnsi"/>
                  <w:noProof/>
                  <w:color w:val="404040" w:themeColor="text1" w:themeTint="BF"/>
                  <w:sz w:val="20"/>
                  <w:szCs w:val="20"/>
                </w:rPr>
                <w:t>Limpus 2009</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Tag recoveries of hawksbill turtles that live at foraging areas in Australia and nest in neighbouring countries come predominantly from turtles that were killed in those countries, including Vanuatu, Solomon Islands, Papua New Guinea and Indonesia.</w:t>
            </w:r>
          </w:p>
          <w:p w14:paraId="1E9D8032" w14:textId="77777777" w:rsidR="000968A3" w:rsidRPr="000968A3" w:rsidRDefault="000968A3" w:rsidP="000968A3">
            <w:pPr>
              <w:rPr>
                <w:rFonts w:asciiTheme="minorHAnsi" w:hAnsiTheme="minorHAnsi"/>
                <w:color w:val="404040" w:themeColor="text1" w:themeTint="BF"/>
                <w:sz w:val="20"/>
                <w:szCs w:val="20"/>
              </w:rPr>
            </w:pPr>
          </w:p>
          <w:p w14:paraId="1E9D8033" w14:textId="77777777" w:rsidR="000968A3" w:rsidRPr="000968A3" w:rsidRDefault="000968A3" w:rsidP="000968A3">
            <w:pPr>
              <w:rPr>
                <w:rFonts w:asciiTheme="minorHAnsi" w:hAnsiTheme="minorHAnsi"/>
                <w:i/>
                <w:color w:val="404040" w:themeColor="text1" w:themeTint="BF"/>
                <w:sz w:val="20"/>
                <w:szCs w:val="20"/>
              </w:rPr>
            </w:pPr>
            <w:r w:rsidRPr="000968A3">
              <w:rPr>
                <w:rFonts w:asciiTheme="minorHAnsi" w:hAnsiTheme="minorHAnsi"/>
                <w:i/>
                <w:color w:val="404040" w:themeColor="text1" w:themeTint="BF"/>
                <w:sz w:val="20"/>
                <w:szCs w:val="20"/>
              </w:rPr>
              <w:t>Olive ridley turtle</w:t>
            </w:r>
          </w:p>
          <w:p w14:paraId="1E9D8034" w14:textId="77777777" w:rsid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 xml:space="preserve">Olive ridley turtles and their eggs are harvested from the northeast Arnhem Land stock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&lt;EndNote&gt;&lt;Cite&gt;&lt;Author&gt;Chatto&lt;/Author&gt;&lt;Year&gt;2008&lt;/Year&gt;&lt;RecNum&gt;134&lt;/RecNum&gt;&lt;DisplayText&gt;(Kennett et al. 1998, Chatto et al. 2008)&lt;/DisplayText&gt;&lt;record&gt;&lt;rec-number&gt;134&lt;/rec-number&gt;&lt;foreign-keys&gt;&lt;key app="EN" db-id="20dpp952z559vxe20sq5dt09vvv0arxsss2w"&gt;134&lt;/key&gt;&lt;/foreign-keys&gt;&lt;ref-type name="Report"&gt;27&lt;/ref-type&gt;&lt;contributors&gt;&lt;authors&gt;&lt;author&gt;Chatto, R.&lt;/author&gt;&lt;author&gt;Baker, B.&lt;/author&gt;&lt;/authors&gt;&lt;subsidiary-authors&gt;&lt;author&gt;Department of Natural Resources, Environment, the Arts and Sport&lt;/author&gt;&lt;/subsidiary-authors&gt;&lt;/contributors&gt;&lt;titles&gt;&lt;title&gt;The distribution of marine turtle nesting in the Northern Territory&lt;/title&gt;&lt;/titles&gt;&lt;pages&gt;332&lt;/pages&gt;&lt;keywords&gt;&lt;keyword&gt;Northern Territory&lt;/keyword&gt;&lt;keyword&gt;NT&lt;/keyword&gt;&lt;/keywords&gt;&lt;dates&gt;&lt;year&gt;2008&lt;/year&gt;&lt;/dates&gt;&lt;pub-location&gt;Darwin&lt;/pub-location&gt;&lt;publisher&gt;Northern Territory Department of Natural Resources, Environment, the Arts and Sport&lt;/publisher&gt;&lt;urls&gt;&lt;/urls&gt;&lt;/record&gt;&lt;/Cite&gt;&lt;Cite&gt;&lt;Author&gt;Kennett&lt;/Author&gt;&lt;Year&gt;1998&lt;/Year&gt;&lt;RecNum&gt;313&lt;/RecNum&gt;&lt;record&gt;&lt;rec-number&gt;313&lt;/rec-number&gt;&lt;foreign-keys&gt;&lt;key app="EN" db-id="20dpp952z559vxe20sq5dt09vvv0arxsss2w"&gt;313&lt;/key&gt;&lt;/foreign-keys&gt;&lt;ref-type name="Book Section"&gt;5&lt;/ref-type&gt;&lt;contributors&gt;&lt;authors&gt;&lt;author&gt;Kennett, R. &lt;/author&gt;&lt;author&gt;Munungurritj, N. &lt;/author&gt;&lt;author&gt;Yunupingu, D. &lt;/author&gt;&lt;/authors&gt;&lt;secondary-authors&gt;&lt;author&gt;Kennett, R.&lt;/author&gt;&lt;author&gt;Webb, A.&lt;/author&gt;&lt;author&gt;Duff, G.&lt;/author&gt;&lt;author&gt;Guniea, M.L.&lt;/author&gt;&lt;author&gt;Hill, G.&lt;/author&gt;&lt;/secondary-authors&gt;&lt;/contributors&gt;&lt;titles&gt;&lt;title&gt;The Dhimurru Myapunu project&lt;/title&gt;&lt;secondary-title&gt;Marine Turtle Conservation and Management in Northern Australia&lt;/secondary-title&gt;&lt;/titles&gt;&lt;pages&gt;69-75&lt;/pages&gt;&lt;dates&gt;&lt;year&gt;1998&lt;/year&gt;&lt;/dates&gt;&lt;pub-location&gt;Darwin, Australia&lt;/pub-location&gt;&lt;publisher&gt;Northern Territory University&lt;/publisher&gt;&lt;urls&gt;&lt;/urls&gt;&lt;/record&gt;&lt;/Cite&gt;&lt;/EndNote&gt;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83" w:tooltip="Kennett, 1998 #313" w:history="1">
              <w:r w:rsidRPr="000968A3">
                <w:rPr>
                  <w:rFonts w:asciiTheme="minorHAnsi" w:hAnsiTheme="minorHAnsi"/>
                  <w:noProof/>
                  <w:color w:val="404040" w:themeColor="text1" w:themeTint="BF"/>
                  <w:sz w:val="20"/>
                  <w:szCs w:val="20"/>
                </w:rPr>
                <w:t>Kennett et al. 1998</w:t>
              </w:r>
            </w:hyperlink>
            <w:r w:rsidRPr="000968A3">
              <w:rPr>
                <w:rFonts w:asciiTheme="minorHAnsi" w:hAnsiTheme="minorHAnsi"/>
                <w:noProof/>
                <w:color w:val="404040" w:themeColor="text1" w:themeTint="BF"/>
                <w:sz w:val="20"/>
                <w:szCs w:val="20"/>
              </w:rPr>
              <w:t xml:space="preserve">, </w:t>
            </w:r>
            <w:hyperlink w:anchor="_ENREF_30" w:tooltip="Chatto, 2008 #134" w:history="1">
              <w:r w:rsidRPr="000968A3">
                <w:rPr>
                  <w:rFonts w:asciiTheme="minorHAnsi" w:hAnsiTheme="minorHAnsi"/>
                  <w:noProof/>
                  <w:color w:val="404040" w:themeColor="text1" w:themeTint="BF"/>
                  <w:sz w:val="20"/>
                  <w:szCs w:val="20"/>
                </w:rPr>
                <w:t>Chatto et al.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 xml:space="preserve"> and there is concern that the combined effects of feral, varanid and human predation on eggs on this stock could be unsustainable </w:t>
            </w:r>
            <w:r w:rsidR="00437BE6" w:rsidRPr="000968A3">
              <w:rPr>
                <w:rFonts w:asciiTheme="minorHAnsi" w:hAnsiTheme="minorHAnsi"/>
                <w:color w:val="404040" w:themeColor="text1" w:themeTint="BF"/>
                <w:sz w:val="20"/>
                <w:szCs w:val="20"/>
              </w:rPr>
              <w:fldChar w:fldCharType="begin"/>
            </w:r>
            <w:r w:rsidRPr="000968A3">
              <w:rPr>
                <w:rFonts w:asciiTheme="minorHAnsi" w:hAnsiTheme="minorHAnsi"/>
                <w:color w:val="404040" w:themeColor="text1" w:themeTint="BF"/>
                <w:sz w:val="20"/>
                <w:szCs w:val="20"/>
              </w:rPr>
              <w:instrText xml:space="preserve"> ADDIN EN.CITE &lt;EndNote&gt;&lt;Cite&gt;&lt;Author&gt;Chatto&lt;/Author&gt;&lt;Year&gt;2008&lt;/Year&gt;&lt;RecNum&gt;134&lt;/RecNum&gt;&lt;DisplayText&gt;(Limpus et al. 2004, Chatto et al. 2008)&lt;/DisplayText&gt;&lt;record&gt;&lt;rec-number&gt;134&lt;/rec-number&gt;&lt;foreign-keys&gt;&lt;key app="EN" db-id="20dpp952z559vxe20sq5dt09vvv0arxsss2w"&gt;134&lt;/key&gt;&lt;/foreign-keys&gt;&lt;ref-type name="Report"&gt;27&lt;/ref-type&gt;&lt;contributors&gt;&lt;authors&gt;&lt;author&gt;Chatto, R.&lt;/author&gt;&lt;author&gt;Baker, B.&lt;/author&gt;&lt;/authors&gt;&lt;subsidiary-authors&gt;&lt;author&gt;Department of Natural Resources, Environment, the Arts and Sport&lt;/author&gt;&lt;/subsidiary-authors&gt;&lt;/contributors&gt;&lt;titles&gt;&lt;title&gt;The distribution of marine turtle nesting in the Northern Territory&lt;/title&gt;&lt;/titles&gt;&lt;pages&gt;332&lt;/pages&gt;&lt;keywords&gt;&lt;keyword&gt;Northern Territory&lt;/keyword&gt;&lt;keyword&gt;NT&lt;/keyword&gt;&lt;/keywords&gt;&lt;dates&gt;&lt;year&gt;2008&lt;/year&gt;&lt;/dates&gt;&lt;pub-location&gt;Darwin&lt;/pub-location&gt;&lt;publisher&gt;Northern Territory Department of Natural Resources, Environment, the Arts and Sport&lt;/publisher&gt;&lt;urls&gt;&lt;/urls&gt;&lt;/record&gt;&lt;/Cite&gt;&lt;Cite&gt;&lt;Author&gt;Limpus&lt;/Author&gt;&lt;Year&gt;2004&lt;/Year&gt;&lt;RecNum&gt;2&lt;/RecNum&gt;&lt;record&gt;&lt;rec-number&gt;2&lt;/rec-number&gt;&lt;foreign-keys&gt;&lt;key app="EN" db-id="20dpp952z559vxe20sq5dt09vvv0arxsss2w"&gt;2&lt;/key&gt;&lt;/foreign-keys&gt;&lt;ref-type name="Journal Article"&gt;17&lt;/ref-type&gt;&lt;contributors&gt;&lt;authors&gt;&lt;author&gt;Limpus, C.&lt;/author&gt;&lt;author&gt;Chatto, R.&lt;/author&gt;&lt;/authors&gt;&lt;/contributors&gt;&lt;titles&gt;&lt;title&gt;Marine turtles&lt;/title&gt;&lt;secondary-title&gt;Description of Key Species Groups in the Northern Planning Area&lt;/secondary-title&gt;&lt;/titles&gt;&lt;keywords&gt;&lt;keyword&gt;turtle&lt;/keyword&gt;&lt;keyword&gt;marine&lt;/keyword&gt;&lt;keyword&gt;green&lt;/keyword&gt;&lt;keyword&gt;loggerhead&lt;/keyword&gt;&lt;keyword&gt;hawksbill&lt;/keyword&gt;&lt;keyword&gt;flatback&lt;/keyword&gt;&lt;keyword&gt;olive ridley&lt;/keyword&gt;&lt;keyword&gt;kemps ridley&lt;/keyword&gt;&lt;keyword&gt;leatherback&lt;/keyword&gt;&lt;keyword&gt;biology&lt;/keyword&gt;&lt;keyword&gt;Chelonia&lt;/keyword&gt;&lt;keyword&gt;management&lt;/keyword&gt;&lt;keyword&gt;Northern Territory&lt;/keyword&gt;&lt;keyword&gt;Australia&lt;/keyword&gt;&lt;keyword&gt;management&lt;/keyword&gt;&lt;/keywords&gt;&lt;dates&gt;&lt;year&gt;2004&lt;/year&gt;&lt;/dates&gt;&lt;pub-location&gt;Hobart, Australia&lt;/pub-location&gt;&lt;publisher&gt;National Oceans Office&lt;/publisher&gt;&lt;urls&gt;&lt;/urls&gt;&lt;/record&gt;&lt;/Cite&gt;&lt;/EndNote&gt;</w:instrText>
            </w:r>
            <w:r w:rsidR="00437BE6" w:rsidRPr="000968A3">
              <w:rPr>
                <w:rFonts w:asciiTheme="minorHAnsi" w:hAnsiTheme="minorHAnsi"/>
                <w:color w:val="404040" w:themeColor="text1" w:themeTint="BF"/>
                <w:sz w:val="20"/>
                <w:szCs w:val="20"/>
              </w:rPr>
              <w:fldChar w:fldCharType="separate"/>
            </w:r>
            <w:r w:rsidRPr="000968A3">
              <w:rPr>
                <w:rFonts w:asciiTheme="minorHAnsi" w:hAnsiTheme="minorHAnsi"/>
                <w:noProof/>
                <w:color w:val="404040" w:themeColor="text1" w:themeTint="BF"/>
                <w:sz w:val="20"/>
                <w:szCs w:val="20"/>
              </w:rPr>
              <w:t>(</w:t>
            </w:r>
            <w:hyperlink w:anchor="_ENREF_93" w:tooltip="Limpus, 2004 #2" w:history="1">
              <w:r w:rsidRPr="000968A3">
                <w:rPr>
                  <w:rFonts w:asciiTheme="minorHAnsi" w:hAnsiTheme="minorHAnsi"/>
                  <w:noProof/>
                  <w:color w:val="404040" w:themeColor="text1" w:themeTint="BF"/>
                  <w:sz w:val="20"/>
                  <w:szCs w:val="20"/>
                </w:rPr>
                <w:t>Limpus et al. 2004</w:t>
              </w:r>
            </w:hyperlink>
            <w:r w:rsidRPr="000968A3">
              <w:rPr>
                <w:rFonts w:asciiTheme="minorHAnsi" w:hAnsiTheme="minorHAnsi"/>
                <w:noProof/>
                <w:color w:val="404040" w:themeColor="text1" w:themeTint="BF"/>
                <w:sz w:val="20"/>
                <w:szCs w:val="20"/>
              </w:rPr>
              <w:t xml:space="preserve">, </w:t>
            </w:r>
            <w:hyperlink w:anchor="_ENREF_30" w:tooltip="Chatto, 2008 #134" w:history="1">
              <w:r w:rsidRPr="000968A3">
                <w:rPr>
                  <w:rFonts w:asciiTheme="minorHAnsi" w:hAnsiTheme="minorHAnsi"/>
                  <w:noProof/>
                  <w:color w:val="404040" w:themeColor="text1" w:themeTint="BF"/>
                  <w:sz w:val="20"/>
                  <w:szCs w:val="20"/>
                </w:rPr>
                <w:t>Chatto et al. 2008</w:t>
              </w:r>
            </w:hyperlink>
            <w:r w:rsidRPr="000968A3">
              <w:rPr>
                <w:rFonts w:asciiTheme="minorHAnsi" w:hAnsiTheme="minorHAnsi"/>
                <w:noProof/>
                <w:color w:val="404040" w:themeColor="text1" w:themeTint="BF"/>
                <w:sz w:val="20"/>
                <w:szCs w:val="20"/>
              </w:rPr>
              <w:t>)</w:t>
            </w:r>
            <w:r w:rsidR="00437BE6" w:rsidRPr="000968A3">
              <w:rPr>
                <w:rFonts w:asciiTheme="minorHAnsi" w:hAnsiTheme="minorHAnsi"/>
                <w:color w:val="404040" w:themeColor="text1" w:themeTint="BF"/>
                <w:sz w:val="20"/>
                <w:szCs w:val="20"/>
              </w:rPr>
              <w:fldChar w:fldCharType="end"/>
            </w:r>
            <w:r w:rsidRPr="000968A3">
              <w:rPr>
                <w:rFonts w:asciiTheme="minorHAnsi" w:hAnsiTheme="minorHAnsi"/>
                <w:color w:val="404040" w:themeColor="text1" w:themeTint="BF"/>
                <w:sz w:val="20"/>
                <w:szCs w:val="20"/>
              </w:rPr>
              <w:t>.</w:t>
            </w:r>
          </w:p>
          <w:p w14:paraId="1E9D8035" w14:textId="77777777" w:rsidR="000968A3" w:rsidRPr="000968A3" w:rsidRDefault="000968A3" w:rsidP="000968A3">
            <w:pPr>
              <w:rPr>
                <w:rFonts w:asciiTheme="minorHAnsi" w:hAnsiTheme="minorHAnsi"/>
                <w:color w:val="404040" w:themeColor="text1" w:themeTint="BF"/>
                <w:sz w:val="20"/>
                <w:szCs w:val="20"/>
              </w:rPr>
            </w:pPr>
          </w:p>
          <w:p w14:paraId="1E9D8036" w14:textId="77777777" w:rsidR="000968A3" w:rsidRPr="000968A3" w:rsidRDefault="000968A3" w:rsidP="000968A3">
            <w:pPr>
              <w:rPr>
                <w:rFonts w:asciiTheme="minorHAnsi" w:hAnsiTheme="minorHAnsi"/>
                <w:i/>
                <w:color w:val="404040" w:themeColor="text1" w:themeTint="BF"/>
                <w:sz w:val="20"/>
                <w:szCs w:val="20"/>
              </w:rPr>
            </w:pPr>
            <w:r w:rsidRPr="000968A3">
              <w:rPr>
                <w:rFonts w:asciiTheme="minorHAnsi" w:hAnsiTheme="minorHAnsi"/>
                <w:i/>
                <w:color w:val="404040" w:themeColor="text1" w:themeTint="BF"/>
                <w:sz w:val="20"/>
                <w:szCs w:val="20"/>
              </w:rPr>
              <w:t>Leatherback turtle</w:t>
            </w:r>
          </w:p>
          <w:p w14:paraId="1E9D8037" w14:textId="77777777" w:rsidR="000968A3" w:rsidRPr="000968A3" w:rsidRDefault="000968A3" w:rsidP="000968A3">
            <w:pPr>
              <w:rPr>
                <w:rFonts w:asciiTheme="minorHAnsi" w:hAnsiTheme="minorHAnsi"/>
                <w:color w:val="404040" w:themeColor="text1" w:themeTint="BF"/>
                <w:sz w:val="20"/>
                <w:szCs w:val="20"/>
              </w:rPr>
            </w:pPr>
            <w:r w:rsidRPr="000968A3">
              <w:rPr>
                <w:rFonts w:asciiTheme="minorHAnsi" w:hAnsiTheme="minorHAnsi"/>
                <w:color w:val="404040" w:themeColor="text1" w:themeTint="BF"/>
                <w:sz w:val="20"/>
                <w:szCs w:val="20"/>
              </w:rPr>
              <w:t>Few leatherback turtles are eaten by Indigenous Australians, as it appears that they are considered unpalatable (Limpus 2004). In Queensland, the reports received suggest that less than one leatherback turtle per decade has been captured and killed (Unpublished data, EPA Queensland Turtle Conservation Project). There is no evidence that eggs or hatchlings are being taken for human consumption.</w:t>
            </w:r>
          </w:p>
          <w:p w14:paraId="1E9D8038" w14:textId="77777777" w:rsidR="000968A3" w:rsidRPr="00C533C0" w:rsidRDefault="00321FAE" w:rsidP="00C533C0">
            <w:pPr>
              <w:spacing w:before="60"/>
              <w:rPr>
                <w:rFonts w:asciiTheme="minorHAnsi" w:hAnsiTheme="minorHAnsi"/>
                <w:color w:val="404040" w:themeColor="text1" w:themeTint="BF"/>
                <w:sz w:val="20"/>
                <w:szCs w:val="20"/>
              </w:rPr>
            </w:pPr>
            <w:r>
              <w:rPr>
                <w:rFonts w:asciiTheme="minorHAnsi" w:hAnsiTheme="minorHAnsi"/>
                <w:color w:val="404040" w:themeColor="text1" w:themeTint="BF"/>
                <w:sz w:val="20"/>
                <w:szCs w:val="20"/>
              </w:rPr>
              <w:t xml:space="preserve">References </w:t>
            </w:r>
          </w:p>
          <w:p w14:paraId="1E9D8039" w14:textId="77777777" w:rsidR="00321FAE" w:rsidRPr="001A4FAE" w:rsidRDefault="00321FAE" w:rsidP="00321FAE">
            <w:pPr>
              <w:spacing w:before="60" w:after="60"/>
              <w:rPr>
                <w:rFonts w:asciiTheme="minorHAnsi" w:hAnsiTheme="minorHAnsi"/>
                <w:noProof/>
                <w:sz w:val="20"/>
                <w:szCs w:val="20"/>
              </w:rPr>
            </w:pPr>
            <w:bookmarkStart w:id="8" w:name="_ENREF_30"/>
            <w:r w:rsidRPr="001A4FAE">
              <w:rPr>
                <w:rFonts w:asciiTheme="minorHAnsi" w:hAnsiTheme="minorHAnsi"/>
                <w:noProof/>
                <w:sz w:val="20"/>
                <w:szCs w:val="20"/>
              </w:rPr>
              <w:t>Chatto, R. and B. Baker (2008). The distribution of marine turtle nesting in the Northern Territory. Darwin, Northern Territory Department of Natural Resources, Environment, the Arts and Sport</w:t>
            </w:r>
            <w:r w:rsidRPr="001A4FAE">
              <w:rPr>
                <w:rFonts w:asciiTheme="minorHAnsi" w:hAnsiTheme="minorHAnsi"/>
                <w:b/>
                <w:noProof/>
                <w:sz w:val="20"/>
                <w:szCs w:val="20"/>
              </w:rPr>
              <w:t xml:space="preserve">: </w:t>
            </w:r>
            <w:r w:rsidRPr="001A4FAE">
              <w:rPr>
                <w:rFonts w:asciiTheme="minorHAnsi" w:hAnsiTheme="minorHAnsi"/>
                <w:noProof/>
                <w:sz w:val="20"/>
                <w:szCs w:val="20"/>
              </w:rPr>
              <w:t>332.</w:t>
            </w:r>
            <w:bookmarkEnd w:id="8"/>
          </w:p>
          <w:p w14:paraId="1E9D803A" w14:textId="77777777" w:rsidR="00321FAE" w:rsidRPr="001A4FAE" w:rsidRDefault="00321FAE" w:rsidP="00321FAE">
            <w:pPr>
              <w:spacing w:before="60" w:after="60"/>
              <w:rPr>
                <w:rFonts w:asciiTheme="minorHAnsi" w:hAnsiTheme="minorHAnsi"/>
                <w:noProof/>
                <w:sz w:val="20"/>
                <w:szCs w:val="20"/>
              </w:rPr>
            </w:pPr>
            <w:bookmarkStart w:id="9" w:name="_ENREF_60"/>
            <w:r w:rsidRPr="001A4FAE">
              <w:rPr>
                <w:rFonts w:asciiTheme="minorHAnsi" w:hAnsiTheme="minorHAnsi"/>
                <w:noProof/>
                <w:sz w:val="20"/>
                <w:szCs w:val="20"/>
              </w:rPr>
              <w:t>Harris, A., G. Dews, J. Kerr and I. Poiner (1995). Monitoring the traditional and island-based catch of the Torres Strait Protected Zone. Report on CSIRO research 1991-1993, CSIRO, Division of Fisheries.</w:t>
            </w:r>
            <w:bookmarkEnd w:id="9"/>
          </w:p>
          <w:p w14:paraId="1E9D803B"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Harris, A., D. G., I. Poiner and J. Kerr (1994). The traditional and island based catch of the Torres Strait Protected Zone. FInal Report on CSIRO Research, 1990-1993, CSIRO Division of Fisheries</w:t>
            </w:r>
          </w:p>
          <w:p w14:paraId="1E9D803C"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Henry, G. W. and J. M. Lyle (2003). The National Recreational and Indigenous Fishing Survey. Canberra, Australia, Australian Government Department of Agriculture, Fisheries and Forestry</w:t>
            </w:r>
          </w:p>
          <w:p w14:paraId="1E9D803D"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Hope, R. N. S. P. s.-D. (1998). Marine turtle monitoring in Gurig National Park and Coburg Marine Park. Darwin, Centres for Indigenous Natural Cultural Resource Management/Tropical Wetland Management. Northern Territory University</w:t>
            </w:r>
            <w:r w:rsidRPr="001A4FAE">
              <w:rPr>
                <w:rFonts w:asciiTheme="minorHAnsi" w:hAnsiTheme="minorHAnsi"/>
                <w:b/>
                <w:noProof/>
                <w:sz w:val="20"/>
                <w:szCs w:val="20"/>
              </w:rPr>
              <w:t xml:space="preserve">: </w:t>
            </w:r>
            <w:r w:rsidRPr="001A4FAE">
              <w:rPr>
                <w:rFonts w:asciiTheme="minorHAnsi" w:hAnsiTheme="minorHAnsi"/>
                <w:noProof/>
                <w:sz w:val="20"/>
                <w:szCs w:val="20"/>
              </w:rPr>
              <w:t>53-62</w:t>
            </w:r>
          </w:p>
          <w:p w14:paraId="1E9D803E"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Jensen, M. P. (2010). </w:t>
            </w:r>
            <w:r w:rsidRPr="001A4FAE">
              <w:rPr>
                <w:rFonts w:asciiTheme="minorHAnsi" w:hAnsiTheme="minorHAnsi"/>
                <w:noProof/>
                <w:sz w:val="20"/>
                <w:szCs w:val="20"/>
                <w:u w:val="single"/>
              </w:rPr>
              <w:t>Assessing the composition of green turtle (Chelonia mydas) foraging grounds in Australasia using mixed stock analyses</w:t>
            </w:r>
            <w:r w:rsidRPr="001A4FAE">
              <w:rPr>
                <w:rFonts w:asciiTheme="minorHAnsi" w:hAnsiTheme="minorHAnsi"/>
                <w:noProof/>
                <w:sz w:val="20"/>
                <w:szCs w:val="20"/>
              </w:rPr>
              <w:t>. PhD, University of Canberra</w:t>
            </w:r>
          </w:p>
          <w:p w14:paraId="1E9D803F"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Johannes, R. E. and J. W. MacFarlane (1991). Traditional fishing in the Torres Strait islands. Hobart, CSIRO Division of Fisheries</w:t>
            </w:r>
          </w:p>
          <w:p w14:paraId="1E9D8040" w14:textId="77777777" w:rsidR="00321FAE" w:rsidRPr="001A4FAE" w:rsidRDefault="00321FAE" w:rsidP="00321FAE">
            <w:pPr>
              <w:spacing w:before="60" w:after="60"/>
              <w:rPr>
                <w:rFonts w:asciiTheme="minorHAnsi" w:hAnsiTheme="minorHAnsi"/>
                <w:noProof/>
                <w:sz w:val="20"/>
                <w:szCs w:val="20"/>
              </w:rPr>
            </w:pPr>
            <w:bookmarkStart w:id="10" w:name="_ENREF_83"/>
            <w:r w:rsidRPr="001A4FAE">
              <w:rPr>
                <w:rFonts w:asciiTheme="minorHAnsi" w:hAnsiTheme="minorHAnsi"/>
                <w:noProof/>
                <w:sz w:val="20"/>
                <w:szCs w:val="20"/>
              </w:rPr>
              <w:t xml:space="preserve">Kennett, R., N. Munungurritj and D. Yunupingu (1998). The Dhimurru Myapunu project. </w:t>
            </w:r>
            <w:r w:rsidRPr="001A4FAE">
              <w:rPr>
                <w:rFonts w:asciiTheme="minorHAnsi" w:hAnsiTheme="minorHAnsi"/>
                <w:noProof/>
                <w:sz w:val="20"/>
                <w:szCs w:val="20"/>
                <w:u w:val="single"/>
              </w:rPr>
              <w:t>Marine Turtle Conservation and Management in Northern Australia</w:t>
            </w:r>
            <w:r w:rsidRPr="001A4FAE">
              <w:rPr>
                <w:rFonts w:asciiTheme="minorHAnsi" w:hAnsiTheme="minorHAnsi"/>
                <w:noProof/>
                <w:sz w:val="20"/>
                <w:szCs w:val="20"/>
              </w:rPr>
              <w:t>. R. Kennett, A. Webb, G. Duff, M. L. Guniea and G. Hill. Darwin, Australia, Northern Territory University</w:t>
            </w:r>
            <w:r w:rsidRPr="001A4FAE">
              <w:rPr>
                <w:rFonts w:asciiTheme="minorHAnsi" w:hAnsiTheme="minorHAnsi"/>
                <w:b/>
                <w:noProof/>
                <w:sz w:val="20"/>
                <w:szCs w:val="20"/>
              </w:rPr>
              <w:t xml:space="preserve">: </w:t>
            </w:r>
            <w:r w:rsidRPr="001A4FAE">
              <w:rPr>
                <w:rFonts w:asciiTheme="minorHAnsi" w:hAnsiTheme="minorHAnsi"/>
                <w:noProof/>
                <w:sz w:val="20"/>
                <w:szCs w:val="20"/>
              </w:rPr>
              <w:t>69-75.</w:t>
            </w:r>
            <w:bookmarkEnd w:id="10"/>
          </w:p>
          <w:p w14:paraId="1E9D8041"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Kennett, R., N. Munungurritj and D. Yunupingu (2004). "Migration patterns of marine turtles in the Gulf of Carpentaria, northern Australia: implications for Aboriginal management." </w:t>
            </w:r>
            <w:r w:rsidRPr="001A4FAE">
              <w:rPr>
                <w:rFonts w:asciiTheme="minorHAnsi" w:hAnsiTheme="minorHAnsi"/>
                <w:noProof/>
                <w:sz w:val="20"/>
                <w:szCs w:val="20"/>
                <w:u w:val="single"/>
              </w:rPr>
              <w:t>Wildlife Research</w:t>
            </w:r>
            <w:r w:rsidRPr="001A4FAE">
              <w:rPr>
                <w:rFonts w:asciiTheme="minorHAnsi" w:hAnsiTheme="minorHAnsi"/>
                <w:noProof/>
                <w:sz w:val="20"/>
                <w:szCs w:val="20"/>
              </w:rPr>
              <w:t xml:space="preserve"> </w:t>
            </w:r>
            <w:r w:rsidRPr="001A4FAE">
              <w:rPr>
                <w:rFonts w:asciiTheme="minorHAnsi" w:hAnsiTheme="minorHAnsi"/>
                <w:b/>
                <w:noProof/>
                <w:sz w:val="20"/>
                <w:szCs w:val="20"/>
              </w:rPr>
              <w:t>31</w:t>
            </w:r>
            <w:r w:rsidRPr="001A4FAE">
              <w:rPr>
                <w:rFonts w:asciiTheme="minorHAnsi" w:hAnsiTheme="minorHAnsi"/>
                <w:noProof/>
                <w:sz w:val="20"/>
                <w:szCs w:val="20"/>
              </w:rPr>
              <w:t>(3): 241-248</w:t>
            </w:r>
          </w:p>
          <w:p w14:paraId="1E9D8042"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Kwan, D. (1989). Torres Strait Turtle Project. Vol. 1. The status of the Daru turtle fishery from October 1984 to December 1987: with implications and recommendations fro management and conservation. R. I. Corporation</w:t>
            </w:r>
            <w:r w:rsidRPr="001A4FAE">
              <w:rPr>
                <w:rFonts w:asciiTheme="minorHAnsi" w:hAnsiTheme="minorHAnsi"/>
                <w:b/>
                <w:noProof/>
                <w:sz w:val="20"/>
                <w:szCs w:val="20"/>
              </w:rPr>
              <w:t xml:space="preserve">: </w:t>
            </w:r>
            <w:r w:rsidRPr="001A4FAE">
              <w:rPr>
                <w:rFonts w:asciiTheme="minorHAnsi" w:hAnsiTheme="minorHAnsi"/>
                <w:noProof/>
                <w:sz w:val="20"/>
                <w:szCs w:val="20"/>
              </w:rPr>
              <w:t>1-112</w:t>
            </w:r>
          </w:p>
          <w:p w14:paraId="1E9D8043"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Kowarsky, J. (1982). Subsistence hunting of sea turtles in Australia. </w:t>
            </w:r>
            <w:r w:rsidRPr="001A4FAE">
              <w:rPr>
                <w:rFonts w:asciiTheme="minorHAnsi" w:hAnsiTheme="minorHAnsi"/>
                <w:noProof/>
                <w:sz w:val="20"/>
                <w:szCs w:val="20"/>
                <w:u w:val="single"/>
              </w:rPr>
              <w:t>Biology and Conservationof Sea Turtles</w:t>
            </w:r>
            <w:r w:rsidRPr="001A4FAE">
              <w:rPr>
                <w:rFonts w:asciiTheme="minorHAnsi" w:hAnsiTheme="minorHAnsi"/>
                <w:noProof/>
                <w:sz w:val="20"/>
                <w:szCs w:val="20"/>
              </w:rPr>
              <w:t>. K. A. Bjorndal. Washington, D.C, Smithsonian Institution Press</w:t>
            </w:r>
          </w:p>
          <w:p w14:paraId="1E9D8044" w14:textId="77777777" w:rsidR="00321FAE" w:rsidRPr="001A4FAE" w:rsidRDefault="00321FAE" w:rsidP="00321FAE">
            <w:pPr>
              <w:spacing w:before="60" w:after="60"/>
              <w:rPr>
                <w:rFonts w:asciiTheme="minorHAnsi" w:hAnsiTheme="minorHAnsi"/>
                <w:noProof/>
                <w:sz w:val="20"/>
                <w:szCs w:val="20"/>
              </w:rPr>
            </w:pPr>
            <w:bookmarkStart w:id="11" w:name="_ENREF_110"/>
            <w:bookmarkStart w:id="12" w:name="_ENREF_93"/>
            <w:r w:rsidRPr="001A4FAE">
              <w:rPr>
                <w:rFonts w:asciiTheme="minorHAnsi" w:hAnsiTheme="minorHAnsi"/>
                <w:noProof/>
                <w:sz w:val="20"/>
                <w:szCs w:val="20"/>
              </w:rPr>
              <w:t xml:space="preserve">Limpus, C. J., C. J. Parmenter, V. Baker and A. Fleay (1983). "The Crab Island sea turtle rookery in the north-eastern Gulf of Carpentaria." </w:t>
            </w:r>
            <w:r w:rsidRPr="001A4FAE">
              <w:rPr>
                <w:rFonts w:asciiTheme="minorHAnsi" w:hAnsiTheme="minorHAnsi"/>
                <w:noProof/>
                <w:sz w:val="20"/>
                <w:szCs w:val="20"/>
                <w:u w:val="single"/>
              </w:rPr>
              <w:t>Australian Journal of Wildlife Research</w:t>
            </w:r>
            <w:r w:rsidRPr="001A4FAE">
              <w:rPr>
                <w:rFonts w:asciiTheme="minorHAnsi" w:hAnsiTheme="minorHAnsi"/>
                <w:noProof/>
                <w:sz w:val="20"/>
                <w:szCs w:val="20"/>
              </w:rPr>
              <w:t xml:space="preserve"> </w:t>
            </w:r>
            <w:r w:rsidRPr="001A4FAE">
              <w:rPr>
                <w:rFonts w:asciiTheme="minorHAnsi" w:hAnsiTheme="minorHAnsi"/>
                <w:b/>
                <w:noProof/>
                <w:sz w:val="20"/>
                <w:szCs w:val="20"/>
              </w:rPr>
              <w:t>10</w:t>
            </w:r>
            <w:r w:rsidRPr="001A4FAE">
              <w:rPr>
                <w:rFonts w:asciiTheme="minorHAnsi" w:hAnsiTheme="minorHAnsi"/>
                <w:noProof/>
                <w:sz w:val="20"/>
                <w:szCs w:val="20"/>
              </w:rPr>
              <w:t>: 173-184.</w:t>
            </w:r>
            <w:bookmarkEnd w:id="11"/>
          </w:p>
          <w:p w14:paraId="1E9D8045" w14:textId="77777777" w:rsidR="00321FAE" w:rsidRPr="001A4FAE" w:rsidRDefault="00321FAE" w:rsidP="00321FAE">
            <w:pPr>
              <w:spacing w:before="60" w:after="60"/>
              <w:rPr>
                <w:rFonts w:asciiTheme="minorHAnsi" w:hAnsiTheme="minorHAnsi"/>
                <w:noProof/>
                <w:sz w:val="20"/>
                <w:szCs w:val="20"/>
              </w:rPr>
            </w:pPr>
            <w:bookmarkStart w:id="13" w:name="_ENREF_111"/>
            <w:bookmarkEnd w:id="12"/>
            <w:r w:rsidRPr="001A4FAE">
              <w:rPr>
                <w:rFonts w:asciiTheme="minorHAnsi" w:hAnsiTheme="minorHAnsi"/>
                <w:noProof/>
                <w:sz w:val="20"/>
                <w:szCs w:val="20"/>
              </w:rPr>
              <w:t xml:space="preserve">Limpus, C. J. and J. Parmenter (1986). The sea turtle resources of the Torres Strait region. </w:t>
            </w:r>
            <w:r w:rsidRPr="001A4FAE">
              <w:rPr>
                <w:rFonts w:asciiTheme="minorHAnsi" w:hAnsiTheme="minorHAnsi"/>
                <w:noProof/>
                <w:sz w:val="20"/>
                <w:szCs w:val="20"/>
                <w:u w:val="single"/>
              </w:rPr>
              <w:t>Torres Strait Fisheries Seminar</w:t>
            </w:r>
            <w:r w:rsidRPr="001A4FAE">
              <w:rPr>
                <w:rFonts w:asciiTheme="minorHAnsi" w:hAnsiTheme="minorHAnsi"/>
                <w:noProof/>
                <w:sz w:val="20"/>
                <w:szCs w:val="20"/>
              </w:rPr>
              <w:t>. Port Moresby.</w:t>
            </w:r>
            <w:bookmarkEnd w:id="13"/>
          </w:p>
          <w:p w14:paraId="1E9D8046" w14:textId="77777777" w:rsidR="00321FAE" w:rsidRPr="001A4FAE" w:rsidRDefault="00321FAE" w:rsidP="00321FAE">
            <w:pPr>
              <w:spacing w:before="60" w:after="60"/>
              <w:rPr>
                <w:rFonts w:asciiTheme="minorHAnsi" w:hAnsiTheme="minorHAnsi"/>
                <w:noProof/>
                <w:sz w:val="20"/>
                <w:szCs w:val="20"/>
              </w:rPr>
            </w:pPr>
            <w:bookmarkStart w:id="14" w:name="_ENREF_94"/>
            <w:r w:rsidRPr="001A4FAE">
              <w:rPr>
                <w:rFonts w:asciiTheme="minorHAnsi" w:hAnsiTheme="minorHAnsi"/>
                <w:noProof/>
                <w:sz w:val="20"/>
                <w:szCs w:val="20"/>
              </w:rPr>
              <w:t xml:space="preserve">Limpus, C. J. (1987). Sea Turtles. </w:t>
            </w:r>
            <w:r w:rsidRPr="001A4FAE">
              <w:rPr>
                <w:rFonts w:asciiTheme="minorHAnsi" w:hAnsiTheme="minorHAnsi"/>
                <w:noProof/>
                <w:sz w:val="20"/>
                <w:szCs w:val="20"/>
                <w:u w:val="single"/>
              </w:rPr>
              <w:t>Toxic Plants and Animals. A Guide for Australia</w:t>
            </w:r>
            <w:r w:rsidRPr="001A4FAE">
              <w:rPr>
                <w:rFonts w:asciiTheme="minorHAnsi" w:hAnsiTheme="minorHAnsi"/>
                <w:b/>
                <w:noProof/>
                <w:sz w:val="20"/>
                <w:szCs w:val="20"/>
              </w:rPr>
              <w:t xml:space="preserve">: </w:t>
            </w:r>
            <w:r w:rsidRPr="001A4FAE">
              <w:rPr>
                <w:rFonts w:asciiTheme="minorHAnsi" w:hAnsiTheme="minorHAnsi"/>
                <w:noProof/>
                <w:sz w:val="20"/>
                <w:szCs w:val="20"/>
              </w:rPr>
              <w:t>189-194.</w:t>
            </w:r>
            <w:bookmarkEnd w:id="14"/>
          </w:p>
          <w:p w14:paraId="1E9D8047" w14:textId="77777777" w:rsidR="00321FAE" w:rsidRPr="001A4FAE" w:rsidRDefault="00321FAE" w:rsidP="00321FAE">
            <w:pPr>
              <w:spacing w:before="60" w:after="60"/>
              <w:rPr>
                <w:rFonts w:asciiTheme="minorHAnsi" w:hAnsiTheme="minorHAnsi"/>
                <w:noProof/>
                <w:sz w:val="20"/>
                <w:szCs w:val="20"/>
              </w:rPr>
            </w:pPr>
            <w:bookmarkStart w:id="15" w:name="_ENREF_108"/>
            <w:bookmarkStart w:id="16" w:name="_ENREF_104"/>
            <w:bookmarkStart w:id="17" w:name="_ENREF_95"/>
            <w:r w:rsidRPr="001A4FAE">
              <w:rPr>
                <w:rFonts w:asciiTheme="minorHAnsi" w:hAnsiTheme="minorHAnsi"/>
                <w:noProof/>
                <w:sz w:val="20"/>
                <w:szCs w:val="20"/>
              </w:rPr>
              <w:t>Limpus, C. J., J. D. Miller, C. J. Parmenter, D. Reimer, N. McLachland and R. Webb (1992). "Migration of green (</w:t>
            </w:r>
            <w:r w:rsidRPr="001A4FAE">
              <w:rPr>
                <w:rFonts w:asciiTheme="minorHAnsi" w:hAnsiTheme="minorHAnsi"/>
                <w:i/>
                <w:noProof/>
                <w:sz w:val="20"/>
                <w:szCs w:val="20"/>
              </w:rPr>
              <w:t>Chelonia mydas</w:t>
            </w:r>
            <w:r w:rsidRPr="001A4FAE">
              <w:rPr>
                <w:rFonts w:asciiTheme="minorHAnsi" w:hAnsiTheme="minorHAnsi"/>
                <w:noProof/>
                <w:sz w:val="20"/>
                <w:szCs w:val="20"/>
              </w:rPr>
              <w:t>) and loggerhead (</w:t>
            </w:r>
            <w:r w:rsidRPr="001A4FAE">
              <w:rPr>
                <w:rFonts w:asciiTheme="minorHAnsi" w:hAnsiTheme="minorHAnsi"/>
                <w:i/>
                <w:noProof/>
                <w:sz w:val="20"/>
                <w:szCs w:val="20"/>
              </w:rPr>
              <w:t>Caretta caretta</w:t>
            </w:r>
            <w:r w:rsidRPr="001A4FAE">
              <w:rPr>
                <w:rFonts w:asciiTheme="minorHAnsi" w:hAnsiTheme="minorHAnsi"/>
                <w:noProof/>
                <w:sz w:val="20"/>
                <w:szCs w:val="20"/>
              </w:rPr>
              <w:t xml:space="preserve">) turtles to and from eastern Australian rookeries." </w:t>
            </w:r>
            <w:r w:rsidRPr="001A4FAE">
              <w:rPr>
                <w:rFonts w:asciiTheme="minorHAnsi" w:hAnsiTheme="minorHAnsi"/>
                <w:noProof/>
                <w:sz w:val="20"/>
                <w:szCs w:val="20"/>
                <w:u w:val="single"/>
              </w:rPr>
              <w:t>Wildlife Research</w:t>
            </w:r>
            <w:r w:rsidRPr="001A4FAE">
              <w:rPr>
                <w:rFonts w:asciiTheme="minorHAnsi" w:hAnsiTheme="minorHAnsi"/>
                <w:noProof/>
                <w:sz w:val="20"/>
                <w:szCs w:val="20"/>
              </w:rPr>
              <w:t xml:space="preserve"> </w:t>
            </w:r>
            <w:r w:rsidRPr="001A4FAE">
              <w:rPr>
                <w:rFonts w:asciiTheme="minorHAnsi" w:hAnsiTheme="minorHAnsi"/>
                <w:b/>
                <w:noProof/>
                <w:sz w:val="20"/>
                <w:szCs w:val="20"/>
              </w:rPr>
              <w:t>19</w:t>
            </w:r>
            <w:r w:rsidRPr="001A4FAE">
              <w:rPr>
                <w:rFonts w:asciiTheme="minorHAnsi" w:hAnsiTheme="minorHAnsi"/>
                <w:noProof/>
                <w:sz w:val="20"/>
                <w:szCs w:val="20"/>
              </w:rPr>
              <w:t>: 347.</w:t>
            </w:r>
            <w:bookmarkEnd w:id="15"/>
          </w:p>
          <w:p w14:paraId="1E9D8048"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Limpus, C. J. and J. D. Miller (1993). Family Cheloniidae. </w:t>
            </w:r>
            <w:r w:rsidRPr="001A4FAE">
              <w:rPr>
                <w:rFonts w:asciiTheme="minorHAnsi" w:hAnsiTheme="minorHAnsi"/>
                <w:noProof/>
                <w:sz w:val="20"/>
                <w:szCs w:val="20"/>
                <w:u w:val="single"/>
              </w:rPr>
              <w:t>Fauna of Australia</w:t>
            </w:r>
            <w:r w:rsidRPr="001A4FAE">
              <w:rPr>
                <w:rFonts w:asciiTheme="minorHAnsi" w:hAnsiTheme="minorHAnsi"/>
                <w:noProof/>
                <w:sz w:val="20"/>
                <w:szCs w:val="20"/>
              </w:rPr>
              <w:t xml:space="preserve">. Canberra, Australian Government Publishing Service. </w:t>
            </w:r>
            <w:r w:rsidRPr="001A4FAE">
              <w:rPr>
                <w:rFonts w:asciiTheme="minorHAnsi" w:hAnsiTheme="minorHAnsi"/>
                <w:b/>
                <w:noProof/>
                <w:sz w:val="20"/>
                <w:szCs w:val="20"/>
              </w:rPr>
              <w:t>2A Amphibia and reptilia</w:t>
            </w:r>
            <w:r w:rsidRPr="001A4FAE">
              <w:rPr>
                <w:rFonts w:asciiTheme="minorHAnsi" w:hAnsiTheme="minorHAnsi"/>
                <w:noProof/>
                <w:sz w:val="20"/>
                <w:szCs w:val="20"/>
              </w:rPr>
              <w:t>.</w:t>
            </w:r>
            <w:bookmarkEnd w:id="16"/>
          </w:p>
          <w:p w14:paraId="1E9D8049" w14:textId="77777777" w:rsidR="00321FAE" w:rsidRPr="001A4FAE" w:rsidRDefault="00321FAE" w:rsidP="00321FAE">
            <w:pPr>
              <w:spacing w:before="60" w:after="60"/>
              <w:rPr>
                <w:rFonts w:asciiTheme="minorHAnsi" w:hAnsiTheme="minorHAnsi"/>
                <w:noProof/>
                <w:sz w:val="20"/>
                <w:szCs w:val="20"/>
              </w:rPr>
            </w:pPr>
            <w:bookmarkStart w:id="18" w:name="_ENREF_101"/>
            <w:r w:rsidRPr="001A4FAE">
              <w:rPr>
                <w:rFonts w:asciiTheme="minorHAnsi" w:hAnsiTheme="minorHAnsi"/>
                <w:noProof/>
                <w:sz w:val="20"/>
                <w:szCs w:val="20"/>
              </w:rPr>
              <w:t xml:space="preserve">Limpus, C. J., P. J. Couper and K. L. D. Couper (1993). "Crab Island revisited: reassessment of the world's largest flatback turtle rookery after twelve years." </w:t>
            </w:r>
            <w:r w:rsidRPr="001A4FAE">
              <w:rPr>
                <w:rFonts w:asciiTheme="minorHAnsi" w:hAnsiTheme="minorHAnsi"/>
                <w:noProof/>
                <w:sz w:val="20"/>
                <w:szCs w:val="20"/>
                <w:u w:val="single"/>
              </w:rPr>
              <w:t>Memoirs of the Queensland Museum</w:t>
            </w:r>
            <w:r w:rsidRPr="001A4FAE">
              <w:rPr>
                <w:rFonts w:asciiTheme="minorHAnsi" w:hAnsiTheme="minorHAnsi"/>
                <w:noProof/>
                <w:sz w:val="20"/>
                <w:szCs w:val="20"/>
              </w:rPr>
              <w:t>: 227-289.</w:t>
            </w:r>
            <w:bookmarkEnd w:id="18"/>
          </w:p>
          <w:p w14:paraId="1E9D804A" w14:textId="77777777" w:rsidR="00321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Limpus, C. and R. Chatto (2004). "Marine turtles." </w:t>
            </w:r>
            <w:r w:rsidRPr="001A4FAE">
              <w:rPr>
                <w:rFonts w:asciiTheme="minorHAnsi" w:hAnsiTheme="minorHAnsi"/>
                <w:noProof/>
                <w:sz w:val="20"/>
                <w:szCs w:val="20"/>
                <w:u w:val="single"/>
              </w:rPr>
              <w:t>Description of Key Species Groups in the Northern Planning Area</w:t>
            </w:r>
            <w:r w:rsidRPr="001A4FAE">
              <w:rPr>
                <w:rFonts w:asciiTheme="minorHAnsi" w:hAnsiTheme="minorHAnsi"/>
                <w:noProof/>
                <w:sz w:val="20"/>
                <w:szCs w:val="20"/>
              </w:rPr>
              <w:t>.</w:t>
            </w:r>
          </w:p>
          <w:p w14:paraId="1E9D804B" w14:textId="77777777" w:rsidR="00321FAE" w:rsidRPr="001A4FAE" w:rsidRDefault="00321FAE" w:rsidP="00321FAE">
            <w:pPr>
              <w:spacing w:before="60" w:after="60"/>
              <w:rPr>
                <w:rFonts w:asciiTheme="minorHAnsi" w:hAnsiTheme="minorHAnsi"/>
                <w:noProof/>
                <w:sz w:val="20"/>
                <w:szCs w:val="20"/>
              </w:rPr>
            </w:pPr>
            <w:r>
              <w:rPr>
                <w:rFonts w:asciiTheme="minorHAnsi" w:hAnsiTheme="minorHAnsi"/>
                <w:noProof/>
                <w:sz w:val="20"/>
                <w:szCs w:val="20"/>
              </w:rPr>
              <w:t>L</w:t>
            </w:r>
            <w:r w:rsidRPr="001A4FAE">
              <w:rPr>
                <w:rFonts w:asciiTheme="minorHAnsi" w:hAnsiTheme="minorHAnsi"/>
                <w:noProof/>
                <w:sz w:val="20"/>
                <w:szCs w:val="20"/>
              </w:rPr>
              <w:t xml:space="preserve">impus, C. J. (2007). A biological review of Australian Marine Turtles: 5. Flatback turtle </w:t>
            </w:r>
            <w:r w:rsidRPr="001A4FAE">
              <w:rPr>
                <w:rFonts w:asciiTheme="minorHAnsi" w:hAnsiTheme="minorHAnsi"/>
                <w:i/>
                <w:noProof/>
                <w:sz w:val="20"/>
                <w:szCs w:val="20"/>
              </w:rPr>
              <w:t>Natator depressus</w:t>
            </w:r>
            <w:r w:rsidRPr="001A4FAE">
              <w:rPr>
                <w:rFonts w:asciiTheme="minorHAnsi" w:hAnsiTheme="minorHAnsi"/>
                <w:noProof/>
                <w:sz w:val="20"/>
                <w:szCs w:val="20"/>
              </w:rPr>
              <w:t xml:space="preserve">. </w:t>
            </w:r>
            <w:r w:rsidRPr="001A4FAE">
              <w:rPr>
                <w:rFonts w:asciiTheme="minorHAnsi" w:hAnsiTheme="minorHAnsi"/>
                <w:noProof/>
                <w:sz w:val="20"/>
                <w:szCs w:val="20"/>
                <w:u w:val="single"/>
              </w:rPr>
              <w:t>A Biological Review of Australian Marine Turtles</w:t>
            </w:r>
            <w:r w:rsidRPr="001A4FAE">
              <w:rPr>
                <w:rFonts w:asciiTheme="minorHAnsi" w:hAnsiTheme="minorHAnsi"/>
                <w:noProof/>
                <w:sz w:val="20"/>
                <w:szCs w:val="20"/>
              </w:rPr>
              <w:t>. C. J. Limpus. Brisbane, Queensland Environmental Protection Agency</w:t>
            </w:r>
            <w:r w:rsidRPr="001A4FAE">
              <w:rPr>
                <w:rFonts w:asciiTheme="minorHAnsi" w:hAnsiTheme="minorHAnsi"/>
                <w:b/>
                <w:noProof/>
                <w:sz w:val="20"/>
                <w:szCs w:val="20"/>
              </w:rPr>
              <w:t xml:space="preserve">: </w:t>
            </w:r>
            <w:r w:rsidRPr="001A4FAE">
              <w:rPr>
                <w:rFonts w:asciiTheme="minorHAnsi" w:hAnsiTheme="minorHAnsi"/>
                <w:noProof/>
                <w:sz w:val="20"/>
                <w:szCs w:val="20"/>
              </w:rPr>
              <w:t>54.</w:t>
            </w:r>
            <w:bookmarkEnd w:id="17"/>
          </w:p>
          <w:p w14:paraId="1E9D804C" w14:textId="77777777" w:rsidR="00321FAE" w:rsidRPr="001A4FAE" w:rsidRDefault="00321FAE" w:rsidP="00321FAE">
            <w:pPr>
              <w:spacing w:before="60" w:after="60"/>
              <w:rPr>
                <w:rFonts w:asciiTheme="minorHAnsi" w:hAnsiTheme="minorHAnsi"/>
                <w:noProof/>
                <w:sz w:val="20"/>
                <w:szCs w:val="20"/>
              </w:rPr>
            </w:pPr>
            <w:bookmarkStart w:id="19" w:name="_ENREF_96"/>
            <w:r w:rsidRPr="001A4FAE">
              <w:rPr>
                <w:rFonts w:asciiTheme="minorHAnsi" w:hAnsiTheme="minorHAnsi"/>
                <w:noProof/>
                <w:sz w:val="20"/>
                <w:szCs w:val="20"/>
              </w:rPr>
              <w:t xml:space="preserve">Limpus, C. J. (2008). A biological review of Australian marine turtle species. 1. Loggerhead turtle </w:t>
            </w:r>
            <w:r w:rsidRPr="001A4FAE">
              <w:rPr>
                <w:rFonts w:asciiTheme="minorHAnsi" w:hAnsiTheme="minorHAnsi"/>
                <w:i/>
                <w:noProof/>
                <w:sz w:val="20"/>
                <w:szCs w:val="20"/>
              </w:rPr>
              <w:t>Caretta caretta</w:t>
            </w:r>
            <w:r w:rsidRPr="001A4FAE">
              <w:rPr>
                <w:rFonts w:asciiTheme="minorHAnsi" w:hAnsiTheme="minorHAnsi"/>
                <w:noProof/>
                <w:sz w:val="20"/>
                <w:szCs w:val="20"/>
              </w:rPr>
              <w:t xml:space="preserve">(Linnaeus). </w:t>
            </w:r>
            <w:r w:rsidRPr="001A4FAE">
              <w:rPr>
                <w:rFonts w:asciiTheme="minorHAnsi" w:hAnsiTheme="minorHAnsi"/>
                <w:noProof/>
                <w:sz w:val="20"/>
                <w:szCs w:val="20"/>
                <w:u w:val="single"/>
              </w:rPr>
              <w:t>A Biological Review of Australian Marine Turtles</w:t>
            </w:r>
            <w:r w:rsidRPr="001A4FAE">
              <w:rPr>
                <w:rFonts w:asciiTheme="minorHAnsi" w:hAnsiTheme="minorHAnsi"/>
                <w:noProof/>
                <w:sz w:val="20"/>
                <w:szCs w:val="20"/>
              </w:rPr>
              <w:t>, Queensland Parks and Wildlife Service and Australian Department of Environment and Heritage</w:t>
            </w:r>
            <w:r w:rsidRPr="001A4FAE">
              <w:rPr>
                <w:rFonts w:asciiTheme="minorHAnsi" w:hAnsiTheme="minorHAnsi"/>
                <w:b/>
                <w:noProof/>
                <w:sz w:val="20"/>
                <w:szCs w:val="20"/>
              </w:rPr>
              <w:t xml:space="preserve">: </w:t>
            </w:r>
            <w:r w:rsidRPr="001A4FAE">
              <w:rPr>
                <w:rFonts w:asciiTheme="minorHAnsi" w:hAnsiTheme="minorHAnsi"/>
                <w:noProof/>
                <w:sz w:val="20"/>
                <w:szCs w:val="20"/>
              </w:rPr>
              <w:t>67.</w:t>
            </w:r>
            <w:bookmarkEnd w:id="19"/>
          </w:p>
          <w:p w14:paraId="1E9D804D" w14:textId="77777777" w:rsidR="00321FAE" w:rsidRPr="001A4FAE" w:rsidRDefault="00321FAE" w:rsidP="00321FAE">
            <w:pPr>
              <w:spacing w:before="60" w:after="60"/>
              <w:rPr>
                <w:rFonts w:asciiTheme="minorHAnsi" w:hAnsiTheme="minorHAnsi"/>
                <w:noProof/>
                <w:sz w:val="20"/>
                <w:szCs w:val="20"/>
              </w:rPr>
            </w:pPr>
            <w:bookmarkStart w:id="20" w:name="_ENREF_97"/>
            <w:r w:rsidRPr="001A4FAE">
              <w:rPr>
                <w:rFonts w:asciiTheme="minorHAnsi" w:hAnsiTheme="minorHAnsi"/>
                <w:noProof/>
                <w:sz w:val="20"/>
                <w:szCs w:val="20"/>
              </w:rPr>
              <w:t xml:space="preserve">Limpus, C. J. (2008). A biological review of Australian marine turtle species. 2. Green turtle </w:t>
            </w:r>
            <w:r w:rsidRPr="001A4FAE">
              <w:rPr>
                <w:rFonts w:asciiTheme="minorHAnsi" w:hAnsiTheme="minorHAnsi"/>
                <w:i/>
                <w:noProof/>
                <w:sz w:val="20"/>
                <w:szCs w:val="20"/>
              </w:rPr>
              <w:t>Chelonia mydas</w:t>
            </w:r>
            <w:r w:rsidRPr="001A4FAE">
              <w:rPr>
                <w:rFonts w:asciiTheme="minorHAnsi" w:hAnsiTheme="minorHAnsi"/>
                <w:noProof/>
                <w:sz w:val="20"/>
                <w:szCs w:val="20"/>
              </w:rPr>
              <w:t xml:space="preserve"> (Linnaeus). </w:t>
            </w:r>
            <w:r w:rsidRPr="001A4FAE">
              <w:rPr>
                <w:rFonts w:asciiTheme="minorHAnsi" w:hAnsiTheme="minorHAnsi"/>
                <w:noProof/>
                <w:sz w:val="20"/>
                <w:szCs w:val="20"/>
                <w:u w:val="single"/>
              </w:rPr>
              <w:t>A Biological Review of Australian Marine Turtles</w:t>
            </w:r>
            <w:r w:rsidRPr="001A4FAE">
              <w:rPr>
                <w:rFonts w:asciiTheme="minorHAnsi" w:hAnsiTheme="minorHAnsi"/>
                <w:noProof/>
                <w:sz w:val="20"/>
                <w:szCs w:val="20"/>
              </w:rPr>
              <w:t>, Queensland Parks and Wildlife Service and Australian Department of Environment and Heritage</w:t>
            </w:r>
            <w:r w:rsidRPr="001A4FAE">
              <w:rPr>
                <w:rFonts w:asciiTheme="minorHAnsi" w:hAnsiTheme="minorHAnsi"/>
                <w:b/>
                <w:noProof/>
                <w:sz w:val="20"/>
                <w:szCs w:val="20"/>
              </w:rPr>
              <w:t xml:space="preserve">: </w:t>
            </w:r>
            <w:r w:rsidRPr="001A4FAE">
              <w:rPr>
                <w:rFonts w:asciiTheme="minorHAnsi" w:hAnsiTheme="minorHAnsi"/>
                <w:noProof/>
                <w:sz w:val="20"/>
                <w:szCs w:val="20"/>
              </w:rPr>
              <w:t>103.</w:t>
            </w:r>
            <w:bookmarkEnd w:id="20"/>
          </w:p>
          <w:p w14:paraId="1E9D804E" w14:textId="77777777" w:rsidR="00321FAE" w:rsidRPr="001A4FAE" w:rsidRDefault="00321FAE" w:rsidP="00321FAE">
            <w:pPr>
              <w:spacing w:before="60" w:after="60"/>
              <w:rPr>
                <w:rFonts w:asciiTheme="minorHAnsi" w:hAnsiTheme="minorHAnsi"/>
                <w:noProof/>
                <w:sz w:val="20"/>
                <w:szCs w:val="20"/>
              </w:rPr>
            </w:pPr>
            <w:bookmarkStart w:id="21" w:name="_ENREF_98"/>
            <w:r w:rsidRPr="001A4FAE">
              <w:rPr>
                <w:rFonts w:asciiTheme="minorHAnsi" w:hAnsiTheme="minorHAnsi"/>
                <w:noProof/>
                <w:sz w:val="20"/>
                <w:szCs w:val="20"/>
              </w:rPr>
              <w:t xml:space="preserve">Limpus, C. J. (2008). A biological review of Australian marine turtle species. 4. Olive Ridley turtle </w:t>
            </w:r>
            <w:r w:rsidRPr="001A4FAE">
              <w:rPr>
                <w:rFonts w:asciiTheme="minorHAnsi" w:hAnsiTheme="minorHAnsi"/>
                <w:i/>
                <w:noProof/>
                <w:sz w:val="20"/>
                <w:szCs w:val="20"/>
              </w:rPr>
              <w:t xml:space="preserve">Lepidochelys olivacea </w:t>
            </w:r>
            <w:r w:rsidRPr="001A4FAE">
              <w:rPr>
                <w:rFonts w:asciiTheme="minorHAnsi" w:hAnsiTheme="minorHAnsi"/>
                <w:noProof/>
                <w:sz w:val="20"/>
                <w:szCs w:val="20"/>
              </w:rPr>
              <w:t xml:space="preserve">(Escholtz). </w:t>
            </w:r>
            <w:r w:rsidRPr="001A4FAE">
              <w:rPr>
                <w:rFonts w:asciiTheme="minorHAnsi" w:hAnsiTheme="minorHAnsi"/>
                <w:noProof/>
                <w:sz w:val="20"/>
                <w:szCs w:val="20"/>
                <w:u w:val="single"/>
              </w:rPr>
              <w:t>A Biological Review of Australian Marine Turtles</w:t>
            </w:r>
            <w:r w:rsidRPr="001A4FAE">
              <w:rPr>
                <w:rFonts w:asciiTheme="minorHAnsi" w:hAnsiTheme="minorHAnsi"/>
                <w:noProof/>
                <w:sz w:val="20"/>
                <w:szCs w:val="20"/>
              </w:rPr>
              <w:t>, Queensland Parks and Wildlife Service and Australian Department of Environment and Heritage.</w:t>
            </w:r>
            <w:bookmarkEnd w:id="21"/>
          </w:p>
          <w:p w14:paraId="1E9D804F" w14:textId="77777777" w:rsidR="00321FAE" w:rsidRPr="001A4FAE" w:rsidRDefault="00321FAE" w:rsidP="00321FAE">
            <w:pPr>
              <w:spacing w:before="60" w:after="60"/>
              <w:rPr>
                <w:rFonts w:asciiTheme="minorHAnsi" w:hAnsiTheme="minorHAnsi"/>
                <w:noProof/>
                <w:sz w:val="20"/>
                <w:szCs w:val="20"/>
              </w:rPr>
            </w:pPr>
            <w:bookmarkStart w:id="22" w:name="_ENREF_99"/>
            <w:r w:rsidRPr="001A4FAE">
              <w:rPr>
                <w:rFonts w:asciiTheme="minorHAnsi" w:hAnsiTheme="minorHAnsi"/>
                <w:noProof/>
                <w:sz w:val="20"/>
                <w:szCs w:val="20"/>
              </w:rPr>
              <w:t xml:space="preserve">Limpus, C. J. (2009). A biological review of Australian marine turtle species. 3. Hawksbill turtle, Eretmochelys imbricata (Linnaeus). </w:t>
            </w:r>
            <w:r w:rsidRPr="001A4FAE">
              <w:rPr>
                <w:rFonts w:asciiTheme="minorHAnsi" w:hAnsiTheme="minorHAnsi"/>
                <w:noProof/>
                <w:sz w:val="20"/>
                <w:szCs w:val="20"/>
                <w:u w:val="single"/>
              </w:rPr>
              <w:t>A biological review of Australian marine turtle species</w:t>
            </w:r>
            <w:r w:rsidRPr="001A4FAE">
              <w:rPr>
                <w:rFonts w:asciiTheme="minorHAnsi" w:hAnsiTheme="minorHAnsi"/>
                <w:noProof/>
                <w:sz w:val="20"/>
                <w:szCs w:val="20"/>
              </w:rPr>
              <w:t xml:space="preserve">. T. Q. E. P. Agency. Brisbane, The Queensland Environmental Protection Agency. </w:t>
            </w:r>
            <w:r w:rsidRPr="001A4FAE">
              <w:rPr>
                <w:rFonts w:asciiTheme="minorHAnsi" w:hAnsiTheme="minorHAnsi"/>
                <w:b/>
                <w:noProof/>
                <w:sz w:val="20"/>
                <w:szCs w:val="20"/>
              </w:rPr>
              <w:t>3</w:t>
            </w:r>
            <w:r w:rsidRPr="001A4FAE">
              <w:rPr>
                <w:rFonts w:asciiTheme="minorHAnsi" w:hAnsiTheme="minorHAnsi"/>
                <w:noProof/>
                <w:sz w:val="20"/>
                <w:szCs w:val="20"/>
              </w:rPr>
              <w:t>.</w:t>
            </w:r>
            <w:bookmarkEnd w:id="22"/>
          </w:p>
          <w:p w14:paraId="1E9D8050" w14:textId="77777777" w:rsidR="00321FAE" w:rsidRPr="001A4FAE" w:rsidRDefault="00321FAE" w:rsidP="00321FAE">
            <w:pPr>
              <w:spacing w:before="60" w:after="60"/>
              <w:rPr>
                <w:rFonts w:asciiTheme="minorHAnsi" w:hAnsiTheme="minorHAnsi"/>
                <w:noProof/>
                <w:sz w:val="20"/>
                <w:szCs w:val="20"/>
              </w:rPr>
            </w:pPr>
            <w:bookmarkStart w:id="23" w:name="_ENREF_100"/>
            <w:r w:rsidRPr="001A4FAE">
              <w:rPr>
                <w:rFonts w:asciiTheme="minorHAnsi" w:hAnsiTheme="minorHAnsi"/>
                <w:noProof/>
                <w:sz w:val="20"/>
                <w:szCs w:val="20"/>
              </w:rPr>
              <w:t xml:space="preserve">Limpus, C. J. (2009). A biological review of Australian Marine Turtles: 6. Leatherback turtle </w:t>
            </w:r>
            <w:r w:rsidRPr="001A4FAE">
              <w:rPr>
                <w:rFonts w:asciiTheme="minorHAnsi" w:hAnsiTheme="minorHAnsi"/>
                <w:i/>
                <w:noProof/>
                <w:sz w:val="20"/>
                <w:szCs w:val="20"/>
              </w:rPr>
              <w:t xml:space="preserve">Dermochelys coriacea </w:t>
            </w:r>
            <w:r w:rsidRPr="001A4FAE">
              <w:rPr>
                <w:rFonts w:asciiTheme="minorHAnsi" w:hAnsiTheme="minorHAnsi"/>
                <w:noProof/>
                <w:sz w:val="20"/>
                <w:szCs w:val="20"/>
              </w:rPr>
              <w:t xml:space="preserve">(Vandelli). </w:t>
            </w:r>
            <w:r w:rsidRPr="001A4FAE">
              <w:rPr>
                <w:rFonts w:asciiTheme="minorHAnsi" w:hAnsiTheme="minorHAnsi"/>
                <w:noProof/>
                <w:sz w:val="20"/>
                <w:szCs w:val="20"/>
                <w:u w:val="single"/>
              </w:rPr>
              <w:t>A Biological Review of Australian Marine Turtles</w:t>
            </w:r>
            <w:r w:rsidRPr="001A4FAE">
              <w:rPr>
                <w:rFonts w:asciiTheme="minorHAnsi" w:hAnsiTheme="minorHAnsi"/>
                <w:noProof/>
                <w:sz w:val="20"/>
                <w:szCs w:val="20"/>
              </w:rPr>
              <w:t>. C. J. Limpus. Brisbane, Queensland Environmental Protection Agency</w:t>
            </w:r>
            <w:r w:rsidRPr="001A4FAE">
              <w:rPr>
                <w:rFonts w:asciiTheme="minorHAnsi" w:hAnsiTheme="minorHAnsi"/>
                <w:b/>
                <w:noProof/>
                <w:sz w:val="20"/>
                <w:szCs w:val="20"/>
              </w:rPr>
              <w:t xml:space="preserve">: </w:t>
            </w:r>
            <w:r w:rsidRPr="001A4FAE">
              <w:rPr>
                <w:rFonts w:asciiTheme="minorHAnsi" w:hAnsiTheme="minorHAnsi"/>
                <w:noProof/>
                <w:sz w:val="20"/>
                <w:szCs w:val="20"/>
              </w:rPr>
              <w:t>29.</w:t>
            </w:r>
            <w:bookmarkEnd w:id="23"/>
          </w:p>
          <w:p w14:paraId="1E9D8051"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Morris, K. and M. Lapwood (2001). Development of a joint management strategy between Aboriginal communities and WA Department of Conservation and Land Management for the conservation of marine turtles in the Dampier Peninsula region of Western Australia: progress report, November 2001. Western Australia, Department of Conservation and Land Management,</w:t>
            </w:r>
            <w:r w:rsidRPr="001A4FAE">
              <w:rPr>
                <w:rFonts w:asciiTheme="minorHAnsi" w:hAnsiTheme="minorHAnsi"/>
                <w:b/>
                <w:noProof/>
                <w:sz w:val="20"/>
                <w:szCs w:val="20"/>
              </w:rPr>
              <w:t xml:space="preserve">: </w:t>
            </w:r>
            <w:r w:rsidRPr="001A4FAE">
              <w:rPr>
                <w:rFonts w:asciiTheme="minorHAnsi" w:hAnsiTheme="minorHAnsi"/>
                <w:noProof/>
                <w:sz w:val="20"/>
                <w:szCs w:val="20"/>
              </w:rPr>
              <w:t>1-7</w:t>
            </w:r>
          </w:p>
          <w:p w14:paraId="1E9D8052" w14:textId="77777777" w:rsidR="00321FAE" w:rsidRPr="001A4FAE" w:rsidRDefault="00321FAE" w:rsidP="00321FAE">
            <w:pPr>
              <w:spacing w:before="60" w:after="60"/>
              <w:rPr>
                <w:rFonts w:asciiTheme="minorHAnsi" w:hAnsiTheme="minorHAnsi"/>
                <w:noProof/>
                <w:sz w:val="20"/>
                <w:szCs w:val="20"/>
              </w:rPr>
            </w:pPr>
            <w:bookmarkStart w:id="24" w:name="_ENREF_132"/>
            <w:r w:rsidRPr="001A4FAE">
              <w:rPr>
                <w:rFonts w:asciiTheme="minorHAnsi" w:hAnsiTheme="minorHAnsi"/>
                <w:noProof/>
                <w:sz w:val="20"/>
                <w:szCs w:val="20"/>
              </w:rPr>
              <w:t xml:space="preserve">Prince, R. I. (1998). Marine turtle conservation: the links between populations in Western Australia and the norther Austaralin region - people and turtles. </w:t>
            </w:r>
            <w:r w:rsidRPr="001A4FAE">
              <w:rPr>
                <w:rFonts w:asciiTheme="minorHAnsi" w:hAnsiTheme="minorHAnsi"/>
                <w:noProof/>
                <w:sz w:val="20"/>
                <w:szCs w:val="20"/>
                <w:u w:val="single"/>
              </w:rPr>
              <w:t>Marine turtle conservation and management in northern Australia. Proceedings of a workshop held at the Northern Territory University 3-4 June 1997</w:t>
            </w:r>
            <w:r w:rsidRPr="001A4FAE">
              <w:rPr>
                <w:rFonts w:asciiTheme="minorHAnsi" w:hAnsiTheme="minorHAnsi"/>
                <w:noProof/>
                <w:sz w:val="20"/>
                <w:szCs w:val="20"/>
              </w:rPr>
              <w:t>. R. Kennett, A. Webb, G. Duff, M. Guinea and G. Hill, Centre for Indigenous Natural and Cultrual Resource Management and Centre for Tropical Wetlands Management, Northern Territory University</w:t>
            </w:r>
            <w:r w:rsidRPr="001A4FAE">
              <w:rPr>
                <w:rFonts w:asciiTheme="minorHAnsi" w:hAnsiTheme="minorHAnsi"/>
                <w:b/>
                <w:noProof/>
                <w:sz w:val="20"/>
                <w:szCs w:val="20"/>
              </w:rPr>
              <w:t xml:space="preserve">: </w:t>
            </w:r>
            <w:r w:rsidRPr="001A4FAE">
              <w:rPr>
                <w:rFonts w:asciiTheme="minorHAnsi" w:hAnsiTheme="minorHAnsi"/>
                <w:noProof/>
                <w:sz w:val="20"/>
                <w:szCs w:val="20"/>
              </w:rPr>
              <w:t>93-100.</w:t>
            </w:r>
            <w:bookmarkEnd w:id="24"/>
          </w:p>
          <w:p w14:paraId="1E9D8053"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Prince, R. I. T. (1994). </w:t>
            </w:r>
            <w:r w:rsidRPr="001A4FAE">
              <w:rPr>
                <w:rFonts w:asciiTheme="minorHAnsi" w:hAnsiTheme="minorHAnsi"/>
                <w:noProof/>
                <w:sz w:val="20"/>
                <w:szCs w:val="20"/>
                <w:u w:val="single"/>
              </w:rPr>
              <w:t>Status of the Western Australia marine turtle populations: the Western Australianmarine turtle project 1986-1990</w:t>
            </w:r>
            <w:r w:rsidRPr="001A4FAE">
              <w:rPr>
                <w:rFonts w:asciiTheme="minorHAnsi" w:hAnsiTheme="minorHAnsi"/>
                <w:noProof/>
                <w:sz w:val="20"/>
                <w:szCs w:val="20"/>
              </w:rPr>
              <w:t>. Proceedings of the Australian MarineTurte Conservation Workshop, Canberra, Australia, Australian Nature Conservation Agency</w:t>
            </w:r>
          </w:p>
          <w:p w14:paraId="1E9D8054"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Suarez, A. (2000). The sea turtle harvest in the Kai Islands, Indonesia. </w:t>
            </w:r>
            <w:r w:rsidRPr="001A4FAE">
              <w:rPr>
                <w:rFonts w:asciiTheme="minorHAnsi" w:hAnsiTheme="minorHAnsi"/>
                <w:noProof/>
                <w:sz w:val="20"/>
                <w:szCs w:val="20"/>
                <w:u w:val="single"/>
              </w:rPr>
              <w:t>Sea Turtles of the Indo-Pacific: Research Management and Conservation</w:t>
            </w:r>
            <w:r w:rsidRPr="001A4FAE">
              <w:rPr>
                <w:rFonts w:asciiTheme="minorHAnsi" w:hAnsiTheme="minorHAnsi"/>
                <w:noProof/>
                <w:sz w:val="20"/>
                <w:szCs w:val="20"/>
              </w:rPr>
              <w:t>. N. J. Pilcher and G. Ismail. London, ASEAN Academic Press</w:t>
            </w:r>
            <w:r w:rsidRPr="001A4FAE">
              <w:rPr>
                <w:rFonts w:asciiTheme="minorHAnsi" w:hAnsiTheme="minorHAnsi"/>
                <w:b/>
                <w:noProof/>
                <w:sz w:val="20"/>
                <w:szCs w:val="20"/>
              </w:rPr>
              <w:t xml:space="preserve">: </w:t>
            </w:r>
            <w:r w:rsidRPr="001A4FAE">
              <w:rPr>
                <w:rFonts w:asciiTheme="minorHAnsi" w:hAnsiTheme="minorHAnsi"/>
                <w:noProof/>
                <w:sz w:val="20"/>
                <w:szCs w:val="20"/>
              </w:rPr>
              <w:t>3-12</w:t>
            </w:r>
          </w:p>
          <w:p w14:paraId="1E9D8055" w14:textId="77777777" w:rsidR="00321FAE" w:rsidRPr="001A4FAE" w:rsidRDefault="00321FAE" w:rsidP="00321FAE">
            <w:pPr>
              <w:spacing w:before="60" w:after="60"/>
              <w:rPr>
                <w:rFonts w:asciiTheme="minorHAnsi" w:hAnsiTheme="minorHAnsi"/>
                <w:noProof/>
                <w:sz w:val="20"/>
                <w:szCs w:val="20"/>
              </w:rPr>
            </w:pPr>
            <w:r w:rsidRPr="001A4FAE">
              <w:rPr>
                <w:rFonts w:asciiTheme="minorHAnsi" w:hAnsiTheme="minorHAnsi"/>
                <w:noProof/>
                <w:sz w:val="20"/>
                <w:szCs w:val="20"/>
              </w:rPr>
              <w:t xml:space="preserve">Whiting, S. D., M. Guinea  and G. D. Pike (2000). Sea turtles nesting in the Australian Territory of Ashmore and Cartier Islands, Eastern Indian Ocean. </w:t>
            </w:r>
            <w:r w:rsidRPr="001A4FAE">
              <w:rPr>
                <w:rFonts w:asciiTheme="minorHAnsi" w:hAnsiTheme="minorHAnsi"/>
                <w:noProof/>
                <w:sz w:val="20"/>
                <w:szCs w:val="20"/>
                <w:u w:val="single"/>
              </w:rPr>
              <w:t>Sea Turtles of the Indo-Pacific: Research Management &amp; Conservation</w:t>
            </w:r>
            <w:r w:rsidRPr="001A4FAE">
              <w:rPr>
                <w:rFonts w:asciiTheme="minorHAnsi" w:hAnsiTheme="minorHAnsi"/>
                <w:noProof/>
                <w:sz w:val="20"/>
                <w:szCs w:val="20"/>
              </w:rPr>
              <w:t>. N. J. Pilcher and G. Ismail. London, ASEAN Academic Press</w:t>
            </w:r>
            <w:r w:rsidRPr="001A4FAE">
              <w:rPr>
                <w:rFonts w:asciiTheme="minorHAnsi" w:hAnsiTheme="minorHAnsi"/>
                <w:b/>
                <w:noProof/>
                <w:sz w:val="20"/>
                <w:szCs w:val="20"/>
              </w:rPr>
              <w:t xml:space="preserve">: </w:t>
            </w:r>
            <w:r w:rsidRPr="001A4FAE">
              <w:rPr>
                <w:rFonts w:asciiTheme="minorHAnsi" w:hAnsiTheme="minorHAnsi"/>
                <w:noProof/>
                <w:sz w:val="20"/>
                <w:szCs w:val="20"/>
              </w:rPr>
              <w:t>86-93</w:t>
            </w:r>
          </w:p>
          <w:p w14:paraId="1E9D8056" w14:textId="77777777" w:rsidR="00C533C0" w:rsidRPr="004D3773" w:rsidRDefault="00C533C0"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057" w14:textId="77777777" w:rsidR="00750440" w:rsidRPr="004D3773" w:rsidRDefault="00750440"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In Torres Strait, the Australian Fisheries Management Authority monitored the traditional harvest of marine turtles and eggs from 1991-1993 and 1996-2001 (see references below). Since 2001 no formal monitoring has been undertaken and, as such little is known about the current level of impact that traditional harvest is having on the marine turtle population.</w:t>
            </w:r>
          </w:p>
          <w:p w14:paraId="1E9D8058" w14:textId="77777777" w:rsidR="00750440" w:rsidRPr="004D3773" w:rsidRDefault="00750440"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059" w14:textId="77777777" w:rsidR="00AA49BD" w:rsidRPr="004D3773" w:rsidRDefault="00750440"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However, r</w:t>
            </w:r>
            <w:r w:rsidR="006F0AF3" w:rsidRPr="004D3773">
              <w:rPr>
                <w:rFonts w:ascii="Calibri" w:hAnsi="Calibri" w:cs="Calibri"/>
                <w:szCs w:val="20"/>
              </w:rPr>
              <w:t xml:space="preserve">esearch has focused on developing community-based approaches </w:t>
            </w:r>
            <w:r w:rsidR="006B53B6" w:rsidRPr="004D3773">
              <w:rPr>
                <w:rFonts w:ascii="Calibri" w:hAnsi="Calibri" w:cs="Calibri"/>
                <w:szCs w:val="20"/>
              </w:rPr>
              <w:t>to</w:t>
            </w:r>
            <w:r w:rsidR="00AA49BD" w:rsidRPr="004D3773">
              <w:rPr>
                <w:rFonts w:ascii="Calibri" w:hAnsi="Calibri" w:cs="Calibri"/>
                <w:szCs w:val="20"/>
              </w:rPr>
              <w:t xml:space="preserve"> monitoring traditional harvest:</w:t>
            </w:r>
          </w:p>
          <w:p w14:paraId="1E9D805A" w14:textId="77777777" w:rsidR="00541257" w:rsidRPr="003F3132" w:rsidRDefault="00541257" w:rsidP="004743B2">
            <w:pPr>
              <w:pStyle w:val="Legal2"/>
              <w:numPr>
                <w:ilvl w:val="0"/>
                <w:numId w:val="28"/>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3F3132">
              <w:rPr>
                <w:rFonts w:ascii="Calibri" w:hAnsi="Calibri" w:cs="Calibri"/>
                <w:szCs w:val="20"/>
              </w:rPr>
              <w:t>In the Torres Strait region, Rangers are conducting catch monitoring of marine turtles in collaboration with hunters. Data is stored with the TSRA under an agreement with Traditional Owners regarding its usage and dissemination. Data is being collected on a voluntary basis. A review of the voluntary community dugong and turtle catch monitoring program was completed by internationally recognised experts.  Their report recommended a number of improvements including a small-scale pilot trial of a method customised for each community where data will be collected using direct observation and access point design.</w:t>
            </w:r>
          </w:p>
          <w:p w14:paraId="1E9D805B" w14:textId="77777777" w:rsidR="006F0AF3" w:rsidRPr="004D3773" w:rsidRDefault="00AA49BD" w:rsidP="004743B2">
            <w:pPr>
              <w:pStyle w:val="Legal2"/>
              <w:numPr>
                <w:ilvl w:val="0"/>
                <w:numId w:val="28"/>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4D3773">
              <w:rPr>
                <w:rFonts w:ascii="Calibri" w:hAnsi="Calibri" w:cs="Calibri"/>
                <w:szCs w:val="20"/>
              </w:rPr>
              <w:t>Monitoring harvest in the Great Barrier Reef Marine Park is occurring as part of the implementation of accredited traditional use of marine resources agreements (TUMRAs).</w:t>
            </w:r>
          </w:p>
          <w:p w14:paraId="1E9D805C" w14:textId="77777777" w:rsidR="00CC1AE3" w:rsidRPr="004D3773" w:rsidRDefault="00CC1AE3"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5D" w14:textId="77777777" w:rsidR="00750440" w:rsidRPr="004D3773" w:rsidRDefault="00750440" w:rsidP="0075044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References:</w:t>
            </w:r>
          </w:p>
          <w:p w14:paraId="1E9D805E" w14:textId="77777777" w:rsidR="00750440" w:rsidRPr="004D3773" w:rsidRDefault="00750440" w:rsidP="00750440">
            <w:pPr>
              <w:pStyle w:val="BodyText1"/>
              <w:ind w:left="567" w:hanging="567"/>
              <w:rPr>
                <w:rFonts w:ascii="Calibri" w:hAnsi="Calibri" w:cs="Calibri"/>
                <w:sz w:val="20"/>
              </w:rPr>
            </w:pPr>
            <w:r w:rsidRPr="004D3773">
              <w:rPr>
                <w:rFonts w:ascii="Calibri" w:hAnsi="Calibri" w:cs="Calibri"/>
                <w:sz w:val="20"/>
              </w:rPr>
              <w:t xml:space="preserve">Dews, G., Harris, A.N., Poiner, I.R., and Kerr, J. 1993. Guide to monitoring the traditional catch of the </w:t>
            </w:r>
            <w:smartTag w:uri="urn:schemas-microsoft-com:office:smarttags" w:element="place">
              <w:r w:rsidRPr="004D3773">
                <w:rPr>
                  <w:rFonts w:ascii="Calibri" w:hAnsi="Calibri" w:cs="Calibri"/>
                  <w:sz w:val="20"/>
                </w:rPr>
                <w:t>Torres Strait</w:t>
              </w:r>
            </w:smartTag>
            <w:r w:rsidRPr="004D3773">
              <w:rPr>
                <w:rFonts w:ascii="Calibri" w:hAnsi="Calibri" w:cs="Calibri"/>
                <w:sz w:val="20"/>
              </w:rPr>
              <w:t xml:space="preserve">. Report to the Scientific Advisory Committee of the </w:t>
            </w:r>
            <w:smartTag w:uri="urn:schemas-microsoft-com:office:smarttags" w:element="place">
              <w:r w:rsidRPr="004D3773">
                <w:rPr>
                  <w:rFonts w:ascii="Calibri" w:hAnsi="Calibri" w:cs="Calibri"/>
                  <w:sz w:val="20"/>
                </w:rPr>
                <w:t>Torres Strait</w:t>
              </w:r>
            </w:smartTag>
            <w:r w:rsidRPr="004D3773">
              <w:rPr>
                <w:rFonts w:ascii="Calibri" w:hAnsi="Calibri" w:cs="Calibri"/>
                <w:sz w:val="20"/>
              </w:rPr>
              <w:t xml:space="preserve"> Protected Zone. October 1993</w:t>
            </w:r>
          </w:p>
          <w:p w14:paraId="1E9D805F" w14:textId="77777777" w:rsidR="00750440" w:rsidRPr="004D3773" w:rsidRDefault="00750440" w:rsidP="00750440">
            <w:pPr>
              <w:pStyle w:val="BodyText1"/>
              <w:ind w:left="567" w:hanging="567"/>
              <w:rPr>
                <w:rFonts w:ascii="Calibri" w:hAnsi="Calibri" w:cs="Calibri"/>
                <w:sz w:val="20"/>
              </w:rPr>
            </w:pPr>
            <w:r w:rsidRPr="004D3773">
              <w:rPr>
                <w:rFonts w:ascii="Calibri" w:hAnsi="Calibri" w:cs="Calibri"/>
                <w:sz w:val="20"/>
              </w:rPr>
              <w:t>Harris, A.N., Dews, G., Poiner, I.R. and Kerr, J. 1994. The traditional and island based catch of the Torres Strait Protected Zone. Final report to the Scientific Advisory Committee of the Torres Strait Protected Zone. April 1994.</w:t>
            </w:r>
          </w:p>
          <w:p w14:paraId="1E9D8060" w14:textId="77777777" w:rsidR="00C533C0" w:rsidRPr="004D3773" w:rsidRDefault="00750440" w:rsidP="00750440">
            <w:pPr>
              <w:pStyle w:val="BodyText1"/>
              <w:ind w:left="567" w:hanging="567"/>
              <w:rPr>
                <w:rFonts w:ascii="Calibri" w:hAnsi="Calibri" w:cs="Calibri"/>
                <w:sz w:val="20"/>
              </w:rPr>
            </w:pPr>
            <w:r w:rsidRPr="004D3773">
              <w:rPr>
                <w:rFonts w:ascii="Calibri" w:hAnsi="Calibri" w:cs="Calibri"/>
                <w:sz w:val="20"/>
              </w:rPr>
              <w:t xml:space="preserve">Harris, A.N., Bishop, M, Skewes, T.D., Dews, G.J. and Pitcher, C. R. 1997. Transfer of traditional fisheries monitoring in </w:t>
            </w:r>
            <w:smartTag w:uri="urn:schemas-microsoft-com:office:smarttags" w:element="place">
              <w:r w:rsidRPr="004D3773">
                <w:rPr>
                  <w:rFonts w:ascii="Calibri" w:hAnsi="Calibri" w:cs="Calibri"/>
                  <w:sz w:val="20"/>
                </w:rPr>
                <w:t>Torres Strait</w:t>
              </w:r>
            </w:smartTag>
            <w:r w:rsidRPr="004D3773">
              <w:rPr>
                <w:rFonts w:ascii="Calibri" w:hAnsi="Calibri" w:cs="Calibri"/>
                <w:sz w:val="20"/>
              </w:rPr>
              <w:t xml:space="preserve"> to the Australian Fisheries Management Authority, with training. Report on CSIRO Research 1993-1996. Final report to the Scientific Advisory Committee of the Torres Strait Protected Zone. March, 1997.</w:t>
            </w:r>
          </w:p>
          <w:p w14:paraId="1E9D8061" w14:textId="77777777" w:rsidR="003E2DAA" w:rsidRDefault="003E2DAA" w:rsidP="00321FAE">
            <w:pPr>
              <w:spacing w:before="60" w:after="60"/>
              <w:rPr>
                <w:rFonts w:ascii="Arial" w:hAnsi="Arial" w:cs="Arial"/>
                <w:bCs/>
                <w:spacing w:val="-4"/>
                <w:sz w:val="18"/>
              </w:rPr>
            </w:pPr>
          </w:p>
        </w:tc>
      </w:tr>
    </w:tbl>
    <w:p w14:paraId="1E9D8063" w14:textId="77777777" w:rsidR="00A733DC" w:rsidRDefault="00A733DC" w:rsidP="003E2DAA">
      <w:pPr>
        <w:tabs>
          <w:tab w:val="left" w:pos="-1080"/>
          <w:tab w:val="left" w:pos="-72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8064" w14:textId="77777777" w:rsidR="003E2DAA" w:rsidRDefault="006A4978" w:rsidP="00481D4A">
      <w:pPr>
        <w:pStyle w:val="BodyTextIndent2"/>
        <w:tabs>
          <w:tab w:val="clear" w:pos="567"/>
          <w:tab w:val="clear" w:pos="1440"/>
          <w:tab w:val="clear" w:pos="2880"/>
          <w:tab w:val="left" w:pos="-3686"/>
          <w:tab w:val="left" w:pos="720"/>
          <w:tab w:val="left" w:pos="900"/>
        </w:tabs>
        <w:spacing w:line="260" w:lineRule="exact"/>
        <w:ind w:left="540" w:hanging="420"/>
        <w:rPr>
          <w:rFonts w:ascii="Arial" w:hAnsi="Arial" w:cs="Arial"/>
          <w:sz w:val="18"/>
          <w:lang w:val="en-GB"/>
        </w:rPr>
      </w:pPr>
      <w:r w:rsidRPr="0039730F">
        <w:rPr>
          <w:rFonts w:ascii="Arial" w:hAnsi="Arial"/>
          <w:sz w:val="18"/>
          <w:lang w:val="en-GB"/>
        </w:rPr>
        <w:t>1.5.4</w:t>
      </w:r>
      <w:r w:rsidRPr="0039730F">
        <w:rPr>
          <w:sz w:val="18"/>
          <w:lang w:val="en-GB"/>
        </w:rPr>
        <w:tab/>
        <w:t xml:space="preserve"> </w:t>
      </w:r>
      <w:r w:rsidRPr="0039730F">
        <w:rPr>
          <w:rFonts w:ascii="Arial" w:hAnsi="Arial" w:cs="Arial"/>
          <w:sz w:val="18"/>
          <w:lang w:val="en-GB"/>
        </w:rPr>
        <w:t xml:space="preserve">Have any </w:t>
      </w:r>
      <w:r w:rsidRPr="0039730F">
        <w:rPr>
          <w:rFonts w:ascii="Arial" w:hAnsi="Arial" w:cs="Arial"/>
          <w:b/>
          <w:sz w:val="18"/>
          <w:lang w:val="en-GB"/>
        </w:rPr>
        <w:t>domestic</w:t>
      </w:r>
      <w:r w:rsidRPr="0039730F">
        <w:rPr>
          <w:rFonts w:ascii="Arial" w:hAnsi="Arial" w:cs="Arial"/>
          <w:sz w:val="18"/>
          <w:lang w:val="en-GB"/>
        </w:rPr>
        <w:t xml:space="preserve"> management programmes been established to limit the levels of intentional harvest?    </w:t>
      </w:r>
      <w:r w:rsidRPr="0039730F">
        <w:rPr>
          <w:rFonts w:ascii="Arial" w:hAnsi="Arial" w:cs="Arial"/>
          <w:b/>
          <w:sz w:val="20"/>
          <w:szCs w:val="20"/>
          <w:lang w:val="en-GB"/>
        </w:rPr>
        <w:t>[SAP]</w:t>
      </w:r>
      <w:r w:rsidR="008051F7">
        <w:rPr>
          <w:rFonts w:ascii="Arial" w:hAnsi="Arial" w:cs="Arial"/>
          <w:b/>
          <w:sz w:val="20"/>
          <w:szCs w:val="20"/>
          <w:lang w:val="en-GB"/>
        </w:rPr>
        <w:t xml:space="preserve"> </w:t>
      </w:r>
    </w:p>
    <w:p w14:paraId="1E9D8065" w14:textId="77777777" w:rsidR="003E2DAA" w:rsidRDefault="003E2DAA" w:rsidP="003E2DAA">
      <w:pPr>
        <w:pStyle w:val="BodyTextIndent3"/>
        <w:tabs>
          <w:tab w:val="clear" w:pos="-720"/>
          <w:tab w:val="clear" w:pos="567"/>
          <w:tab w:val="left" w:pos="360"/>
        </w:tabs>
      </w:pPr>
    </w:p>
    <w:p w14:paraId="1E9D8066"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742699">
        <w:rPr>
          <w:rFonts w:ascii="Arial" w:hAnsi="Arial" w:cs="Arial"/>
          <w:sz w:val="22"/>
        </w:rPr>
        <w:t>x</w:t>
      </w:r>
      <w:r w:rsidR="00E72C66" w:rsidRPr="00B75DBA">
        <w:rPr>
          <w:rFonts w:ascii="Arial" w:hAnsi="Arial" w:cs="Arial"/>
          <w:sz w:val="20"/>
          <w:szCs w:val="20"/>
        </w:rPr>
        <w:t xml:space="preserve">  YES       </w:t>
      </w:r>
      <w:r w:rsidR="00E72C66">
        <w:rPr>
          <w:rFonts w:ascii="Arial" w:hAnsi="Arial" w:cs="Arial"/>
          <w:sz w:val="22"/>
        </w:rPr>
        <w:sym w:font="Wingdings" w:char="F0A8"/>
      </w:r>
      <w:r w:rsidR="00E72C66" w:rsidRPr="00B75DBA">
        <w:rPr>
          <w:rFonts w:ascii="Arial" w:hAnsi="Arial" w:cs="Arial"/>
          <w:sz w:val="20"/>
          <w:szCs w:val="20"/>
        </w:rPr>
        <w:t xml:space="preserve">  NO     </w:t>
      </w:r>
      <w:r w:rsidR="00E72C66">
        <w:rPr>
          <w:rFonts w:ascii="Arial" w:hAnsi="Arial" w:cs="Arial"/>
          <w:sz w:val="22"/>
        </w:rPr>
        <w:sym w:font="Wingdings" w:char="F0A8"/>
      </w:r>
      <w:r w:rsidR="00E72C66" w:rsidRPr="00B75DBA">
        <w:rPr>
          <w:rFonts w:ascii="Arial" w:hAnsi="Arial" w:cs="Arial"/>
          <w:sz w:val="20"/>
          <w:szCs w:val="20"/>
        </w:rPr>
        <w:t xml:space="preserve">  </w:t>
      </w:r>
      <w:r w:rsidR="003366B9">
        <w:rPr>
          <w:rFonts w:ascii="Arial" w:hAnsi="Arial" w:cs="Arial"/>
          <w:sz w:val="20"/>
          <w:szCs w:val="20"/>
        </w:rPr>
        <w:t>NOT APPLICABLE</w:t>
      </w:r>
      <w:r w:rsidR="003366B9">
        <w:rPr>
          <w:rFonts w:ascii="Arial" w:hAnsi="Arial" w:cs="Arial"/>
          <w:sz w:val="18"/>
        </w:rPr>
        <w:t xml:space="preserve">     </w:t>
      </w:r>
      <w:r>
        <w:rPr>
          <w:rFonts w:ascii="Arial" w:hAnsi="Arial" w:cs="Arial"/>
          <w:sz w:val="18"/>
        </w:rPr>
        <w:t>Use the text box to give details.</w:t>
      </w:r>
    </w:p>
    <w:p w14:paraId="1E9D8067"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06F" w14:textId="77777777">
        <w:trPr>
          <w:trHeight w:val="912"/>
        </w:trPr>
        <w:tc>
          <w:tcPr>
            <w:tcW w:w="9242" w:type="dxa"/>
          </w:tcPr>
          <w:p w14:paraId="1E9D8068" w14:textId="77777777" w:rsidR="00C533C0" w:rsidRDefault="00C533C0" w:rsidP="00C533C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olor w:val="404040" w:themeColor="text1" w:themeTint="BF"/>
              </w:rPr>
            </w:pPr>
            <w:r w:rsidRPr="00C533C0">
              <w:rPr>
                <w:rFonts w:asciiTheme="minorHAnsi" w:hAnsiTheme="minorHAnsi"/>
                <w:color w:val="404040" w:themeColor="text1" w:themeTint="BF"/>
              </w:rPr>
              <w:t xml:space="preserve">Under the </w:t>
            </w:r>
            <w:r w:rsidRPr="00C533C0">
              <w:rPr>
                <w:rFonts w:asciiTheme="minorHAnsi" w:hAnsiTheme="minorHAnsi"/>
                <w:i/>
                <w:color w:val="404040" w:themeColor="text1" w:themeTint="BF"/>
              </w:rPr>
              <w:t>Native Title Act 1993</w:t>
            </w:r>
            <w:r w:rsidRPr="00C533C0">
              <w:rPr>
                <w:rFonts w:asciiTheme="minorHAnsi" w:hAnsiTheme="minorHAnsi"/>
                <w:color w:val="404040" w:themeColor="text1" w:themeTint="BF"/>
              </w:rPr>
              <w:t xml:space="preserve"> (section 211), </w:t>
            </w:r>
            <w:r w:rsidRPr="0039730F">
              <w:rPr>
                <w:rFonts w:asciiTheme="minorHAnsi" w:hAnsiTheme="minorHAnsi"/>
                <w:color w:val="404040" w:themeColor="text1" w:themeTint="BF"/>
              </w:rPr>
              <w:t>Aboriginal and Torres Strait Islander Australians</w:t>
            </w:r>
            <w:r w:rsidRPr="00C533C0">
              <w:rPr>
                <w:rFonts w:asciiTheme="minorHAnsi" w:hAnsiTheme="minorHAnsi"/>
                <w:color w:val="404040" w:themeColor="text1" w:themeTint="BF"/>
              </w:rPr>
              <w:t xml:space="preserve"> with a recognised Native Title Right can legitimately harvest marine turtles and dugong for the purpose of personal, domestic, or non-commercial communal needs.  Harvest of turtles and their eggs occurs in many regions across northern Australia. While community management plans aim to sustainably manage this natural resource, limited data are available on the current level of harvest of turtles or eggs from any stock. Several Indigenous ranger groups are now collecting harvest data to inform community management plans</w:t>
            </w:r>
            <w:r>
              <w:rPr>
                <w:rFonts w:asciiTheme="minorHAnsi" w:hAnsiTheme="minorHAnsi"/>
                <w:color w:val="404040" w:themeColor="text1" w:themeTint="BF"/>
              </w:rPr>
              <w:t>.</w:t>
            </w:r>
          </w:p>
          <w:p w14:paraId="1E9D8069" w14:textId="77777777" w:rsidR="006B3693" w:rsidRDefault="006B3693" w:rsidP="00C533C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olor w:val="404040" w:themeColor="text1" w:themeTint="BF"/>
              </w:rPr>
            </w:pPr>
          </w:p>
          <w:p w14:paraId="1E9D806A" w14:textId="77777777" w:rsidR="006B3693" w:rsidRDefault="001F7132" w:rsidP="0074269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 xml:space="preserve">The Australian Government supports a range of initiatives in collaboration with traditional owners and </w:t>
            </w:r>
            <w:r w:rsidR="00742699" w:rsidRPr="004D3773">
              <w:rPr>
                <w:rFonts w:ascii="Calibri" w:hAnsi="Calibri" w:cs="Calibri"/>
                <w:szCs w:val="20"/>
              </w:rPr>
              <w:t>I</w:t>
            </w:r>
            <w:r w:rsidRPr="004D3773">
              <w:rPr>
                <w:rFonts w:ascii="Calibri" w:hAnsi="Calibri" w:cs="Calibri"/>
                <w:szCs w:val="20"/>
              </w:rPr>
              <w:t xml:space="preserve">ndigenous communities to </w:t>
            </w:r>
            <w:r w:rsidR="009D16D3">
              <w:rPr>
                <w:rFonts w:ascii="Calibri" w:hAnsi="Calibri" w:cs="Calibri"/>
                <w:szCs w:val="20"/>
              </w:rPr>
              <w:t xml:space="preserve">manage </w:t>
            </w:r>
            <w:r w:rsidRPr="004D3773">
              <w:rPr>
                <w:rFonts w:ascii="Calibri" w:hAnsi="Calibri" w:cs="Calibri"/>
                <w:szCs w:val="20"/>
              </w:rPr>
              <w:t>the levels of intentional harvest of marine turtles</w:t>
            </w:r>
            <w:r w:rsidR="009D16D3">
              <w:rPr>
                <w:rFonts w:ascii="Calibri" w:hAnsi="Calibri" w:cs="Calibri"/>
                <w:szCs w:val="20"/>
              </w:rPr>
              <w:t xml:space="preserve"> to be sustainable</w:t>
            </w:r>
            <w:r w:rsidR="006B3693">
              <w:rPr>
                <w:rFonts w:ascii="Calibri" w:hAnsi="Calibri" w:cs="Calibri"/>
                <w:szCs w:val="20"/>
              </w:rPr>
              <w:t>.</w:t>
            </w:r>
          </w:p>
          <w:p w14:paraId="1E9D806B" w14:textId="77777777" w:rsidR="000968A3" w:rsidRDefault="000968A3" w:rsidP="0074269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color w:val="404040" w:themeColor="text1" w:themeTint="BF"/>
              </w:rPr>
            </w:pPr>
            <w:r>
              <w:rPr>
                <w:color w:val="404040" w:themeColor="text1" w:themeTint="BF"/>
              </w:rPr>
              <w:t>While c</w:t>
            </w:r>
            <w:r w:rsidRPr="00D8622D">
              <w:rPr>
                <w:color w:val="404040" w:themeColor="text1" w:themeTint="BF"/>
              </w:rPr>
              <w:t xml:space="preserve">ommunity management plans aim </w:t>
            </w:r>
            <w:r>
              <w:rPr>
                <w:color w:val="404040" w:themeColor="text1" w:themeTint="BF"/>
              </w:rPr>
              <w:t>to sustainably manage</w:t>
            </w:r>
            <w:r w:rsidRPr="00D8622D">
              <w:rPr>
                <w:color w:val="404040" w:themeColor="text1" w:themeTint="BF"/>
              </w:rPr>
              <w:t xml:space="preserve"> this natural r</w:t>
            </w:r>
            <w:r>
              <w:rPr>
                <w:color w:val="404040" w:themeColor="text1" w:themeTint="BF"/>
              </w:rPr>
              <w:t>esource, l</w:t>
            </w:r>
            <w:r w:rsidRPr="00D8622D">
              <w:rPr>
                <w:color w:val="404040" w:themeColor="text1" w:themeTint="BF"/>
              </w:rPr>
              <w:t>imited data are available on the current level of harvest of turtles or eggs from any stock</w:t>
            </w:r>
            <w:r>
              <w:rPr>
                <w:color w:val="404040" w:themeColor="text1" w:themeTint="BF"/>
              </w:rPr>
              <w:t>. S</w:t>
            </w:r>
            <w:r w:rsidRPr="00D8622D">
              <w:rPr>
                <w:color w:val="404040" w:themeColor="text1" w:themeTint="BF"/>
              </w:rPr>
              <w:t>everal Indigenous ranger groups are now collecting harvest data to inform community management plans</w:t>
            </w:r>
            <w:r>
              <w:rPr>
                <w:color w:val="404040" w:themeColor="text1" w:themeTint="BF"/>
              </w:rPr>
              <w:t xml:space="preserve">. </w:t>
            </w:r>
          </w:p>
          <w:p w14:paraId="1E9D806C" w14:textId="77777777" w:rsidR="000968A3" w:rsidRDefault="000968A3" w:rsidP="0074269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color w:val="404040" w:themeColor="text1" w:themeTint="BF"/>
              </w:rPr>
            </w:pPr>
          </w:p>
          <w:p w14:paraId="1E9D806D" w14:textId="77777777" w:rsidR="003E2DAA" w:rsidRPr="004D3773" w:rsidRDefault="009D16D3" w:rsidP="0074269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 xml:space="preserve">Refer to section </w:t>
            </w:r>
            <w:r w:rsidR="006B3693">
              <w:rPr>
                <w:rFonts w:ascii="Calibri" w:hAnsi="Calibri" w:cs="Calibri"/>
                <w:szCs w:val="20"/>
              </w:rPr>
              <w:t>1</w:t>
            </w:r>
            <w:r>
              <w:rPr>
                <w:rFonts w:ascii="Calibri" w:hAnsi="Calibri" w:cs="Calibri"/>
                <w:szCs w:val="20"/>
              </w:rPr>
              <w:t>.</w:t>
            </w:r>
            <w:r w:rsidR="006B3693">
              <w:rPr>
                <w:rFonts w:ascii="Calibri" w:hAnsi="Calibri" w:cs="Calibri"/>
                <w:szCs w:val="20"/>
              </w:rPr>
              <w:t>3.1</w:t>
            </w:r>
            <w:r>
              <w:rPr>
                <w:rFonts w:ascii="Calibri" w:hAnsi="Calibri" w:cs="Calibri"/>
                <w:szCs w:val="20"/>
              </w:rPr>
              <w:t xml:space="preserve"> for more information </w:t>
            </w:r>
          </w:p>
          <w:p w14:paraId="1E9D806E" w14:textId="77777777" w:rsidR="00C826F8" w:rsidRDefault="00C826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070" w14:textId="77777777" w:rsidR="003E2DAA" w:rsidRDefault="003E2DAA" w:rsidP="003E2DAA">
      <w:pPr>
        <w:pStyle w:val="BodyTextIndent2"/>
        <w:tabs>
          <w:tab w:val="clear" w:pos="2880"/>
          <w:tab w:val="left" w:pos="2835"/>
        </w:tabs>
        <w:spacing w:line="260" w:lineRule="exact"/>
        <w:ind w:left="2835" w:hanging="2835"/>
        <w:rPr>
          <w:rFonts w:ascii="Arial" w:hAnsi="Arial" w:cs="Arial"/>
          <w:sz w:val="18"/>
          <w:lang w:val="en-GB"/>
        </w:rPr>
      </w:pPr>
      <w:r>
        <w:rPr>
          <w:rFonts w:ascii="Arial" w:hAnsi="Arial" w:cs="Arial"/>
          <w:sz w:val="18"/>
          <w:lang w:val="en-GB"/>
        </w:rPr>
        <w:tab/>
      </w:r>
    </w:p>
    <w:p w14:paraId="1E9D8071"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072"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jc w:val="both"/>
        <w:rPr>
          <w:rFonts w:ascii="Arial" w:hAnsi="Arial" w:cs="Arial"/>
          <w:sz w:val="20"/>
        </w:rPr>
      </w:pPr>
      <w:r>
        <w:rPr>
          <w:rFonts w:ascii="Arial" w:hAnsi="Arial" w:cs="Arial"/>
          <w:sz w:val="18"/>
        </w:rPr>
        <w:t>1.5.5</w:t>
      </w:r>
      <w:r>
        <w:rPr>
          <w:rFonts w:ascii="Arial" w:hAnsi="Arial" w:cs="Arial"/>
          <w:sz w:val="18"/>
        </w:rPr>
        <w:tab/>
        <w:t xml:space="preserve">Describe any management agreements negotiated </w:t>
      </w:r>
      <w:r w:rsidRPr="00E72C66">
        <w:rPr>
          <w:rFonts w:ascii="Arial" w:hAnsi="Arial" w:cs="Arial"/>
          <w:b/>
          <w:sz w:val="18"/>
        </w:rPr>
        <w:t xml:space="preserve">between your country and </w:t>
      </w:r>
      <w:r w:rsidRPr="00E72C66">
        <w:rPr>
          <w:rFonts w:ascii="Arial" w:hAnsi="Arial" w:cs="Arial"/>
          <w:b/>
          <w:i/>
          <w:sz w:val="18"/>
        </w:rPr>
        <w:t>other States</w:t>
      </w:r>
      <w:r>
        <w:rPr>
          <w:rFonts w:ascii="Arial" w:hAnsi="Arial" w:cs="Arial"/>
          <w:sz w:val="18"/>
        </w:rPr>
        <w:t xml:space="preserve"> in relation to sustainable levels of traditional harvest, to ensure that such harvest does not undermine conservation </w:t>
      </w:r>
      <w:r w:rsidR="00323BF4">
        <w:rPr>
          <w:rFonts w:ascii="Arial" w:hAnsi="Arial" w:cs="Arial"/>
          <w:sz w:val="18"/>
        </w:rPr>
        <w:t xml:space="preserve">efforts.  </w:t>
      </w:r>
      <w:r w:rsidR="00323BF4" w:rsidRPr="002156E4">
        <w:rPr>
          <w:rFonts w:ascii="Arial" w:hAnsi="Arial" w:cs="Arial"/>
          <w:b/>
          <w:sz w:val="20"/>
          <w:szCs w:val="20"/>
        </w:rPr>
        <w:t>[BP</w:t>
      </w:r>
      <w:r w:rsidR="002156E4">
        <w:rPr>
          <w:rFonts w:ascii="Arial" w:hAnsi="Arial" w:cs="Arial"/>
          <w:b/>
          <w:sz w:val="20"/>
          <w:szCs w:val="20"/>
        </w:rPr>
        <w:t>R]</w:t>
      </w:r>
      <w:r w:rsidR="00323BF4">
        <w:rPr>
          <w:rFonts w:ascii="Arial" w:hAnsi="Arial" w:cs="Arial"/>
          <w:b/>
          <w:sz w:val="18"/>
        </w:rPr>
        <w:t xml:space="preserve">   </w:t>
      </w:r>
    </w:p>
    <w:p w14:paraId="1E9D8073"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081" w14:textId="77777777">
        <w:trPr>
          <w:trHeight w:val="912"/>
        </w:trPr>
        <w:tc>
          <w:tcPr>
            <w:tcW w:w="9242" w:type="dxa"/>
          </w:tcPr>
          <w:p w14:paraId="1E9D8074" w14:textId="77777777" w:rsidR="000D054A" w:rsidRDefault="000D054A"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 xml:space="preserve">Single species action management plan for loggerhead turtle </w:t>
            </w:r>
          </w:p>
          <w:p w14:paraId="1E9D8075" w14:textId="77777777" w:rsidR="00423D82" w:rsidRDefault="009B7A33"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The Department of the Environment has worked closely with the COP appointed Councilor for Marine Turtles to develop a single species action plan for loggerhead turtles in the South Pacific Ocean. The Australian government provided both financial and logistical support for a technical meeting with the aim of elaborating on the plan for loggerhead. It is anticipated that the draft plan will be presented to the 18</w:t>
            </w:r>
            <w:r w:rsidRPr="009B7A33">
              <w:rPr>
                <w:rFonts w:ascii="Calibri" w:hAnsi="Calibri" w:cs="Calibri"/>
                <w:szCs w:val="20"/>
                <w:vertAlign w:val="superscript"/>
              </w:rPr>
              <w:t>th</w:t>
            </w:r>
            <w:r>
              <w:rPr>
                <w:rFonts w:ascii="Calibri" w:hAnsi="Calibri" w:cs="Calibri"/>
                <w:szCs w:val="20"/>
              </w:rPr>
              <w:t xml:space="preserve"> Scientific Council meeting for consideration and to the 11 CoP for endorsement.</w:t>
            </w:r>
          </w:p>
          <w:p w14:paraId="1E9D8076" w14:textId="77777777" w:rsidR="009B7A33" w:rsidRDefault="009B7A33"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077" w14:textId="77777777" w:rsidR="00B17BBF" w:rsidRPr="004D3773" w:rsidRDefault="00B17BBF"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The Memorandum of Understanding (MoU) between Australia and Indonesia (1974) permits traditional Indonesian fishers to enter areas of the Australian Fishing Zone and Continental Shelf ‘within the Box’ for traditional fishing, but excludes the take of turtles</w:t>
            </w:r>
            <w:r w:rsidR="00AE5C9C">
              <w:rPr>
                <w:rFonts w:ascii="Calibri" w:hAnsi="Calibri" w:cs="Calibri"/>
                <w:szCs w:val="20"/>
              </w:rPr>
              <w:t>, and other CITES listed species,</w:t>
            </w:r>
            <w:r w:rsidRPr="004D3773">
              <w:rPr>
                <w:rFonts w:ascii="Calibri" w:hAnsi="Calibri" w:cs="Calibri"/>
                <w:szCs w:val="20"/>
              </w:rPr>
              <w:t xml:space="preserve"> in the box. The MoU Box Management Committee was established by Indonesian and Australian Government officials in 2002. It was agreed that the basic premise of action on the MoU Box would be to conserve MoU Box resources whilst observing the needs of traditional fishers. An evolving management document, known as the MoU Box Management Strategy, has been developed. </w:t>
            </w:r>
            <w:r w:rsidRPr="004D3773">
              <w:rPr>
                <w:rFonts w:ascii="Calibri" w:hAnsi="Calibri" w:cs="Calibri"/>
                <w:szCs w:val="20"/>
              </w:rPr>
              <w:br/>
            </w:r>
            <w:r w:rsidRPr="004D3773">
              <w:rPr>
                <w:rFonts w:ascii="Calibri" w:hAnsi="Calibri" w:cs="Calibri"/>
                <w:szCs w:val="20"/>
              </w:rPr>
              <w:br/>
              <w:t>The Torres Strait Treaty (`the Treaty`) between Australia and P</w:t>
            </w:r>
            <w:r w:rsidR="00BD7C2D" w:rsidRPr="004D3773">
              <w:rPr>
                <w:rFonts w:ascii="Calibri" w:hAnsi="Calibri" w:cs="Calibri"/>
                <w:szCs w:val="20"/>
              </w:rPr>
              <w:t>apua New Guinea</w:t>
            </w:r>
            <w:r w:rsidRPr="004D3773">
              <w:rPr>
                <w:rFonts w:ascii="Calibri" w:hAnsi="Calibri" w:cs="Calibri"/>
                <w:szCs w:val="20"/>
              </w:rPr>
              <w:t xml:space="preserve"> came into force on February 15 1985. The Treaty defines conservation outcomes for the region. The main purposes of the Treaty are, inter alia, to set out in law the importance of the preservation of the traditional way of life and livelihood of traditional inhabitants of the Torres Strait and the protection and preservation of the marine environment and indigenous flora and fauna.</w:t>
            </w:r>
            <w:r w:rsidRPr="004D3773">
              <w:rPr>
                <w:rFonts w:ascii="Calibri" w:hAnsi="Calibri" w:cs="Calibri"/>
                <w:szCs w:val="20"/>
              </w:rPr>
              <w:br/>
            </w:r>
            <w:r w:rsidRPr="004D3773">
              <w:rPr>
                <w:rFonts w:ascii="Calibri" w:hAnsi="Calibri" w:cs="Calibri"/>
                <w:szCs w:val="20"/>
              </w:rPr>
              <w:br/>
              <w:t>The Treaty establishes a Torres Strait Protected Zone, which covers both Australian and PNG waters. Traditional inhabitants may engage in traditional activities, including traditional fishing and turtle and dugong hunting, within the Torres Strait Protected Zone. Traditional fishing, including for turtle, is included as an individual fishery in Article 22 of the Treaty and as such, both countries have an obligation to manage and conserve the fishery.</w:t>
            </w:r>
          </w:p>
          <w:p w14:paraId="1E9D8078" w14:textId="77777777" w:rsidR="00CE5980" w:rsidRPr="004D3773" w:rsidRDefault="00CE5980"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079" w14:textId="77777777" w:rsidR="00B17BBF" w:rsidRPr="004D3773" w:rsidRDefault="00B17BBF"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Several bi-lateral committees that discuss turtle management have been established under the Treaty: the Joint Advisory Committee</w:t>
            </w:r>
            <w:r w:rsidR="00BD7C2D" w:rsidRPr="004D3773">
              <w:rPr>
                <w:rFonts w:ascii="Calibri" w:hAnsi="Calibri" w:cs="Calibri"/>
                <w:szCs w:val="20"/>
              </w:rPr>
              <w:t xml:space="preserve"> (JAC)</w:t>
            </w:r>
            <w:r w:rsidRPr="004D3773">
              <w:rPr>
                <w:rFonts w:ascii="Calibri" w:hAnsi="Calibri" w:cs="Calibri"/>
                <w:szCs w:val="20"/>
              </w:rPr>
              <w:t>, and the Environment Management Committee. The Environmental Management Committee is the main environmental advisory mechanism to the JAC and discusses a number of environmental issues relevant to the region including fisheries management, mining, turtles and dugong, and marine pollution. In addition, a fisheries bi-lateral meeting is held annually that discusses traditional fishing for turtle.</w:t>
            </w:r>
          </w:p>
          <w:p w14:paraId="1E9D807A" w14:textId="77777777" w:rsidR="00B17BBF" w:rsidRPr="004D3773" w:rsidRDefault="00B17BBF"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7B" w14:textId="77777777" w:rsidR="00B17BBF" w:rsidRPr="004D3773" w:rsidRDefault="00B17BBF"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D3773">
              <w:rPr>
                <w:rFonts w:ascii="Calibri" w:hAnsi="Calibri" w:cs="Calibri"/>
                <w:szCs w:val="20"/>
              </w:rPr>
              <w:t xml:space="preserve">The Australian Government has supported the development of the Regional Marine Turtle Conservation Programme by the </w:t>
            </w:r>
            <w:r w:rsidR="00CE5980" w:rsidRPr="004D3773">
              <w:rPr>
                <w:rFonts w:ascii="Calibri" w:hAnsi="Calibri" w:cs="Calibri"/>
                <w:szCs w:val="20"/>
              </w:rPr>
              <w:t xml:space="preserve">Secretariat of the </w:t>
            </w:r>
            <w:r w:rsidRPr="004D3773">
              <w:rPr>
                <w:rFonts w:ascii="Calibri" w:hAnsi="Calibri" w:cs="Calibri"/>
              </w:rPr>
              <w:t xml:space="preserve">Pacific Regional Environment Programme </w:t>
            </w:r>
            <w:r w:rsidRPr="004D3773">
              <w:rPr>
                <w:rFonts w:ascii="Calibri" w:hAnsi="Calibri" w:cs="Calibri"/>
                <w:szCs w:val="20"/>
              </w:rPr>
              <w:t>and works together with an associated active network of governments and non-government organizations to effect turtle conservation and sustainable use in the Pacific.</w:t>
            </w:r>
            <w:r w:rsidR="00792713">
              <w:rPr>
                <w:rFonts w:ascii="Calibri" w:hAnsi="Calibri" w:cs="Calibri"/>
                <w:szCs w:val="20"/>
              </w:rPr>
              <w:t xml:space="preserve"> The </w:t>
            </w:r>
            <w:r w:rsidR="00AB7F1C">
              <w:rPr>
                <w:rFonts w:ascii="Calibri" w:hAnsi="Calibri" w:cs="Calibri"/>
                <w:szCs w:val="20"/>
              </w:rPr>
              <w:t xml:space="preserve">2008-2012 </w:t>
            </w:r>
            <w:r w:rsidR="00792713">
              <w:rPr>
                <w:rFonts w:ascii="Calibri" w:hAnsi="Calibri" w:cs="Calibri"/>
                <w:szCs w:val="20"/>
              </w:rPr>
              <w:t xml:space="preserve">action plan </w:t>
            </w:r>
            <w:r w:rsidR="00FF1F03">
              <w:rPr>
                <w:rFonts w:ascii="Calibri" w:hAnsi="Calibri" w:cs="Calibri"/>
                <w:szCs w:val="20"/>
              </w:rPr>
              <w:t xml:space="preserve">was revised at a </w:t>
            </w:r>
            <w:r w:rsidR="00B15BB7">
              <w:rPr>
                <w:rFonts w:ascii="Calibri" w:hAnsi="Calibri" w:cs="Calibri"/>
                <w:szCs w:val="20"/>
              </w:rPr>
              <w:t>workshop in 2012</w:t>
            </w:r>
            <w:r w:rsidR="00FF1F03">
              <w:rPr>
                <w:rFonts w:ascii="Calibri" w:hAnsi="Calibri" w:cs="Calibri"/>
                <w:szCs w:val="20"/>
              </w:rPr>
              <w:t xml:space="preserve">. </w:t>
            </w:r>
            <w:r w:rsidR="00AB7F1C">
              <w:rPr>
                <w:rFonts w:ascii="Calibri" w:hAnsi="Calibri" w:cs="Calibri"/>
                <w:szCs w:val="20"/>
              </w:rPr>
              <w:t xml:space="preserve">The </w:t>
            </w:r>
            <w:r w:rsidR="00FF1F03">
              <w:rPr>
                <w:rFonts w:ascii="Calibri" w:hAnsi="Calibri" w:cs="Calibri"/>
                <w:szCs w:val="20"/>
              </w:rPr>
              <w:t xml:space="preserve">action </w:t>
            </w:r>
            <w:r w:rsidR="00AB7F1C">
              <w:rPr>
                <w:rFonts w:ascii="Calibri" w:hAnsi="Calibri" w:cs="Calibri"/>
                <w:szCs w:val="20"/>
              </w:rPr>
              <w:t xml:space="preserve">plans were endorsed </w:t>
            </w:r>
            <w:r w:rsidR="00FF1F03">
              <w:rPr>
                <w:rFonts w:ascii="Calibri" w:hAnsi="Calibri" w:cs="Calibri"/>
                <w:szCs w:val="20"/>
              </w:rPr>
              <w:t>at the 23</w:t>
            </w:r>
            <w:r w:rsidR="006B3693">
              <w:rPr>
                <w:rFonts w:ascii="Calibri" w:hAnsi="Calibri" w:cs="Calibri"/>
                <w:szCs w:val="20"/>
              </w:rPr>
              <w:t>rd</w:t>
            </w:r>
            <w:r w:rsidR="00FF1F03">
              <w:rPr>
                <w:rFonts w:ascii="Calibri" w:hAnsi="Calibri" w:cs="Calibri"/>
                <w:szCs w:val="20"/>
              </w:rPr>
              <w:t xml:space="preserve"> SPREP meeting </w:t>
            </w:r>
            <w:r w:rsidR="00AB7F1C">
              <w:rPr>
                <w:rFonts w:ascii="Calibri" w:hAnsi="Calibri" w:cs="Calibri"/>
                <w:szCs w:val="20"/>
              </w:rPr>
              <w:t>and are now in place.</w:t>
            </w:r>
          </w:p>
          <w:p w14:paraId="1E9D807C" w14:textId="77777777" w:rsidR="00B17BBF" w:rsidRPr="004D3773" w:rsidRDefault="00B17BBF" w:rsidP="00B17BB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07D" w14:textId="77777777" w:rsidR="00A12A42" w:rsidRPr="00A12A42" w:rsidRDefault="00A12A42" w:rsidP="00A12A4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 xml:space="preserve">The Australian Government assisted the Papua New Guinean Government, through the Department of Environment and Conservation to develop </w:t>
            </w:r>
            <w:r w:rsidRPr="00A12A42">
              <w:rPr>
                <w:rFonts w:ascii="Calibri" w:hAnsi="Calibri" w:cs="Calibri"/>
                <w:i/>
                <w:szCs w:val="20"/>
              </w:rPr>
              <w:t>The Guiding Framework</w:t>
            </w:r>
            <w:r>
              <w:rPr>
                <w:i/>
              </w:rPr>
              <w:t xml:space="preserve"> </w:t>
            </w:r>
            <w:r w:rsidRPr="00A12A42">
              <w:rPr>
                <w:rFonts w:ascii="Calibri" w:hAnsi="Calibri" w:cs="Calibri"/>
                <w:i/>
                <w:szCs w:val="20"/>
              </w:rPr>
              <w:t>for the sustainable management of marine resources,</w:t>
            </w:r>
            <w:r>
              <w:rPr>
                <w:rFonts w:ascii="Calibri" w:hAnsi="Calibri" w:cs="Calibri"/>
                <w:szCs w:val="20"/>
              </w:rPr>
              <w:t xml:space="preserve"> which</w:t>
            </w:r>
            <w:r w:rsidRPr="00A12A42">
              <w:rPr>
                <w:rFonts w:ascii="Calibri" w:hAnsi="Calibri" w:cs="Calibri"/>
                <w:szCs w:val="20"/>
              </w:rPr>
              <w:t xml:space="preserve"> identified opportunities to meet identified issues regarding the sustainable management of marine resources in the Torres Strait, particularly turtle and dugong, through broad community consultation.  </w:t>
            </w:r>
          </w:p>
          <w:p w14:paraId="1E9D807E" w14:textId="77777777" w:rsidR="00A12A42" w:rsidRDefault="00A12A42" w:rsidP="00A12A4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07F" w14:textId="77777777" w:rsidR="003E2DAA" w:rsidRPr="009B4D60" w:rsidRDefault="00B028D1" w:rsidP="009B4D60">
            <w:pPr>
              <w:rPr>
                <w:rFonts w:ascii="Calibri" w:hAnsi="Calibri" w:cs="Calibri"/>
                <w:sz w:val="20"/>
                <w:szCs w:val="20"/>
                <w:lang w:val="en-US"/>
              </w:rPr>
            </w:pPr>
            <w:r w:rsidRPr="00706C17">
              <w:rPr>
                <w:rFonts w:ascii="Calibri" w:hAnsi="Calibri" w:cs="Calibri"/>
                <w:sz w:val="20"/>
                <w:szCs w:val="20"/>
                <w:lang w:val="en-US"/>
              </w:rPr>
              <w:t xml:space="preserve">The Guiding Framework has been used as a basis for a project being undertaken by the Sea Turtle Foundation (STF), in partnership with the then Marine and Tropical Science Research Facility (MTSRF) and also partly funded by the Department of Foreign Affairs and Trade and PNG Sustainable Development.  </w:t>
            </w:r>
            <w:r w:rsidR="00706C17" w:rsidRPr="00706C17">
              <w:rPr>
                <w:rFonts w:ascii="Calibri" w:hAnsi="Calibri" w:cs="Calibri"/>
                <w:sz w:val="20"/>
                <w:szCs w:val="20"/>
                <w:lang w:val="en-US"/>
              </w:rPr>
              <w:t>In 2010 the project delivered documentation outlining the turtle and dugong lifecycle and outlining some community-identified and agreed strategies and mechanisms for communities to address in the sustainable management of these resources.</w:t>
            </w:r>
            <w:r w:rsidR="00706C17">
              <w:rPr>
                <w:rFonts w:ascii="Calibri" w:hAnsi="Calibri" w:cs="Calibri"/>
                <w:sz w:val="20"/>
                <w:szCs w:val="20"/>
                <w:lang w:val="en-US"/>
              </w:rPr>
              <w:t xml:space="preserve">  In 2011, STF provided further </w:t>
            </w:r>
            <w:r w:rsidR="00706C17" w:rsidRPr="00706C17">
              <w:rPr>
                <w:rFonts w:ascii="Calibri" w:hAnsi="Calibri" w:cs="Calibri"/>
                <w:sz w:val="20"/>
                <w:szCs w:val="20"/>
                <w:lang w:val="en-US"/>
              </w:rPr>
              <w:t xml:space="preserve">documentation, teaching aids for schools, both teachers and students, and provided communities with a range </w:t>
            </w:r>
            <w:r w:rsidR="00706C17">
              <w:rPr>
                <w:rFonts w:ascii="Calibri" w:hAnsi="Calibri" w:cs="Calibri"/>
                <w:sz w:val="20"/>
                <w:szCs w:val="20"/>
                <w:lang w:val="en-US"/>
              </w:rPr>
              <w:t>of resources.</w:t>
            </w:r>
          </w:p>
          <w:p w14:paraId="1E9D8080"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82"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083" w14:textId="77777777" w:rsidR="00323BF4" w:rsidRDefault="00323BF4"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sz w:val="20"/>
        </w:rPr>
      </w:pPr>
    </w:p>
    <w:p w14:paraId="1E9D8084"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bCs/>
          <w:sz w:val="18"/>
        </w:rPr>
      </w:pPr>
      <w:r>
        <w:rPr>
          <w:rFonts w:ascii="Arial" w:hAnsi="Arial" w:cs="Arial"/>
          <w:b/>
          <w:bCs/>
          <w:sz w:val="20"/>
        </w:rPr>
        <w:t>1.6</w:t>
      </w:r>
      <w:r>
        <w:rPr>
          <w:rFonts w:ascii="Arial" w:hAnsi="Arial" w:cs="Arial"/>
          <w:b/>
          <w:bCs/>
          <w:sz w:val="20"/>
        </w:rPr>
        <w:tab/>
      </w:r>
      <w:r>
        <w:rPr>
          <w:rFonts w:ascii="Arial" w:hAnsi="Arial" w:cs="Arial"/>
          <w:b/>
          <w:bCs/>
          <w:sz w:val="20"/>
        </w:rPr>
        <w:tab/>
      </w:r>
      <w:r w:rsidR="00323BF4">
        <w:rPr>
          <w:rFonts w:ascii="Arial" w:hAnsi="Arial" w:cs="Arial"/>
          <w:b/>
          <w:bCs/>
          <w:sz w:val="20"/>
        </w:rPr>
        <w:t>Minimizing mortality through n</w:t>
      </w:r>
      <w:r>
        <w:rPr>
          <w:rFonts w:ascii="Arial" w:hAnsi="Arial" w:cs="Arial"/>
          <w:b/>
          <w:bCs/>
          <w:sz w:val="20"/>
        </w:rPr>
        <w:t>esting beach programmes</w:t>
      </w:r>
    </w:p>
    <w:p w14:paraId="1E9D8085" w14:textId="77777777" w:rsidR="003E2DAA" w:rsidRDefault="003E2DAA" w:rsidP="003E2DAA">
      <w:pPr>
        <w:tabs>
          <w:tab w:val="left" w:pos="-720"/>
          <w:tab w:val="left" w:pos="120"/>
          <w:tab w:val="left" w:pos="240"/>
          <w:tab w:val="left" w:pos="2160"/>
          <w:tab w:val="left" w:pos="3600"/>
          <w:tab w:val="left" w:pos="4320"/>
          <w:tab w:val="left" w:pos="5040"/>
          <w:tab w:val="left" w:pos="5760"/>
          <w:tab w:val="left" w:pos="6480"/>
          <w:tab w:val="left" w:pos="7200"/>
          <w:tab w:val="left" w:pos="7920"/>
          <w:tab w:val="left" w:pos="8640"/>
        </w:tabs>
        <w:spacing w:line="260" w:lineRule="exact"/>
        <w:ind w:left="600" w:hanging="480"/>
        <w:jc w:val="both"/>
        <w:rPr>
          <w:rFonts w:ascii="Arial" w:hAnsi="Arial" w:cs="Arial"/>
          <w:sz w:val="18"/>
        </w:rPr>
      </w:pPr>
    </w:p>
    <w:p w14:paraId="1E9D8086" w14:textId="77777777" w:rsidR="003E2DAA" w:rsidRPr="00135F50" w:rsidRDefault="00135F50" w:rsidP="00135F50">
      <w:pPr>
        <w:pStyle w:val="BodyTextIndent2"/>
        <w:tabs>
          <w:tab w:val="clear" w:pos="567"/>
          <w:tab w:val="left" w:pos="600"/>
        </w:tabs>
        <w:spacing w:line="260" w:lineRule="exact"/>
        <w:ind w:left="540" w:hanging="540"/>
        <w:rPr>
          <w:rFonts w:ascii="Arial" w:hAnsi="Arial" w:cs="Arial"/>
          <w:sz w:val="18"/>
          <w:szCs w:val="18"/>
          <w:lang w:val="en-GB"/>
        </w:rPr>
      </w:pPr>
      <w:r w:rsidRPr="00135F50">
        <w:rPr>
          <w:rFonts w:ascii="Arial" w:hAnsi="Arial" w:cs="Arial"/>
          <w:sz w:val="18"/>
          <w:szCs w:val="18"/>
        </w:rPr>
        <w:t>1.6.1</w:t>
      </w:r>
      <w:r>
        <w:rPr>
          <w:rFonts w:ascii="Arial" w:hAnsi="Arial" w:cs="Arial"/>
          <w:sz w:val="18"/>
          <w:szCs w:val="18"/>
        </w:rPr>
        <w:tab/>
      </w:r>
      <w:r w:rsidR="003366B9" w:rsidRPr="003366B9">
        <w:rPr>
          <w:rFonts w:ascii="Arial" w:hAnsi="Arial" w:cs="Arial"/>
          <w:b/>
          <w:sz w:val="18"/>
          <w:szCs w:val="18"/>
        </w:rPr>
        <w:t>First, t</w:t>
      </w:r>
      <w:r w:rsidR="003E2DAA" w:rsidRPr="003366B9">
        <w:rPr>
          <w:rFonts w:ascii="Arial" w:hAnsi="Arial" w:cs="Arial"/>
          <w:b/>
          <w:sz w:val="18"/>
          <w:szCs w:val="18"/>
          <w:lang w:val="en-GB"/>
        </w:rPr>
        <w:t xml:space="preserve">ick </w:t>
      </w:r>
      <w:r w:rsidR="003356F7">
        <w:rPr>
          <w:rFonts w:ascii="Arial" w:hAnsi="Arial" w:cs="Arial"/>
          <w:b/>
          <w:sz w:val="18"/>
          <w:szCs w:val="18"/>
          <w:lang w:val="en-GB"/>
        </w:rPr>
        <w:t xml:space="preserve">one of </w:t>
      </w:r>
      <w:r w:rsidR="003E2DAA" w:rsidRPr="003366B9">
        <w:rPr>
          <w:rFonts w:ascii="Arial" w:hAnsi="Arial" w:cs="Arial"/>
          <w:b/>
          <w:sz w:val="18"/>
          <w:szCs w:val="18"/>
          <w:lang w:val="en-GB"/>
        </w:rPr>
        <w:t>the boxes at left</w:t>
      </w:r>
      <w:r w:rsidR="003E2DAA" w:rsidRPr="00135F50">
        <w:rPr>
          <w:rFonts w:ascii="Arial" w:hAnsi="Arial" w:cs="Arial"/>
          <w:sz w:val="18"/>
          <w:szCs w:val="18"/>
          <w:lang w:val="en-GB"/>
        </w:rPr>
        <w:t xml:space="preserve"> to indicate whether </w:t>
      </w:r>
      <w:r w:rsidR="003356F7">
        <w:rPr>
          <w:rFonts w:ascii="Arial" w:hAnsi="Arial" w:cs="Arial"/>
          <w:sz w:val="18"/>
          <w:szCs w:val="18"/>
          <w:lang w:val="en-GB"/>
        </w:rPr>
        <w:t xml:space="preserve">or not </w:t>
      </w:r>
      <w:r w:rsidR="003E2DAA" w:rsidRPr="00135F50">
        <w:rPr>
          <w:rFonts w:ascii="Arial" w:hAnsi="Arial" w:cs="Arial"/>
          <w:sz w:val="18"/>
          <w:szCs w:val="18"/>
          <w:lang w:val="en-GB"/>
        </w:rPr>
        <w:t>your country has any of the following measures in place to minimise the mortality of eggs, hatchlings and nesting females</w:t>
      </w:r>
      <w:r w:rsidR="00E72C66">
        <w:rPr>
          <w:rFonts w:ascii="Arial" w:hAnsi="Arial" w:cs="Arial"/>
          <w:sz w:val="18"/>
          <w:szCs w:val="18"/>
          <w:lang w:val="en-GB"/>
        </w:rPr>
        <w:t xml:space="preserve">.  </w:t>
      </w:r>
      <w:r w:rsidR="003356F7">
        <w:rPr>
          <w:rFonts w:ascii="Arial" w:hAnsi="Arial" w:cs="Arial"/>
          <w:sz w:val="18"/>
          <w:szCs w:val="18"/>
          <w:lang w:val="en-GB"/>
        </w:rPr>
        <w:t>If yes</w:t>
      </w:r>
      <w:r w:rsidR="003356F7" w:rsidRPr="003356F7">
        <w:rPr>
          <w:rFonts w:ascii="Arial" w:hAnsi="Arial" w:cs="Arial"/>
          <w:sz w:val="18"/>
          <w:szCs w:val="18"/>
          <w:lang w:val="en-GB"/>
        </w:rPr>
        <w:t>, t</w:t>
      </w:r>
      <w:r w:rsidR="003E2DAA" w:rsidRPr="003356F7">
        <w:rPr>
          <w:rFonts w:ascii="Arial" w:hAnsi="Arial" w:cs="Arial"/>
          <w:sz w:val="18"/>
          <w:szCs w:val="18"/>
          <w:lang w:val="en-GB"/>
        </w:rPr>
        <w:t>hen</w:t>
      </w:r>
      <w:r w:rsidR="003E2DAA" w:rsidRPr="003366B9">
        <w:rPr>
          <w:rFonts w:ascii="Arial" w:hAnsi="Arial" w:cs="Arial"/>
          <w:b/>
          <w:sz w:val="18"/>
          <w:szCs w:val="18"/>
          <w:lang w:val="en-GB"/>
        </w:rPr>
        <w:t xml:space="preserve"> estimate the relative effectiveness </w:t>
      </w:r>
      <w:r w:rsidR="003E2DAA" w:rsidRPr="00135F50">
        <w:rPr>
          <w:rFonts w:ascii="Arial" w:hAnsi="Arial" w:cs="Arial"/>
          <w:sz w:val="18"/>
          <w:szCs w:val="18"/>
          <w:lang w:val="en-GB"/>
        </w:rPr>
        <w:t>of these measures</w:t>
      </w:r>
      <w:r w:rsidR="00323BF4">
        <w:rPr>
          <w:rFonts w:ascii="Arial" w:hAnsi="Arial" w:cs="Arial"/>
          <w:sz w:val="18"/>
          <w:szCs w:val="18"/>
          <w:lang w:val="en-GB"/>
        </w:rPr>
        <w:t xml:space="preserve">.  </w:t>
      </w:r>
      <w:r w:rsidR="00323BF4" w:rsidRPr="002156E4">
        <w:rPr>
          <w:rFonts w:ascii="Arial" w:hAnsi="Arial" w:cs="Arial"/>
          <w:b/>
          <w:sz w:val="20"/>
          <w:szCs w:val="20"/>
          <w:lang w:val="en-GB"/>
        </w:rPr>
        <w:t>[</w:t>
      </w:r>
      <w:smartTag w:uri="urn:schemas-microsoft-com:office:smarttags" w:element="place">
        <w:smartTag w:uri="urn:schemas-microsoft-com:office:smarttags" w:element="State">
          <w:r w:rsidR="00323BF4" w:rsidRPr="002156E4">
            <w:rPr>
              <w:rFonts w:ascii="Arial" w:hAnsi="Arial" w:cs="Arial"/>
              <w:b/>
              <w:sz w:val="20"/>
              <w:szCs w:val="20"/>
              <w:lang w:val="en-GB"/>
            </w:rPr>
            <w:t>IND</w:t>
          </w:r>
        </w:smartTag>
      </w:smartTag>
      <w:r w:rsidR="00323BF4" w:rsidRPr="002156E4">
        <w:rPr>
          <w:rFonts w:ascii="Arial" w:hAnsi="Arial" w:cs="Arial"/>
          <w:b/>
          <w:sz w:val="20"/>
          <w:szCs w:val="20"/>
          <w:lang w:val="en-GB"/>
        </w:rPr>
        <w:t>, SAP]</w:t>
      </w:r>
      <w:r w:rsidR="00323BF4" w:rsidRPr="002156E4">
        <w:rPr>
          <w:rFonts w:ascii="Arial" w:hAnsi="Arial" w:cs="Arial"/>
          <w:sz w:val="20"/>
          <w:szCs w:val="20"/>
          <w:lang w:val="en-GB"/>
        </w:rPr>
        <w:t xml:space="preserve">   </w:t>
      </w:r>
      <w:r w:rsidR="003E2DAA" w:rsidRPr="002156E4">
        <w:rPr>
          <w:rFonts w:ascii="Arial" w:hAnsi="Arial" w:cs="Arial"/>
          <w:sz w:val="20"/>
          <w:szCs w:val="20"/>
          <w:lang w:val="en-GB"/>
        </w:rPr>
        <w:t xml:space="preserve"> </w:t>
      </w:r>
    </w:p>
    <w:p w14:paraId="1E9D8087" w14:textId="77777777" w:rsidR="003E2DAA" w:rsidRDefault="003E2DAA" w:rsidP="003E2DAA">
      <w:pPr>
        <w:pStyle w:val="BodyTextIndent2"/>
        <w:tabs>
          <w:tab w:val="clear" w:pos="567"/>
          <w:tab w:val="left" w:pos="600"/>
        </w:tabs>
        <w:spacing w:line="260" w:lineRule="exact"/>
        <w:ind w:left="0" w:firstLine="0"/>
        <w:rPr>
          <w:rFonts w:ascii="Arial" w:hAnsi="Arial" w:cs="Arial"/>
          <w:sz w:val="18"/>
          <w:lang w:val="en-GB"/>
        </w:rPr>
      </w:pPr>
    </w:p>
    <w:p w14:paraId="1E9D8088" w14:textId="77777777" w:rsidR="00D21773" w:rsidRDefault="00D21773" w:rsidP="00D21773">
      <w:pPr>
        <w:pStyle w:val="BodyTextIndent2"/>
        <w:tabs>
          <w:tab w:val="clear" w:pos="567"/>
          <w:tab w:val="left" w:pos="600"/>
        </w:tabs>
        <w:spacing w:line="260" w:lineRule="exact"/>
        <w:ind w:left="540" w:firstLine="0"/>
        <w:rPr>
          <w:rFonts w:ascii="Arial" w:hAnsi="Arial" w:cs="Arial"/>
          <w:sz w:val="18"/>
          <w:lang w:val="en-GB"/>
        </w:rPr>
      </w:pPr>
      <w:r>
        <w:rPr>
          <w:rFonts w:ascii="Arial" w:hAnsi="Arial" w:cs="Arial"/>
          <w:sz w:val="18"/>
          <w:lang w:val="en-GB"/>
        </w:rPr>
        <w:t xml:space="preserve">Use the text boxes below </w:t>
      </w:r>
      <w:r w:rsidR="00CA50EF">
        <w:rPr>
          <w:rFonts w:ascii="Arial" w:hAnsi="Arial" w:cs="Arial"/>
          <w:sz w:val="18"/>
          <w:lang w:val="en-GB"/>
        </w:rPr>
        <w:t xml:space="preserve">each rating </w:t>
      </w:r>
      <w:r>
        <w:rPr>
          <w:rFonts w:ascii="Arial" w:hAnsi="Arial" w:cs="Arial"/>
          <w:sz w:val="18"/>
          <w:lang w:val="en-GB"/>
        </w:rPr>
        <w:t>to elaborate on your responses, including any les</w:t>
      </w:r>
      <w:r w:rsidR="00372160">
        <w:rPr>
          <w:rFonts w:ascii="Arial" w:hAnsi="Arial" w:cs="Arial"/>
          <w:sz w:val="18"/>
          <w:lang w:val="en-GB"/>
        </w:rPr>
        <w:t xml:space="preserve">sons learned that might be of </w:t>
      </w:r>
      <w:r>
        <w:rPr>
          <w:rFonts w:ascii="Arial" w:hAnsi="Arial" w:cs="Arial"/>
          <w:sz w:val="18"/>
          <w:lang w:val="en-GB"/>
        </w:rPr>
        <w:t>value to other Signatory States</w:t>
      </w:r>
      <w:r w:rsidR="00CA50EF">
        <w:rPr>
          <w:rFonts w:ascii="Arial" w:hAnsi="Arial" w:cs="Arial"/>
          <w:sz w:val="18"/>
          <w:lang w:val="en-GB"/>
        </w:rPr>
        <w:t xml:space="preserve">, and </w:t>
      </w:r>
      <w:r w:rsidR="00493730">
        <w:rPr>
          <w:rFonts w:ascii="Arial" w:hAnsi="Arial" w:cs="Arial"/>
          <w:sz w:val="18"/>
          <w:lang w:val="en-GB"/>
        </w:rPr>
        <w:t xml:space="preserve">indicate your </w:t>
      </w:r>
      <w:r w:rsidR="00CA50EF">
        <w:rPr>
          <w:rFonts w:ascii="Arial" w:hAnsi="Arial" w:cs="Arial"/>
          <w:sz w:val="18"/>
          <w:lang w:val="en-GB"/>
        </w:rPr>
        <w:t>plans for the coming year</w:t>
      </w:r>
      <w:r>
        <w:rPr>
          <w:rFonts w:ascii="Arial" w:hAnsi="Arial" w:cs="Arial"/>
          <w:sz w:val="18"/>
          <w:lang w:val="en-GB"/>
        </w:rPr>
        <w:t>.   Please explain any “Not Applicable</w:t>
      </w:r>
      <w:r w:rsidR="0071443D">
        <w:rPr>
          <w:rFonts w:ascii="Arial" w:hAnsi="Arial" w:cs="Arial"/>
          <w:sz w:val="18"/>
          <w:lang w:val="en-GB"/>
        </w:rPr>
        <w:t xml:space="preserve"> (N/A)</w:t>
      </w:r>
      <w:r>
        <w:rPr>
          <w:rFonts w:ascii="Arial" w:hAnsi="Arial" w:cs="Arial"/>
          <w:sz w:val="18"/>
          <w:lang w:val="en-GB"/>
        </w:rPr>
        <w:t>” responses.</w:t>
      </w:r>
    </w:p>
    <w:p w14:paraId="1E9D8089" w14:textId="77777777" w:rsidR="00271A68" w:rsidRDefault="00271A68" w:rsidP="00D21773">
      <w:pPr>
        <w:pStyle w:val="BodyTextIndent2"/>
        <w:tabs>
          <w:tab w:val="clear" w:pos="567"/>
          <w:tab w:val="left" w:pos="600"/>
        </w:tabs>
        <w:spacing w:line="260" w:lineRule="exact"/>
        <w:ind w:left="540" w:firstLine="0"/>
        <w:rPr>
          <w:rFonts w:ascii="Arial" w:hAnsi="Arial" w:cs="Arial"/>
          <w:sz w:val="18"/>
          <w:lang w:val="en-GB"/>
        </w:rPr>
      </w:pPr>
    </w:p>
    <w:p w14:paraId="1E9D808A" w14:textId="77777777" w:rsidR="00271A68" w:rsidRPr="004D3773" w:rsidRDefault="00271A68" w:rsidP="00D21773">
      <w:pPr>
        <w:pStyle w:val="BodyTextIndent2"/>
        <w:tabs>
          <w:tab w:val="clear" w:pos="567"/>
          <w:tab w:val="left" w:pos="600"/>
        </w:tabs>
        <w:spacing w:line="260" w:lineRule="exact"/>
        <w:ind w:left="540" w:firstLine="0"/>
        <w:rPr>
          <w:rFonts w:ascii="Calibri" w:hAnsi="Calibri" w:cs="Calibri"/>
          <w:sz w:val="18"/>
          <w:lang w:val="en-GB"/>
        </w:rPr>
      </w:pPr>
    </w:p>
    <w:p w14:paraId="1E9D808B" w14:textId="77777777" w:rsidR="00D21773" w:rsidRDefault="00D21773" w:rsidP="003E2DAA">
      <w:pPr>
        <w:pStyle w:val="BodyTextIndent2"/>
        <w:tabs>
          <w:tab w:val="clear" w:pos="567"/>
          <w:tab w:val="left" w:pos="600"/>
        </w:tabs>
        <w:spacing w:line="260" w:lineRule="exact"/>
        <w:ind w:left="0" w:firstLine="0"/>
        <w:rPr>
          <w:rFonts w:ascii="Arial" w:hAnsi="Arial" w:cs="Arial"/>
          <w:sz w:val="18"/>
          <w:lang w:val="en-GB"/>
        </w:rPr>
      </w:pPr>
    </w:p>
    <w:p w14:paraId="1E9D808C" w14:textId="77777777" w:rsidR="00306768" w:rsidRDefault="00306768" w:rsidP="003E2DAA">
      <w:pPr>
        <w:pStyle w:val="BodyTextIndent2"/>
        <w:tabs>
          <w:tab w:val="clear" w:pos="567"/>
          <w:tab w:val="left" w:pos="600"/>
        </w:tabs>
        <w:spacing w:line="260" w:lineRule="exact"/>
        <w:ind w:left="0" w:firstLine="0"/>
        <w:rPr>
          <w:rFonts w:ascii="Arial" w:hAnsi="Arial" w:cs="Arial"/>
          <w:b/>
          <w:sz w:val="20"/>
          <w:szCs w:val="20"/>
        </w:rPr>
      </w:pPr>
      <w:r>
        <w:rPr>
          <w:rFonts w:ascii="Arial" w:hAnsi="Arial" w:cs="Arial"/>
          <w:sz w:val="18"/>
        </w:rPr>
        <w:tab/>
      </w:r>
      <w:r w:rsidR="003356F7">
        <w:rPr>
          <w:rFonts w:ascii="Arial" w:hAnsi="Arial" w:cs="Arial"/>
          <w:b/>
          <w:sz w:val="20"/>
          <w:szCs w:val="20"/>
        </w:rPr>
        <w:t>MEASURES</w:t>
      </w:r>
      <w:r w:rsidR="003356F7">
        <w:rPr>
          <w:rFonts w:ascii="Arial" w:hAnsi="Arial" w:cs="Arial"/>
          <w:b/>
          <w:sz w:val="20"/>
          <w:szCs w:val="20"/>
        </w:rPr>
        <w:tab/>
      </w:r>
      <w:r w:rsidR="003356F7">
        <w:rPr>
          <w:rFonts w:ascii="Arial" w:hAnsi="Arial" w:cs="Arial"/>
          <w:b/>
          <w:sz w:val="20"/>
          <w:szCs w:val="20"/>
        </w:rPr>
        <w:tab/>
      </w:r>
      <w:r w:rsidR="003356F7">
        <w:rPr>
          <w:rFonts w:ascii="Arial" w:hAnsi="Arial" w:cs="Arial"/>
          <w:b/>
          <w:sz w:val="20"/>
          <w:szCs w:val="20"/>
        </w:rPr>
        <w:tab/>
      </w:r>
      <w:r w:rsidR="003356F7">
        <w:rPr>
          <w:rFonts w:ascii="Arial" w:hAnsi="Arial" w:cs="Arial"/>
          <w:b/>
          <w:sz w:val="20"/>
          <w:szCs w:val="20"/>
        </w:rPr>
        <w:tab/>
        <w:t xml:space="preserve">RELATIVE </w:t>
      </w:r>
      <w:r w:rsidRPr="00D21773">
        <w:rPr>
          <w:rFonts w:ascii="Arial" w:hAnsi="Arial" w:cs="Arial"/>
          <w:b/>
          <w:sz w:val="20"/>
          <w:szCs w:val="20"/>
        </w:rPr>
        <w:t>EFFECTIVENESS</w:t>
      </w:r>
    </w:p>
    <w:p w14:paraId="1E9D808D" w14:textId="77777777" w:rsidR="00F86496" w:rsidRDefault="00F86496" w:rsidP="003E2DAA">
      <w:pPr>
        <w:pStyle w:val="BodyTextIndent2"/>
        <w:tabs>
          <w:tab w:val="clear" w:pos="567"/>
          <w:tab w:val="left" w:pos="600"/>
        </w:tabs>
        <w:spacing w:line="260" w:lineRule="exact"/>
        <w:ind w:left="0" w:firstLine="0"/>
        <w:rPr>
          <w:rFonts w:ascii="Arial" w:hAnsi="Arial" w:cs="Arial"/>
          <w:b/>
          <w:sz w:val="20"/>
          <w:szCs w:val="20"/>
        </w:rPr>
      </w:pPr>
    </w:p>
    <w:p w14:paraId="1E9D808E" w14:textId="77777777" w:rsidR="00306768" w:rsidRDefault="00F86496" w:rsidP="003E2DAA">
      <w:pPr>
        <w:pStyle w:val="BodyTextIndent2"/>
        <w:tabs>
          <w:tab w:val="clear" w:pos="567"/>
          <w:tab w:val="left" w:pos="600"/>
        </w:tabs>
        <w:spacing w:line="260" w:lineRule="exact"/>
        <w:ind w:left="0" w:firstLine="0"/>
        <w:rPr>
          <w:rFonts w:ascii="Arial" w:hAnsi="Arial" w:cs="Arial"/>
          <w:sz w:val="18"/>
          <w:lang w:val="en-GB"/>
        </w:rPr>
      </w:pPr>
      <w:r>
        <w:rPr>
          <w:rFonts w:ascii="Arial" w:hAnsi="Arial" w:cs="Arial"/>
          <w:sz w:val="18"/>
          <w:lang w:val="en-GB"/>
        </w:rPr>
        <w:tab/>
      </w:r>
      <w:r w:rsidRPr="00376497">
        <w:rPr>
          <w:rFonts w:ascii="Arial" w:hAnsi="Arial" w:cs="Arial"/>
          <w:b/>
          <w:sz w:val="18"/>
          <w:lang w:val="en-GB"/>
        </w:rPr>
        <w:t>Monitoring/protection programmes</w:t>
      </w:r>
      <w:r>
        <w:rPr>
          <w:rFonts w:ascii="Arial" w:hAnsi="Arial" w:cs="Arial"/>
          <w:sz w:val="18"/>
          <w:lang w:val="en-GB"/>
        </w:rPr>
        <w:t xml:space="preserve">    </w:t>
      </w:r>
    </w:p>
    <w:p w14:paraId="1E9D808F" w14:textId="77777777" w:rsidR="00F86496" w:rsidRDefault="00F86496" w:rsidP="003E2DAA">
      <w:pPr>
        <w:pStyle w:val="BodyTextIndent2"/>
        <w:tabs>
          <w:tab w:val="clear" w:pos="567"/>
          <w:tab w:val="left" w:pos="600"/>
        </w:tabs>
        <w:spacing w:line="260" w:lineRule="exact"/>
        <w:ind w:left="0" w:firstLine="0"/>
        <w:rPr>
          <w:rFonts w:ascii="Arial" w:hAnsi="Arial" w:cs="Arial"/>
          <w:sz w:val="18"/>
          <w:lang w:val="en-GB"/>
        </w:rPr>
      </w:pPr>
    </w:p>
    <w:p w14:paraId="1E9D8090" w14:textId="77777777" w:rsidR="003E2DAA" w:rsidRDefault="002D19E1" w:rsidP="00F86496">
      <w:pPr>
        <w:pStyle w:val="BodyTextIndent2"/>
        <w:tabs>
          <w:tab w:val="clear" w:pos="567"/>
          <w:tab w:val="clear" w:pos="1440"/>
          <w:tab w:val="clear" w:pos="2160"/>
          <w:tab w:val="clear" w:pos="2880"/>
          <w:tab w:val="clear" w:pos="3600"/>
          <w:tab w:val="clear" w:pos="4320"/>
          <w:tab w:val="clear" w:pos="5040"/>
          <w:tab w:val="clear" w:pos="5760"/>
          <w:tab w:val="clear" w:pos="7200"/>
          <w:tab w:val="clear" w:pos="7920"/>
          <w:tab w:val="clear" w:pos="8640"/>
          <w:tab w:val="left" w:pos="4140"/>
          <w:tab w:val="left" w:pos="5400"/>
          <w:tab w:val="left" w:pos="6660"/>
          <w:tab w:val="left" w:pos="7380"/>
          <w:tab w:val="left" w:pos="7740"/>
        </w:tabs>
        <w:spacing w:line="280" w:lineRule="exact"/>
        <w:ind w:left="600" w:right="-9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3E2DAA" w:rsidRPr="00F86496">
        <w:rPr>
          <w:rFonts w:ascii="Arial" w:hAnsi="Arial" w:cs="Arial"/>
          <w:szCs w:val="22"/>
        </w:rPr>
        <w:t xml:space="preserve">  </w:t>
      </w:r>
      <w:r w:rsidR="00F86496" w:rsidRPr="00F86496">
        <w:rPr>
          <w:rFonts w:ascii="Arial" w:hAnsi="Arial" w:cs="Arial"/>
          <w:szCs w:val="22"/>
        </w:rPr>
        <w:t xml:space="preserve">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D21773">
        <w:rPr>
          <w:rFonts w:ascii="Arial" w:hAnsi="Arial" w:cs="Arial"/>
        </w:rPr>
        <w:sym w:font="Wingdings" w:char="F0A8"/>
      </w:r>
      <w:r w:rsidR="003E2DAA">
        <w:rPr>
          <w:rFonts w:ascii="Arial" w:hAnsi="Arial" w:cs="Arial"/>
        </w:rPr>
        <w:t xml:space="preserve"> </w:t>
      </w:r>
      <w:r w:rsidR="003E2DAA">
        <w:rPr>
          <w:rFonts w:ascii="Arial" w:hAnsi="Arial" w:cs="Arial"/>
          <w:sz w:val="18"/>
        </w:rPr>
        <w:t>EXCELLENT</w:t>
      </w:r>
      <w:r w:rsidR="00376497">
        <w:rPr>
          <w:rFonts w:ascii="Arial" w:hAnsi="Arial" w:cs="Arial"/>
          <w:sz w:val="18"/>
        </w:rPr>
        <w:t xml:space="preserve">     </w:t>
      </w:r>
      <w:r w:rsidR="00D21773">
        <w:rPr>
          <w:rFonts w:ascii="Arial" w:hAnsi="Arial" w:cs="Arial"/>
        </w:rPr>
        <w:sym w:font="Wingdings" w:char="F0A8"/>
      </w:r>
      <w:r w:rsidR="003E2DAA">
        <w:rPr>
          <w:rFonts w:ascii="Arial" w:hAnsi="Arial" w:cs="Arial"/>
        </w:rPr>
        <w:t xml:space="preserve"> </w:t>
      </w:r>
      <w:r w:rsidR="003E2DAA">
        <w:rPr>
          <w:rFonts w:ascii="Arial" w:hAnsi="Arial" w:cs="Arial"/>
          <w:sz w:val="18"/>
        </w:rPr>
        <w:t>GOOD</w:t>
      </w:r>
      <w:r w:rsidR="003E2DAA">
        <w:rPr>
          <w:rFonts w:ascii="Arial" w:hAnsi="Arial" w:cs="Arial"/>
          <w:sz w:val="18"/>
        </w:rPr>
        <w:tab/>
      </w:r>
      <w:r w:rsidR="00376497">
        <w:rPr>
          <w:rFonts w:ascii="Arial" w:hAnsi="Arial" w:cs="Arial"/>
          <w:sz w:val="18"/>
        </w:rPr>
        <w:t xml:space="preserve">   </w:t>
      </w:r>
      <w:r w:rsidR="00D21773">
        <w:rPr>
          <w:rFonts w:ascii="Arial" w:hAnsi="Arial" w:cs="Arial"/>
        </w:rPr>
        <w:sym w:font="Wingdings" w:char="F0A8"/>
      </w:r>
      <w:r w:rsidR="003E2DAA">
        <w:rPr>
          <w:rFonts w:ascii="Arial" w:hAnsi="Arial" w:cs="Arial"/>
        </w:rPr>
        <w:t xml:space="preserve"> </w:t>
      </w:r>
      <w:r w:rsidR="003E2DAA">
        <w:rPr>
          <w:rFonts w:ascii="Arial" w:hAnsi="Arial" w:cs="Arial"/>
          <w:sz w:val="18"/>
        </w:rPr>
        <w:t>LOW</w:t>
      </w:r>
      <w:r w:rsidR="00376497">
        <w:rPr>
          <w:rFonts w:ascii="Arial" w:hAnsi="Arial" w:cs="Arial"/>
          <w:sz w:val="18"/>
        </w:rPr>
        <w:t xml:space="preserve"> </w:t>
      </w:r>
      <w:r w:rsidR="00F86496">
        <w:rPr>
          <w:rFonts w:ascii="Arial" w:hAnsi="Arial" w:cs="Arial"/>
          <w:sz w:val="18"/>
        </w:rPr>
        <w:tab/>
      </w:r>
      <w:r w:rsidR="00D21773">
        <w:rPr>
          <w:rFonts w:ascii="Arial" w:hAnsi="Arial" w:cs="Arial"/>
        </w:rPr>
        <w:sym w:font="Wingdings" w:char="F0A8"/>
      </w:r>
      <w:r w:rsidR="00D21773">
        <w:rPr>
          <w:rFonts w:ascii="Arial" w:hAnsi="Arial" w:cs="Arial"/>
        </w:rPr>
        <w:t xml:space="preserve"> </w:t>
      </w:r>
      <w:r w:rsidR="003E2DAA">
        <w:rPr>
          <w:rFonts w:ascii="Arial" w:hAnsi="Arial" w:cs="Arial"/>
          <w:sz w:val="18"/>
        </w:rPr>
        <w:t>UNKNOWN</w:t>
      </w:r>
    </w:p>
    <w:p w14:paraId="1E9D8091" w14:textId="77777777" w:rsidR="00D21773"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0"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9C" w14:textId="77777777">
        <w:trPr>
          <w:trHeight w:val="1065"/>
        </w:trPr>
        <w:tc>
          <w:tcPr>
            <w:tcW w:w="9242" w:type="dxa"/>
          </w:tcPr>
          <w:p w14:paraId="1E9D8092" w14:textId="77777777" w:rsidR="00243732" w:rsidRDefault="00243732" w:rsidP="00243732">
            <w:pPr>
              <w:rPr>
                <w:rFonts w:ascii="Calibri" w:hAnsi="Calibri" w:cs="Calibri"/>
                <w:sz w:val="20"/>
                <w:szCs w:val="20"/>
              </w:rPr>
            </w:pPr>
            <w:r w:rsidRPr="004D3773">
              <w:rPr>
                <w:rFonts w:ascii="Calibri" w:hAnsi="Calibri" w:cs="Calibri"/>
                <w:sz w:val="20"/>
                <w:szCs w:val="20"/>
              </w:rPr>
              <w:t xml:space="preserve">Please note that in Australia, the </w:t>
            </w:r>
            <w:r w:rsidR="003B214F" w:rsidRPr="004D3773">
              <w:rPr>
                <w:rFonts w:ascii="Calibri" w:hAnsi="Calibri" w:cs="Calibri"/>
                <w:sz w:val="20"/>
                <w:szCs w:val="20"/>
              </w:rPr>
              <w:t>range of measures is</w:t>
            </w:r>
            <w:r w:rsidRPr="004D3773">
              <w:rPr>
                <w:rFonts w:ascii="Calibri" w:hAnsi="Calibri" w:cs="Calibri"/>
                <w:sz w:val="20"/>
                <w:szCs w:val="20"/>
              </w:rPr>
              <w:t xml:space="preserve"> used by all jurisdictions (i.e. Australian Government, state/territory government, and, local government) and may reflect differing priorities for protection and conservation.  There may also be considerable variability in terms of the effectiveness of these measures across different jurisdictions. For these reasons we have not indicated a scale of relative effectiveness.</w:t>
            </w:r>
          </w:p>
          <w:p w14:paraId="1E9D8093" w14:textId="77777777" w:rsidR="00243732" w:rsidRDefault="00D65BAA" w:rsidP="009046D3">
            <w:pPr>
              <w:rPr>
                <w:rFonts w:ascii="Calibri" w:hAnsi="Calibri" w:cs="Calibri"/>
                <w:b/>
                <w:bCs/>
                <w:spacing w:val="-4"/>
                <w:szCs w:val="20"/>
              </w:rPr>
            </w:pPr>
            <w:r>
              <w:rPr>
                <w:rFonts w:ascii="Calibri" w:hAnsi="Calibri" w:cs="Calibri"/>
                <w:sz w:val="20"/>
                <w:szCs w:val="20"/>
              </w:rPr>
              <w:t xml:space="preserve">Refer section 1.5.1 </w:t>
            </w:r>
          </w:p>
          <w:p w14:paraId="1E9D8094" w14:textId="77777777" w:rsidR="002D19E1" w:rsidRPr="004D3773" w:rsidRDefault="000D054A" w:rsidP="002D19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A good example of this is:</w:t>
            </w:r>
          </w:p>
          <w:p w14:paraId="1E9D8095" w14:textId="77777777" w:rsidR="00046FBB"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1652A">
              <w:rPr>
                <w:rFonts w:ascii="Calibri" w:hAnsi="Calibri" w:cs="Calibri"/>
                <w:szCs w:val="20"/>
              </w:rPr>
              <w:t>Since 2006 the TSRA, Traditional Owners and communities have collaborated with JCU through various sources of funding provided by the Australian government to monitor dugong and turtle populations of the Torres Strait. Presently (2011-14) JCU is coordinating a project under the National Environmental Research Program’s Tropical Ecosystems Hub that is using monitoring, genetics, state-of-the-art tracking and remote sensing to develop, (a) an understanding of the status of marine turtles, (b) a detailed understanding of turtle and dugong spatial ecology, plus the threats to these populations, and (c) dugong population assessments. The project will both improve stakeholder understanding, capacity and skills to better manage priority species and provide valuable data that is useable and understandable to those making decisions regarding turtle and dugongs. The project aims to enhance the ability of Government and community to manage these threatened species, and also add value to the evolving Dugong and Turtle Management Plans and the Torres Strait Land and Sea Ranger Program.</w:t>
            </w:r>
          </w:p>
          <w:p w14:paraId="1E9D8096" w14:textId="77777777" w:rsidR="003B214F" w:rsidRDefault="003B214F"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097" w14:textId="77777777" w:rsidR="00C92886" w:rsidRPr="00853885" w:rsidRDefault="00C92886"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r w:rsidRPr="00853885">
              <w:rPr>
                <w:rFonts w:asciiTheme="minorHAnsi" w:hAnsiTheme="minorHAnsi"/>
              </w:rPr>
              <w:t xml:space="preserve">Indigenous ranger programs involved in the Western Cape Turtle Threat Abatement Alliance (Mapoon, Nanum Wungthim (Napranum), Pormpuraaw, and Apudthama/NPA (Injinoo)) also do extensive nest monitoring and nesting site management. </w:t>
            </w:r>
          </w:p>
          <w:p w14:paraId="1E9D8098" w14:textId="77777777" w:rsidR="00C92886" w:rsidRPr="00853885" w:rsidRDefault="00C92886"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p>
          <w:p w14:paraId="1E9D8099" w14:textId="77777777" w:rsidR="00B14312" w:rsidRPr="00853885" w:rsidRDefault="00B14312" w:rsidP="00B1431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rPr>
            </w:pPr>
            <w:r w:rsidRPr="00853885">
              <w:rPr>
                <w:rFonts w:asciiTheme="minorHAnsi" w:hAnsiTheme="minorHAnsi" w:cs="Arial"/>
                <w:bCs/>
                <w:spacing w:val="-4"/>
                <w:szCs w:val="20"/>
              </w:rPr>
              <w:t xml:space="preserve">OceanWatch Australia assists Queensland Department of Environment and Heritage Protection (since 2005 – ongoing) with its long-term marine turtle monitoring program in Moreton Bay. This includes participation in the annual turtle rodeo to collect data and provision of anecdotal information gained through fisher communications.     </w:t>
            </w:r>
          </w:p>
          <w:p w14:paraId="1E9D809A" w14:textId="77777777" w:rsidR="00FE520B" w:rsidRPr="00D658C0" w:rsidRDefault="00FE520B" w:rsidP="00FE520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szCs w:val="20"/>
              </w:rPr>
            </w:pPr>
          </w:p>
          <w:p w14:paraId="1E9D809B" w14:textId="77777777" w:rsidR="00DE59B9" w:rsidRDefault="00DE59B9" w:rsidP="00DE59B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rPr>
            </w:pPr>
          </w:p>
        </w:tc>
      </w:tr>
    </w:tbl>
    <w:p w14:paraId="1E9D809D" w14:textId="77777777" w:rsidR="00D21773" w:rsidRPr="002938E9"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0" w:firstLine="0"/>
        <w:rPr>
          <w:rFonts w:ascii="Arial" w:hAnsi="Arial" w:cs="Arial"/>
          <w:sz w:val="18"/>
          <w:lang w:val="en-GB"/>
        </w:rPr>
      </w:pPr>
    </w:p>
    <w:p w14:paraId="1E9D809E" w14:textId="77777777" w:rsidR="00F86496" w:rsidRDefault="003E2DAA"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080"/>
          <w:tab w:val="left" w:pos="7800"/>
        </w:tabs>
        <w:spacing w:line="280" w:lineRule="exact"/>
        <w:ind w:left="600" w:right="-720" w:firstLine="0"/>
        <w:rPr>
          <w:rFonts w:ascii="Arial" w:hAnsi="Arial" w:cs="Arial"/>
          <w:sz w:val="18"/>
          <w:lang w:val="en-GB"/>
        </w:rPr>
      </w:pPr>
      <w:r w:rsidRPr="00DC6966">
        <w:rPr>
          <w:rFonts w:ascii="Arial" w:hAnsi="Arial" w:cs="Arial"/>
          <w:b/>
          <w:sz w:val="18"/>
          <w:highlight w:val="magenta"/>
          <w:lang w:val="en-GB"/>
        </w:rPr>
        <w:t>Education/awareness programmes</w:t>
      </w:r>
      <w:r>
        <w:rPr>
          <w:rFonts w:ascii="Arial" w:hAnsi="Arial" w:cs="Arial"/>
          <w:sz w:val="18"/>
          <w:lang w:val="en-GB"/>
        </w:rPr>
        <w:tab/>
        <w:t xml:space="preserve"> </w:t>
      </w:r>
    </w:p>
    <w:p w14:paraId="1E9D809F"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080"/>
          <w:tab w:val="left" w:pos="7800"/>
        </w:tabs>
        <w:spacing w:line="280" w:lineRule="exact"/>
        <w:ind w:left="600" w:right="-720" w:firstLine="0"/>
        <w:rPr>
          <w:rFonts w:ascii="Arial" w:hAnsi="Arial" w:cs="Arial"/>
          <w:sz w:val="18"/>
          <w:lang w:val="en-GB"/>
        </w:rPr>
      </w:pPr>
    </w:p>
    <w:p w14:paraId="1E9D80A0" w14:textId="77777777" w:rsidR="00F86496" w:rsidRDefault="00694890"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A1" w14:textId="77777777" w:rsidR="00F86496" w:rsidRDefault="00F86496"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A8" w14:textId="77777777" w:rsidTr="00DC6966">
        <w:trPr>
          <w:trHeight w:val="2347"/>
        </w:trPr>
        <w:tc>
          <w:tcPr>
            <w:tcW w:w="9242" w:type="dxa"/>
          </w:tcPr>
          <w:p w14:paraId="1E9D80A2" w14:textId="77777777" w:rsidR="000D054A" w:rsidRDefault="0011066A" w:rsidP="0044350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DC6966">
              <w:rPr>
                <w:rFonts w:ascii="Calibri" w:hAnsi="Calibri" w:cs="Calibri"/>
                <w:bCs/>
                <w:spacing w:val="-4"/>
                <w:szCs w:val="20"/>
                <w:lang w:val="en-GB"/>
              </w:rPr>
              <w:t>Yes, see sections? 1.4.5 (f)</w:t>
            </w:r>
            <w:r w:rsidR="00D65BAA">
              <w:rPr>
                <w:rFonts w:ascii="Calibri" w:hAnsi="Calibri" w:cs="Calibri"/>
                <w:bCs/>
                <w:spacing w:val="-4"/>
                <w:szCs w:val="20"/>
                <w:lang w:val="en-GB"/>
              </w:rPr>
              <w:t xml:space="preserve"> </w:t>
            </w:r>
          </w:p>
          <w:p w14:paraId="1E9D80A3" w14:textId="77777777" w:rsidR="00694890" w:rsidRPr="004D3773" w:rsidRDefault="00694890" w:rsidP="0044350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p>
          <w:p w14:paraId="1E9D80A4" w14:textId="77777777" w:rsidR="00D21773" w:rsidRPr="004D3773" w:rsidRDefault="00D65BAA"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Another example is:</w:t>
            </w:r>
          </w:p>
          <w:p w14:paraId="1E9D80A5" w14:textId="77777777" w:rsidR="00C539D5" w:rsidRPr="004D3773" w:rsidRDefault="00C539D5" w:rsidP="00C539D5">
            <w:pPr>
              <w:rPr>
                <w:rFonts w:ascii="Calibri" w:hAnsi="Calibri" w:cs="Calibri"/>
                <w:bCs/>
                <w:sz w:val="20"/>
                <w:szCs w:val="20"/>
              </w:rPr>
            </w:pPr>
            <w:r w:rsidRPr="004D3773">
              <w:rPr>
                <w:rFonts w:ascii="Calibri" w:hAnsi="Calibri" w:cs="Calibri"/>
                <w:b/>
                <w:sz w:val="20"/>
                <w:szCs w:val="20"/>
                <w:lang w:eastAsia="en-AU"/>
              </w:rPr>
              <w:t>The Trustee For The Gnaraloo Station Trust</w:t>
            </w:r>
            <w:r w:rsidRPr="004D3773">
              <w:rPr>
                <w:rFonts w:ascii="Calibri" w:hAnsi="Calibri" w:cs="Calibri"/>
                <w:sz w:val="20"/>
                <w:szCs w:val="20"/>
                <w:lang w:eastAsia="en-AU"/>
              </w:rPr>
              <w:t xml:space="preserve"> </w:t>
            </w:r>
            <w:r w:rsidR="007074D3">
              <w:rPr>
                <w:rFonts w:ascii="Calibri" w:hAnsi="Calibri" w:cs="Calibri"/>
                <w:sz w:val="20"/>
                <w:szCs w:val="20"/>
                <w:lang w:eastAsia="en-AU"/>
              </w:rPr>
              <w:t xml:space="preserve">initiated the </w:t>
            </w:r>
            <w:r w:rsidR="007074D3" w:rsidRPr="007074D3">
              <w:rPr>
                <w:rFonts w:ascii="Calibri" w:hAnsi="Calibri" w:cs="Calibri"/>
                <w:b/>
                <w:sz w:val="20"/>
                <w:szCs w:val="20"/>
                <w:lang w:eastAsia="en-AU"/>
              </w:rPr>
              <w:t>Gnaraloo Turtle Conservation Program</w:t>
            </w:r>
            <w:r w:rsidR="007074D3">
              <w:rPr>
                <w:rFonts w:ascii="Calibri" w:hAnsi="Calibri" w:cs="Calibri"/>
                <w:sz w:val="20"/>
                <w:szCs w:val="20"/>
                <w:lang w:eastAsia="en-AU"/>
              </w:rPr>
              <w:t xml:space="preserve"> in 2005 to identify, monitor and protect nesting rookeries of endangered sea turtles. On ground monitoring commenced in 2008 along with a feral animal program and continues today. </w:t>
            </w:r>
            <w:r w:rsidRPr="004D3773">
              <w:rPr>
                <w:rFonts w:ascii="Calibri" w:hAnsi="Calibri" w:cs="Calibri"/>
                <w:bCs/>
                <w:sz w:val="20"/>
                <w:szCs w:val="20"/>
              </w:rPr>
              <w:t xml:space="preserve">The project </w:t>
            </w:r>
            <w:r w:rsidR="00992512">
              <w:rPr>
                <w:rFonts w:ascii="Calibri" w:hAnsi="Calibri" w:cs="Calibri"/>
                <w:bCs/>
                <w:sz w:val="20"/>
                <w:szCs w:val="20"/>
              </w:rPr>
              <w:t>wa</w:t>
            </w:r>
            <w:r w:rsidR="00992512" w:rsidRPr="004D3773">
              <w:rPr>
                <w:rFonts w:ascii="Calibri" w:hAnsi="Calibri" w:cs="Calibri"/>
                <w:bCs/>
                <w:sz w:val="20"/>
                <w:szCs w:val="20"/>
              </w:rPr>
              <w:t xml:space="preserve">s </w:t>
            </w:r>
            <w:r w:rsidR="007074D3">
              <w:rPr>
                <w:rFonts w:ascii="Calibri" w:hAnsi="Calibri" w:cs="Calibri"/>
                <w:bCs/>
                <w:sz w:val="20"/>
                <w:szCs w:val="20"/>
              </w:rPr>
              <w:t xml:space="preserve">provided with funding </w:t>
            </w:r>
            <w:r w:rsidRPr="004D3773">
              <w:rPr>
                <w:rFonts w:ascii="Calibri" w:hAnsi="Calibri" w:cs="Calibri"/>
                <w:bCs/>
                <w:sz w:val="20"/>
                <w:szCs w:val="20"/>
              </w:rPr>
              <w:t xml:space="preserve">through the Australian Government’s </w:t>
            </w:r>
            <w:r w:rsidRPr="004D3773">
              <w:rPr>
                <w:rFonts w:ascii="Calibri" w:hAnsi="Calibri" w:cs="Calibri"/>
                <w:bCs/>
                <w:i/>
                <w:sz w:val="20"/>
                <w:szCs w:val="20"/>
              </w:rPr>
              <w:t>Caring for our Country</w:t>
            </w:r>
            <w:r w:rsidRPr="004D3773">
              <w:rPr>
                <w:rFonts w:ascii="Calibri" w:hAnsi="Calibri" w:cs="Calibri"/>
                <w:bCs/>
                <w:sz w:val="20"/>
                <w:szCs w:val="20"/>
              </w:rPr>
              <w:t xml:space="preserve"> program (2010-11).</w:t>
            </w:r>
            <w:r w:rsidR="007074D3">
              <w:rPr>
                <w:rFonts w:ascii="Calibri" w:hAnsi="Calibri" w:cs="Calibri"/>
                <w:bCs/>
                <w:sz w:val="20"/>
                <w:szCs w:val="20"/>
              </w:rPr>
              <w:t xml:space="preserve"> </w:t>
            </w:r>
            <w:r w:rsidR="0068668E">
              <w:rPr>
                <w:rFonts w:ascii="Calibri" w:hAnsi="Calibri" w:cs="Calibri"/>
                <w:bCs/>
                <w:sz w:val="20"/>
                <w:szCs w:val="20"/>
              </w:rPr>
              <w:t>The research and data collected is then provided to state and Commonwealth agencies to facilitate decision making.  The program undertakes extensive community engagement and hosts field excursions.</w:t>
            </w:r>
          </w:p>
          <w:p w14:paraId="1E9D80A6" w14:textId="77777777" w:rsidR="00A92F49" w:rsidRDefault="00A92F49"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A7" w14:textId="77777777" w:rsidR="00B13E4A" w:rsidRDefault="00B13E4A">
            <w:pPr>
              <w:rPr>
                <w:rFonts w:ascii="Arial" w:hAnsi="Arial" w:cs="Arial"/>
                <w:bCs/>
                <w:spacing w:val="-4"/>
                <w:sz w:val="18"/>
              </w:rPr>
            </w:pPr>
          </w:p>
        </w:tc>
      </w:tr>
    </w:tbl>
    <w:p w14:paraId="1E9D80A9"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lang w:val="en-GB"/>
        </w:rPr>
      </w:pPr>
    </w:p>
    <w:p w14:paraId="1E9D80AA" w14:textId="77777777" w:rsidR="00F86496" w:rsidRDefault="003E2DAA"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900" w:firstLine="0"/>
        <w:rPr>
          <w:rFonts w:ascii="Arial" w:hAnsi="Arial" w:cs="Arial"/>
          <w:sz w:val="18"/>
          <w:lang w:val="en-GB"/>
        </w:rPr>
      </w:pPr>
      <w:r w:rsidRPr="00376497">
        <w:rPr>
          <w:rFonts w:ascii="Arial" w:hAnsi="Arial" w:cs="Arial"/>
          <w:b/>
          <w:sz w:val="18"/>
          <w:lang w:val="en-GB"/>
        </w:rPr>
        <w:t>Egg relocation/hatcheries</w:t>
      </w:r>
      <w:r>
        <w:rPr>
          <w:rFonts w:ascii="Arial" w:hAnsi="Arial" w:cs="Arial"/>
          <w:sz w:val="18"/>
          <w:lang w:val="en-GB"/>
        </w:rPr>
        <w:tab/>
        <w:t xml:space="preserve"> </w:t>
      </w:r>
    </w:p>
    <w:p w14:paraId="1E9D80AB"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900" w:firstLine="0"/>
        <w:rPr>
          <w:rFonts w:ascii="Arial" w:hAnsi="Arial" w:cs="Arial"/>
          <w:sz w:val="18"/>
          <w:lang w:val="en-GB"/>
        </w:rPr>
      </w:pPr>
    </w:p>
    <w:p w14:paraId="1E9D80AC" w14:textId="77777777" w:rsidR="00F86496" w:rsidRDefault="00084CEB"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AD" w14:textId="77777777" w:rsidR="00D21773" w:rsidRPr="00F86496" w:rsidRDefault="00D21773" w:rsidP="0037649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s>
        <w:spacing w:line="260" w:lineRule="exact"/>
        <w:jc w:val="both"/>
        <w:rPr>
          <w:rFonts w:ascii="Arial" w:hAnsi="Arial" w:cs="Arial"/>
          <w:bCs/>
          <w:spacing w:val="-4"/>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B3" w14:textId="77777777" w:rsidTr="00DC6966">
        <w:trPr>
          <w:trHeight w:val="1215"/>
        </w:trPr>
        <w:tc>
          <w:tcPr>
            <w:tcW w:w="9242" w:type="dxa"/>
          </w:tcPr>
          <w:p w14:paraId="1E9D80AE" w14:textId="77777777" w:rsidR="00D21773" w:rsidRPr="00596015" w:rsidRDefault="003479BE"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GB" w:eastAsia="en-AU"/>
              </w:rPr>
            </w:pPr>
            <w:r w:rsidRPr="00596015">
              <w:rPr>
                <w:rFonts w:ascii="Calibri" w:hAnsi="Calibri" w:cs="Calibri"/>
                <w:szCs w:val="20"/>
                <w:lang w:val="en-GB" w:eastAsia="en-AU"/>
              </w:rPr>
              <w:t xml:space="preserve"> </w:t>
            </w:r>
            <w:r w:rsidR="00596015" w:rsidRPr="00596015">
              <w:rPr>
                <w:rFonts w:ascii="Calibri" w:hAnsi="Calibri" w:cs="Calibri"/>
                <w:szCs w:val="20"/>
                <w:lang w:val="en-GB" w:eastAsia="en-AU"/>
              </w:rPr>
              <w:t>Egg relocation occurs at Mon Repos</w:t>
            </w:r>
            <w:r w:rsidR="00E32550">
              <w:rPr>
                <w:rFonts w:ascii="Calibri" w:hAnsi="Calibri" w:cs="Calibri"/>
                <w:szCs w:val="20"/>
                <w:lang w:val="en-GB" w:eastAsia="en-AU"/>
              </w:rPr>
              <w:t xml:space="preserve"> Conservation Park</w:t>
            </w:r>
            <w:r w:rsidR="00596015" w:rsidRPr="00596015">
              <w:rPr>
                <w:rFonts w:ascii="Calibri" w:hAnsi="Calibri" w:cs="Calibri"/>
                <w:szCs w:val="20"/>
                <w:lang w:val="en-GB" w:eastAsia="en-AU"/>
              </w:rPr>
              <w:t xml:space="preserve">, </w:t>
            </w:r>
            <w:r w:rsidR="00E32550">
              <w:rPr>
                <w:rFonts w:ascii="Calibri" w:hAnsi="Calibri" w:cs="Calibri"/>
                <w:szCs w:val="20"/>
                <w:lang w:val="en-GB" w:eastAsia="en-AU"/>
              </w:rPr>
              <w:t xml:space="preserve">near </w:t>
            </w:r>
            <w:r w:rsidR="00596015" w:rsidRPr="00596015">
              <w:rPr>
                <w:rFonts w:ascii="Calibri" w:hAnsi="Calibri" w:cs="Calibri"/>
                <w:szCs w:val="20"/>
                <w:lang w:val="en-GB" w:eastAsia="en-AU"/>
              </w:rPr>
              <w:t>Bundaberg</w:t>
            </w:r>
            <w:r w:rsidR="00E32550">
              <w:rPr>
                <w:rFonts w:ascii="Calibri" w:hAnsi="Calibri" w:cs="Calibri"/>
                <w:szCs w:val="20"/>
                <w:lang w:val="en-GB" w:eastAsia="en-AU"/>
              </w:rPr>
              <w:t>,</w:t>
            </w:r>
            <w:r w:rsidR="00596015" w:rsidRPr="00596015">
              <w:rPr>
                <w:rFonts w:ascii="Calibri" w:hAnsi="Calibri" w:cs="Calibri"/>
                <w:szCs w:val="20"/>
                <w:lang w:val="en-GB" w:eastAsia="en-AU"/>
              </w:rPr>
              <w:t xml:space="preserve"> Queensland.</w:t>
            </w:r>
          </w:p>
          <w:p w14:paraId="1E9D80AF" w14:textId="77777777" w:rsidR="00596015" w:rsidRPr="00596015" w:rsidRDefault="00596015"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lang w:val="en-GB" w:eastAsia="en-AU"/>
              </w:rPr>
            </w:pPr>
          </w:p>
          <w:p w14:paraId="1E9D80B0" w14:textId="77777777" w:rsidR="00596015" w:rsidRPr="00596015" w:rsidRDefault="00596015" w:rsidP="00596015">
            <w:pPr>
              <w:rPr>
                <w:rFonts w:ascii="Calibri" w:hAnsi="Calibri" w:cs="Calibri"/>
                <w:sz w:val="20"/>
                <w:szCs w:val="20"/>
                <w:lang w:eastAsia="en-AU"/>
              </w:rPr>
            </w:pPr>
            <w:r w:rsidRPr="00596015">
              <w:rPr>
                <w:rFonts w:ascii="Calibri" w:hAnsi="Calibri" w:cs="Calibri"/>
                <w:sz w:val="20"/>
                <w:szCs w:val="20"/>
                <w:lang w:eastAsia="en-AU"/>
              </w:rPr>
              <w:t>The Department</w:t>
            </w:r>
            <w:r w:rsidR="005B1091">
              <w:rPr>
                <w:rFonts w:ascii="Calibri" w:hAnsi="Calibri" w:cs="Calibri"/>
                <w:sz w:val="20"/>
                <w:szCs w:val="20"/>
                <w:lang w:eastAsia="en-AU"/>
              </w:rPr>
              <w:t xml:space="preserve"> of </w:t>
            </w:r>
            <w:r w:rsidR="001A0B09">
              <w:rPr>
                <w:rFonts w:ascii="Calibri" w:hAnsi="Calibri" w:cs="Calibri"/>
                <w:sz w:val="20"/>
                <w:szCs w:val="20"/>
                <w:lang w:eastAsia="en-AU"/>
              </w:rPr>
              <w:t xml:space="preserve">the </w:t>
            </w:r>
            <w:r w:rsidR="005B1091">
              <w:rPr>
                <w:rFonts w:ascii="Calibri" w:hAnsi="Calibri" w:cs="Calibri"/>
                <w:sz w:val="20"/>
                <w:szCs w:val="20"/>
                <w:lang w:eastAsia="en-AU"/>
              </w:rPr>
              <w:t>Environment</w:t>
            </w:r>
            <w:r w:rsidRPr="00596015">
              <w:rPr>
                <w:rFonts w:ascii="Calibri" w:hAnsi="Calibri" w:cs="Calibri"/>
                <w:sz w:val="20"/>
                <w:szCs w:val="20"/>
                <w:lang w:eastAsia="en-AU"/>
              </w:rPr>
              <w:t xml:space="preserve"> considers that conservation of marine turtles </w:t>
            </w:r>
            <w:r w:rsidRPr="0008553B">
              <w:rPr>
                <w:rFonts w:ascii="Calibri" w:hAnsi="Calibri" w:cs="Calibri"/>
                <w:i/>
                <w:iCs/>
                <w:sz w:val="20"/>
                <w:szCs w:val="20"/>
                <w:lang w:eastAsia="en-AU"/>
              </w:rPr>
              <w:t>in the wild</w:t>
            </w:r>
            <w:r w:rsidRPr="00596015">
              <w:rPr>
                <w:rFonts w:ascii="Calibri" w:hAnsi="Calibri" w:cs="Calibri"/>
                <w:sz w:val="20"/>
                <w:szCs w:val="20"/>
                <w:lang w:eastAsia="en-AU"/>
              </w:rPr>
              <w:t xml:space="preserve"> should be the primary focus of conservation efforts and </w:t>
            </w:r>
            <w:r w:rsidRPr="0008553B">
              <w:rPr>
                <w:rFonts w:ascii="Calibri" w:hAnsi="Calibri" w:cs="Calibri"/>
                <w:i/>
                <w:iCs/>
                <w:sz w:val="20"/>
                <w:szCs w:val="20"/>
                <w:lang w:eastAsia="en-AU"/>
              </w:rPr>
              <w:t>ex-situ</w:t>
            </w:r>
            <w:r w:rsidRPr="00596015">
              <w:rPr>
                <w:rFonts w:ascii="Calibri" w:hAnsi="Calibri" w:cs="Calibri"/>
                <w:sz w:val="20"/>
                <w:szCs w:val="20"/>
                <w:lang w:eastAsia="en-AU"/>
              </w:rPr>
              <w:t xml:space="preserve"> efforts such as hatcheries, a secondary option</w:t>
            </w:r>
            <w:r w:rsidR="000D054A">
              <w:rPr>
                <w:rFonts w:ascii="Calibri" w:hAnsi="Calibri" w:cs="Calibri"/>
                <w:sz w:val="20"/>
                <w:szCs w:val="20"/>
                <w:lang w:eastAsia="en-AU"/>
              </w:rPr>
              <w:t>.</w:t>
            </w:r>
          </w:p>
          <w:p w14:paraId="1E9D80B1" w14:textId="77777777" w:rsidR="00596015" w:rsidRDefault="00596015"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B2"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B4"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lang w:val="en-GB"/>
        </w:rPr>
      </w:pPr>
    </w:p>
    <w:p w14:paraId="1E9D80B5" w14:textId="77777777" w:rsidR="00F86496" w:rsidRDefault="00587582"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900" w:firstLine="0"/>
        <w:rPr>
          <w:rFonts w:ascii="Arial" w:hAnsi="Arial" w:cs="Arial"/>
          <w:sz w:val="18"/>
          <w:lang w:val="en-GB"/>
        </w:rPr>
      </w:pPr>
      <w:r w:rsidRPr="00376497">
        <w:rPr>
          <w:rFonts w:ascii="Arial" w:hAnsi="Arial" w:cs="Arial"/>
          <w:b/>
          <w:sz w:val="18"/>
          <w:lang w:val="en-GB"/>
        </w:rPr>
        <w:t>Predator control</w:t>
      </w:r>
      <w:r w:rsidR="003E2DAA">
        <w:rPr>
          <w:rFonts w:ascii="Arial" w:hAnsi="Arial" w:cs="Arial"/>
          <w:sz w:val="18"/>
          <w:lang w:val="en-GB"/>
        </w:rPr>
        <w:tab/>
      </w:r>
    </w:p>
    <w:p w14:paraId="1E9D80B6"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900" w:firstLine="0"/>
        <w:rPr>
          <w:rFonts w:ascii="Arial" w:hAnsi="Arial" w:cs="Arial"/>
          <w:sz w:val="18"/>
          <w:lang w:val="en-GB"/>
        </w:rPr>
      </w:pPr>
    </w:p>
    <w:p w14:paraId="1E9D80B7" w14:textId="77777777" w:rsidR="00F86496" w:rsidRDefault="008353C5"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B8" w14:textId="77777777" w:rsidR="00D21773"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C2" w14:textId="77777777">
        <w:trPr>
          <w:trHeight w:val="935"/>
        </w:trPr>
        <w:tc>
          <w:tcPr>
            <w:tcW w:w="9242" w:type="dxa"/>
          </w:tcPr>
          <w:p w14:paraId="1E9D80B9" w14:textId="77777777" w:rsidR="00D21773" w:rsidRDefault="00442536"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 w:val="18"/>
                <w:lang w:val="en-GB"/>
              </w:rPr>
            </w:pPr>
            <w:r>
              <w:rPr>
                <w:rFonts w:asciiTheme="minorHAnsi" w:hAnsiTheme="minorHAnsi" w:cs="Calibri"/>
                <w:bCs/>
                <w:spacing w:val="-4"/>
                <w:sz w:val="18"/>
                <w:lang w:val="en-GB"/>
              </w:rPr>
              <w:t xml:space="preserve">Refer </w:t>
            </w:r>
            <w:r w:rsidR="000D054A">
              <w:rPr>
                <w:rFonts w:asciiTheme="minorHAnsi" w:hAnsiTheme="minorHAnsi" w:cs="Calibri"/>
                <w:bCs/>
                <w:spacing w:val="-4"/>
                <w:sz w:val="18"/>
                <w:lang w:val="en-GB"/>
              </w:rPr>
              <w:t>section</w:t>
            </w:r>
            <w:r>
              <w:rPr>
                <w:rFonts w:asciiTheme="minorHAnsi" w:hAnsiTheme="minorHAnsi" w:cs="Calibri"/>
                <w:bCs/>
                <w:spacing w:val="-4"/>
                <w:sz w:val="18"/>
                <w:lang w:val="en-GB"/>
              </w:rPr>
              <w:t>s</w:t>
            </w:r>
            <w:r w:rsidR="000D054A">
              <w:rPr>
                <w:rFonts w:asciiTheme="minorHAnsi" w:hAnsiTheme="minorHAnsi" w:cs="Calibri"/>
                <w:bCs/>
                <w:spacing w:val="-4"/>
                <w:sz w:val="18"/>
                <w:lang w:val="en-GB"/>
              </w:rPr>
              <w:t xml:space="preserve"> </w:t>
            </w:r>
            <w:r>
              <w:rPr>
                <w:rFonts w:asciiTheme="minorHAnsi" w:hAnsiTheme="minorHAnsi" w:cs="Calibri"/>
                <w:bCs/>
                <w:spacing w:val="-4"/>
                <w:sz w:val="18"/>
                <w:lang w:val="en-GB"/>
              </w:rPr>
              <w:t>1.2.1 and 1.3.1</w:t>
            </w:r>
          </w:p>
          <w:p w14:paraId="1E9D80BA" w14:textId="77777777" w:rsidR="00EB1074" w:rsidRDefault="00EB1074"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3B214F">
              <w:rPr>
                <w:rFonts w:asciiTheme="minorHAnsi" w:hAnsiTheme="minorHAnsi" w:cs="Calibri"/>
                <w:bCs/>
                <w:spacing w:val="-4"/>
                <w:szCs w:val="20"/>
                <w:lang w:val="en-GB"/>
              </w:rPr>
              <w:t xml:space="preserve">As mentioned in section </w:t>
            </w:r>
            <w:r w:rsidR="00442536">
              <w:rPr>
                <w:rFonts w:asciiTheme="minorHAnsi" w:hAnsiTheme="minorHAnsi" w:cs="Calibri"/>
                <w:bCs/>
                <w:spacing w:val="-4"/>
                <w:szCs w:val="20"/>
                <w:lang w:val="en-GB"/>
              </w:rPr>
              <w:t>1.2.1</w:t>
            </w:r>
            <w:r w:rsidRPr="003B214F">
              <w:rPr>
                <w:rFonts w:asciiTheme="minorHAnsi" w:hAnsiTheme="minorHAnsi" w:cs="Calibri"/>
                <w:bCs/>
                <w:spacing w:val="-4"/>
                <w:szCs w:val="20"/>
                <w:lang w:val="en-GB"/>
              </w:rPr>
              <w:t xml:space="preserve"> the Australian Government in collaboration with the Qld Government are implementing a 3 year programme aimed at removing feral pigs from northern Australia.</w:t>
            </w:r>
          </w:p>
          <w:p w14:paraId="1E9D80BB" w14:textId="77777777" w:rsidR="00812959" w:rsidRPr="003B214F" w:rsidRDefault="00812959"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p>
          <w:p w14:paraId="1E9D80BC" w14:textId="77777777" w:rsidR="00D75E96" w:rsidRPr="003B214F" w:rsidRDefault="00C92886" w:rsidP="00D75E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r w:rsidRPr="003B214F">
              <w:rPr>
                <w:rFonts w:asciiTheme="minorHAnsi" w:hAnsiTheme="minorHAnsi"/>
                <w:szCs w:val="20"/>
              </w:rPr>
              <w:t xml:space="preserve">Indigenous ranger programs across north Australia implement comprehensive feral animal management programs, including feral pig control. This is of particular relevance to marine turtles in Cape York where feral pig predation of turtle nests represents a grave threat to large nesting sites. </w:t>
            </w:r>
          </w:p>
          <w:p w14:paraId="1E9D80BD" w14:textId="77777777" w:rsidR="00D75E96" w:rsidRPr="003B214F" w:rsidRDefault="00D75E96" w:rsidP="00D75E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p>
          <w:p w14:paraId="1E9D80BE" w14:textId="77777777" w:rsidR="00D75E96" w:rsidRPr="003B214F" w:rsidRDefault="00D75E96" w:rsidP="003B214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zCs w:val="20"/>
              </w:rPr>
            </w:pPr>
            <w:r w:rsidRPr="003B214F">
              <w:rPr>
                <w:rFonts w:asciiTheme="minorHAnsi" w:hAnsiTheme="minorHAnsi" w:cs="Calibri"/>
                <w:bCs/>
                <w:szCs w:val="20"/>
              </w:rPr>
              <w:t xml:space="preserve">WWF, Wreck Rock Turtle Research Team and BMRG are currently determining the effectiveness of predator exclusion devices at Wreck Rock beach - see: </w:t>
            </w:r>
            <w:hyperlink r:id="rId46" w:history="1">
              <w:r w:rsidRPr="003B214F">
                <w:rPr>
                  <w:rStyle w:val="Hyperlink"/>
                  <w:rFonts w:asciiTheme="minorHAnsi" w:hAnsiTheme="minorHAnsi" w:cs="Calibri"/>
                  <w:bCs/>
                  <w:szCs w:val="20"/>
                </w:rPr>
                <w:t>http://www.wwf.org.au/our_work/saving_the_natural_world/wildlife_and_habitats/australian_priority_species/marine_turtles/what_wwf_is_doing_to_protect_marine_turtles/loggerhead_watch_project/</w:t>
              </w:r>
            </w:hyperlink>
          </w:p>
          <w:p w14:paraId="1E9D80BF" w14:textId="77777777" w:rsidR="00D75E96" w:rsidRPr="003B214F" w:rsidRDefault="00D75E96" w:rsidP="00D75E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p>
          <w:p w14:paraId="1E9D80C0" w14:textId="77777777" w:rsidR="00046FBB" w:rsidRPr="003B214F"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r w:rsidRPr="003B214F">
              <w:rPr>
                <w:rFonts w:asciiTheme="minorHAnsi" w:hAnsiTheme="minorHAnsi" w:cs="Calibri"/>
                <w:bCs/>
                <w:szCs w:val="20"/>
              </w:rPr>
              <w:t>In the Torres Strait the impact of invasive predators is minimal, limited to feral dogs on some inhabited islands. The TSRA secured funding from the Queensland government for an integrated pest management project to manage three invasive species, one of which is feral/wild dogs that are impacting on nesting marine turtles.</w:t>
            </w:r>
          </w:p>
          <w:p w14:paraId="1E9D80C1"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C3"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C4" w14:textId="77777777" w:rsidR="00F86496" w:rsidRDefault="003E2DAA"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720" w:firstLine="0"/>
        <w:rPr>
          <w:rFonts w:ascii="Arial" w:hAnsi="Arial" w:cs="Arial"/>
          <w:sz w:val="18"/>
          <w:lang w:val="en-GB"/>
        </w:rPr>
      </w:pPr>
      <w:r w:rsidRPr="00376497">
        <w:rPr>
          <w:rFonts w:ascii="Arial" w:hAnsi="Arial" w:cs="Arial"/>
          <w:b/>
          <w:sz w:val="18"/>
          <w:lang w:val="en-GB"/>
        </w:rPr>
        <w:t>Vehicle / access restrictions</w:t>
      </w:r>
      <w:r>
        <w:rPr>
          <w:rFonts w:ascii="Arial" w:hAnsi="Arial" w:cs="Arial"/>
          <w:sz w:val="18"/>
          <w:lang w:val="en-GB"/>
        </w:rPr>
        <w:tab/>
        <w:t xml:space="preserve"> </w:t>
      </w:r>
    </w:p>
    <w:p w14:paraId="1E9D80C5"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720" w:firstLine="0"/>
        <w:rPr>
          <w:rFonts w:ascii="Arial" w:hAnsi="Arial" w:cs="Arial"/>
          <w:sz w:val="18"/>
          <w:lang w:val="en-GB"/>
        </w:rPr>
      </w:pPr>
    </w:p>
    <w:p w14:paraId="1E9D80C6" w14:textId="77777777" w:rsidR="00F86496" w:rsidRDefault="008353C5"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C7" w14:textId="77777777" w:rsidR="00D21773"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CD" w14:textId="77777777" w:rsidTr="00DC6966">
        <w:trPr>
          <w:trHeight w:val="1911"/>
        </w:trPr>
        <w:tc>
          <w:tcPr>
            <w:tcW w:w="9242" w:type="dxa"/>
          </w:tcPr>
          <w:p w14:paraId="1E9D80C8" w14:textId="77777777" w:rsidR="00183136" w:rsidRPr="00183136" w:rsidRDefault="00183136" w:rsidP="0018313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183136">
              <w:rPr>
                <w:rFonts w:ascii="Calibri" w:hAnsi="Calibri" w:cs="Calibri"/>
                <w:bCs/>
                <w:spacing w:val="-4"/>
                <w:szCs w:val="20"/>
                <w:lang w:val="en-GB"/>
              </w:rPr>
              <w:t>In Western Australia</w:t>
            </w:r>
            <w:r w:rsidR="0026128A">
              <w:rPr>
                <w:rFonts w:ascii="Calibri" w:hAnsi="Calibri" w:cs="Calibri"/>
                <w:bCs/>
                <w:spacing w:val="-4"/>
                <w:szCs w:val="20"/>
                <w:lang w:val="en-GB"/>
              </w:rPr>
              <w:t>, some b</w:t>
            </w:r>
            <w:r w:rsidRPr="00183136">
              <w:rPr>
                <w:rFonts w:ascii="Calibri" w:hAnsi="Calibri" w:cs="Calibri"/>
                <w:bCs/>
                <w:spacing w:val="-4"/>
                <w:szCs w:val="20"/>
                <w:lang w:val="en-GB"/>
              </w:rPr>
              <w:t>eaches along the Ningaloo coast are closed to vehicles during nesting/hatching season, and education of beach users continues in other areas.</w:t>
            </w:r>
          </w:p>
          <w:p w14:paraId="1E9D80C9" w14:textId="77777777" w:rsidR="00D21773" w:rsidRPr="00183136"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CA" w14:textId="77777777" w:rsidR="00BA6269" w:rsidRPr="00BA6269" w:rsidRDefault="00BA6269" w:rsidP="00BA626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BA6269">
              <w:rPr>
                <w:rFonts w:ascii="Calibri" w:hAnsi="Calibri" w:cs="Calibri"/>
                <w:bCs/>
                <w:spacing w:val="-4"/>
                <w:szCs w:val="20"/>
                <w:lang w:val="en-GB"/>
              </w:rPr>
              <w:t xml:space="preserve">In </w:t>
            </w:r>
            <w:smartTag w:uri="urn:schemas-microsoft-com:office:smarttags" w:element="place">
              <w:smartTag w:uri="urn:schemas-microsoft-com:office:smarttags" w:element="State">
                <w:r w:rsidRPr="00BA6269">
                  <w:rPr>
                    <w:rFonts w:ascii="Calibri" w:hAnsi="Calibri" w:cs="Calibri"/>
                    <w:bCs/>
                    <w:spacing w:val="-4"/>
                    <w:szCs w:val="20"/>
                    <w:lang w:val="en-GB"/>
                  </w:rPr>
                  <w:t>Queensland</w:t>
                </w:r>
              </w:smartTag>
            </w:smartTag>
            <w:r w:rsidRPr="00BA6269">
              <w:rPr>
                <w:rFonts w:ascii="Calibri" w:hAnsi="Calibri" w:cs="Calibri"/>
                <w:bCs/>
                <w:spacing w:val="-4"/>
                <w:szCs w:val="20"/>
                <w:lang w:val="en-GB"/>
              </w:rPr>
              <w:t>, selected major nesting sites are managed with no public visitation during the nesting season.  Tourists are encouraged to visit areas such as Mon Repos, where there is highly regulated visitation and education.  Extensive volunteer networks assist with monitoring of turtle rookeries</w:t>
            </w:r>
            <w:r w:rsidR="00A261E5">
              <w:rPr>
                <w:rFonts w:ascii="Calibri" w:hAnsi="Calibri" w:cs="Calibri"/>
                <w:bCs/>
                <w:spacing w:val="-4"/>
                <w:szCs w:val="20"/>
                <w:lang w:val="en-GB"/>
              </w:rPr>
              <w:t xml:space="preserve"> (loggerheads and flatback turtles)</w:t>
            </w:r>
            <w:r w:rsidRPr="00BA6269">
              <w:rPr>
                <w:rFonts w:ascii="Calibri" w:hAnsi="Calibri" w:cs="Calibri"/>
                <w:bCs/>
                <w:spacing w:val="-4"/>
                <w:szCs w:val="20"/>
                <w:lang w:val="en-GB"/>
              </w:rPr>
              <w:t xml:space="preserve"> in Mack</w:t>
            </w:r>
            <w:r w:rsidR="00A261E5">
              <w:rPr>
                <w:rFonts w:ascii="Calibri" w:hAnsi="Calibri" w:cs="Calibri"/>
                <w:bCs/>
                <w:spacing w:val="-4"/>
                <w:szCs w:val="20"/>
                <w:lang w:val="en-GB"/>
              </w:rPr>
              <w:t>a</w:t>
            </w:r>
            <w:r w:rsidRPr="00BA6269">
              <w:rPr>
                <w:rFonts w:ascii="Calibri" w:hAnsi="Calibri" w:cs="Calibri"/>
                <w:bCs/>
                <w:spacing w:val="-4"/>
                <w:szCs w:val="20"/>
                <w:lang w:val="en-GB"/>
              </w:rPr>
              <w:t>y and Townsville regions</w:t>
            </w:r>
            <w:r w:rsidR="00A261E5">
              <w:rPr>
                <w:rFonts w:ascii="Calibri" w:hAnsi="Calibri" w:cs="Calibri"/>
                <w:bCs/>
                <w:spacing w:val="-4"/>
                <w:szCs w:val="20"/>
                <w:lang w:val="en-GB"/>
              </w:rPr>
              <w:t>.</w:t>
            </w:r>
          </w:p>
          <w:p w14:paraId="1E9D80CB" w14:textId="77777777" w:rsidR="00D21773" w:rsidRPr="00183136"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CC" w14:textId="77777777" w:rsidR="00D21773" w:rsidRPr="00183136"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tc>
      </w:tr>
    </w:tbl>
    <w:p w14:paraId="1E9D80CE" w14:textId="77777777" w:rsidR="00F86496" w:rsidRDefault="00F86496"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lang w:val="en-GB"/>
        </w:rPr>
      </w:pPr>
    </w:p>
    <w:p w14:paraId="1E9D80CF" w14:textId="77777777" w:rsidR="00D21773" w:rsidRDefault="003E2DAA"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rPr>
      </w:pPr>
      <w:r w:rsidRPr="00376497">
        <w:rPr>
          <w:rFonts w:ascii="Arial" w:hAnsi="Arial" w:cs="Arial"/>
          <w:b/>
          <w:sz w:val="18"/>
          <w:lang w:val="en-GB"/>
        </w:rPr>
        <w:t>Removal of debris / clean-up</w:t>
      </w:r>
      <w:r>
        <w:rPr>
          <w:rFonts w:ascii="Arial" w:hAnsi="Arial" w:cs="Arial"/>
          <w:sz w:val="18"/>
          <w:lang w:val="en-GB"/>
        </w:rPr>
        <w:tab/>
      </w:r>
    </w:p>
    <w:p w14:paraId="1E9D80D0"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900" w:firstLine="0"/>
        <w:rPr>
          <w:rFonts w:ascii="Arial" w:hAnsi="Arial" w:cs="Arial"/>
        </w:rPr>
      </w:pPr>
    </w:p>
    <w:p w14:paraId="1E9D80D1" w14:textId="77777777" w:rsidR="00F86496" w:rsidRDefault="008353C5"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D2" w14:textId="77777777" w:rsidR="00D21773"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D7" w14:textId="77777777" w:rsidTr="00F31D29">
        <w:trPr>
          <w:trHeight w:val="858"/>
        </w:trPr>
        <w:tc>
          <w:tcPr>
            <w:tcW w:w="9242" w:type="dxa"/>
          </w:tcPr>
          <w:p w14:paraId="1E9D80D3" w14:textId="77777777" w:rsidR="00EF5A76" w:rsidRPr="004D3773" w:rsidRDefault="00EF5A76" w:rsidP="00EF5A7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rPr>
            </w:pPr>
          </w:p>
          <w:p w14:paraId="1E9D80D4" w14:textId="77777777" w:rsidR="00FE0C3B" w:rsidRDefault="00FE0C3B" w:rsidP="00DC696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rPr>
            </w:pPr>
            <w:r>
              <w:rPr>
                <w:rFonts w:asciiTheme="minorHAnsi" w:hAnsiTheme="minorHAnsi"/>
              </w:rPr>
              <w:t>See sections 1.3.1 and 1.4.4(f)</w:t>
            </w:r>
          </w:p>
          <w:p w14:paraId="1E9D80D5" w14:textId="77777777" w:rsidR="00C92886" w:rsidRPr="00275736" w:rsidRDefault="00C92886" w:rsidP="00C92886">
            <w:pPr>
              <w:autoSpaceDE w:val="0"/>
              <w:autoSpaceDN w:val="0"/>
              <w:adjustRightInd w:val="0"/>
              <w:rPr>
                <w:rFonts w:ascii="Calibri" w:hAnsi="Calibri" w:cs="Calibri"/>
                <w:bCs/>
                <w:spacing w:val="-4"/>
                <w:sz w:val="20"/>
                <w:szCs w:val="20"/>
              </w:rPr>
            </w:pPr>
          </w:p>
          <w:p w14:paraId="1E9D80D6" w14:textId="77777777" w:rsidR="00B13E4A" w:rsidRDefault="00B13E4A">
            <w:pPr>
              <w:rPr>
                <w:rFonts w:ascii="Arial" w:hAnsi="Arial" w:cs="Arial"/>
                <w:bCs/>
                <w:spacing w:val="-4"/>
                <w:sz w:val="18"/>
              </w:rPr>
            </w:pPr>
          </w:p>
        </w:tc>
      </w:tr>
    </w:tbl>
    <w:p w14:paraId="1E9D80D8"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lang w:val="en-GB"/>
        </w:rPr>
      </w:pPr>
    </w:p>
    <w:p w14:paraId="1E9D80D9" w14:textId="77777777" w:rsidR="00F86496" w:rsidRDefault="003E2DAA"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540" w:firstLine="0"/>
        <w:rPr>
          <w:rFonts w:ascii="Arial" w:hAnsi="Arial" w:cs="Arial"/>
        </w:rPr>
      </w:pPr>
      <w:r w:rsidRPr="00376497">
        <w:rPr>
          <w:rFonts w:ascii="Arial" w:hAnsi="Arial" w:cs="Arial"/>
          <w:b/>
          <w:sz w:val="18"/>
          <w:lang w:val="en-GB"/>
        </w:rPr>
        <w:t>Re-vegetation of frontal dunes</w:t>
      </w:r>
      <w:r>
        <w:rPr>
          <w:rFonts w:ascii="Arial" w:hAnsi="Arial" w:cs="Arial"/>
          <w:sz w:val="18"/>
          <w:lang w:val="en-GB"/>
        </w:rPr>
        <w:tab/>
      </w:r>
    </w:p>
    <w:p w14:paraId="1E9D80DA"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540" w:firstLine="0"/>
        <w:rPr>
          <w:rFonts w:ascii="Arial" w:hAnsi="Arial" w:cs="Arial"/>
        </w:rPr>
      </w:pPr>
    </w:p>
    <w:p w14:paraId="1E9D80DB" w14:textId="77777777" w:rsidR="00F86496" w:rsidRDefault="003E2DAA"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 w:val="18"/>
          <w:lang w:val="en-GB"/>
        </w:rPr>
        <w:t xml:space="preserve"> </w:t>
      </w:r>
      <w:r w:rsidR="0008553B">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DC"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E0" w14:textId="77777777">
        <w:trPr>
          <w:trHeight w:val="955"/>
        </w:trPr>
        <w:tc>
          <w:tcPr>
            <w:tcW w:w="9242" w:type="dxa"/>
          </w:tcPr>
          <w:p w14:paraId="1E9D80DD"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DE" w14:textId="77777777" w:rsidR="00D21773" w:rsidRPr="00EA6A64" w:rsidRDefault="005B1091"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 xml:space="preserve">For example, </w:t>
            </w:r>
            <w:r w:rsidRPr="005B1091">
              <w:rPr>
                <w:rFonts w:ascii="Calibri" w:hAnsi="Calibri" w:cs="Calibri"/>
                <w:bCs/>
                <w:spacing w:val="-4"/>
                <w:szCs w:val="20"/>
                <w:lang w:val="en-GB"/>
              </w:rPr>
              <w:t xml:space="preserve">the </w:t>
            </w:r>
            <w:r w:rsidR="0008553B" w:rsidRPr="005B1091">
              <w:rPr>
                <w:rFonts w:ascii="Calibri" w:hAnsi="Calibri" w:cs="Calibri"/>
                <w:bCs/>
                <w:spacing w:val="-4"/>
                <w:szCs w:val="20"/>
                <w:lang w:val="en-GB"/>
              </w:rPr>
              <w:t>Fitzroy Basin Association Queensland</w:t>
            </w:r>
            <w:r w:rsidRPr="005B1091">
              <w:rPr>
                <w:rFonts w:ascii="Calibri" w:hAnsi="Calibri" w:cs="Calibri"/>
                <w:bCs/>
                <w:spacing w:val="-4"/>
                <w:szCs w:val="20"/>
                <w:lang w:val="en-GB"/>
              </w:rPr>
              <w:t xml:space="preserve"> in</w:t>
            </w:r>
            <w:r>
              <w:rPr>
                <w:rFonts w:ascii="Calibri" w:hAnsi="Calibri" w:cs="Calibri"/>
                <w:bCs/>
                <w:spacing w:val="-4"/>
                <w:szCs w:val="20"/>
                <w:lang w:val="en-GB"/>
              </w:rPr>
              <w:t xml:space="preserve"> c</w:t>
            </w:r>
            <w:r w:rsidRPr="005B1091">
              <w:rPr>
                <w:rFonts w:ascii="Calibri" w:hAnsi="Calibri" w:cs="Calibri"/>
                <w:bCs/>
                <w:spacing w:val="-4"/>
                <w:szCs w:val="20"/>
                <w:lang w:val="en-GB"/>
              </w:rPr>
              <w:t>entral Queensland</w:t>
            </w:r>
            <w:r w:rsidR="0008553B" w:rsidRPr="005B1091">
              <w:rPr>
                <w:rFonts w:ascii="Calibri" w:hAnsi="Calibri" w:cs="Calibri"/>
                <w:bCs/>
                <w:spacing w:val="-4"/>
                <w:szCs w:val="20"/>
                <w:lang w:val="en-GB"/>
              </w:rPr>
              <w:t xml:space="preserve"> is expanding the scope of its coastal program t</w:t>
            </w:r>
            <w:r w:rsidR="0008553B" w:rsidRPr="004D3773">
              <w:rPr>
                <w:rFonts w:ascii="Calibri" w:hAnsi="Calibri" w:cs="Calibri"/>
                <w:bCs/>
                <w:spacing w:val="-4"/>
                <w:szCs w:val="20"/>
                <w:lang w:val="en-GB"/>
              </w:rPr>
              <w:t>o include work with volunteers to protect nests of rare a</w:t>
            </w:r>
            <w:r w:rsidR="007935FD">
              <w:rPr>
                <w:rFonts w:ascii="Calibri" w:hAnsi="Calibri" w:cs="Calibri"/>
                <w:bCs/>
                <w:spacing w:val="-4"/>
                <w:szCs w:val="20"/>
                <w:lang w:val="en-GB"/>
              </w:rPr>
              <w:t>nd threatened turtles (flatback</w:t>
            </w:r>
            <w:r w:rsidR="0008553B" w:rsidRPr="004D3773">
              <w:rPr>
                <w:rFonts w:ascii="Calibri" w:hAnsi="Calibri" w:cs="Calibri"/>
                <w:bCs/>
                <w:spacing w:val="-4"/>
                <w:szCs w:val="20"/>
                <w:lang w:val="en-GB"/>
              </w:rPr>
              <w:t xml:space="preserve">, green turtles).  </w:t>
            </w:r>
          </w:p>
          <w:p w14:paraId="1E9D80DF"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0E1"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lang w:val="en-GB"/>
        </w:rPr>
      </w:pPr>
    </w:p>
    <w:p w14:paraId="1E9D80E2" w14:textId="77777777" w:rsidR="00F86496" w:rsidRDefault="003E2DAA"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540" w:firstLine="0"/>
        <w:rPr>
          <w:rFonts w:ascii="Arial" w:hAnsi="Arial" w:cs="Arial"/>
          <w:sz w:val="18"/>
          <w:lang w:val="en-GB"/>
        </w:rPr>
      </w:pPr>
      <w:r w:rsidRPr="00376497">
        <w:rPr>
          <w:rFonts w:ascii="Arial" w:hAnsi="Arial" w:cs="Arial"/>
          <w:b/>
          <w:sz w:val="18"/>
          <w:lang w:val="en-GB"/>
        </w:rPr>
        <w:t>Building location/design regulations</w:t>
      </w:r>
      <w:r>
        <w:rPr>
          <w:rFonts w:ascii="Arial" w:hAnsi="Arial" w:cs="Arial"/>
          <w:sz w:val="18"/>
          <w:lang w:val="en-GB"/>
        </w:rPr>
        <w:tab/>
        <w:t xml:space="preserve"> </w:t>
      </w:r>
    </w:p>
    <w:p w14:paraId="1E9D80E3" w14:textId="77777777" w:rsidR="00F86496" w:rsidRDefault="00F86496" w:rsidP="00376497">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540" w:firstLine="0"/>
        <w:rPr>
          <w:rFonts w:ascii="Arial" w:hAnsi="Arial" w:cs="Arial"/>
          <w:sz w:val="18"/>
          <w:lang w:val="en-GB"/>
        </w:rPr>
      </w:pPr>
    </w:p>
    <w:p w14:paraId="1E9D80E4" w14:textId="77777777" w:rsidR="00F86496" w:rsidRDefault="00E92CC9"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 xml:space="preserve">X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E5" w14:textId="77777777" w:rsidR="00D21773" w:rsidRDefault="00D21773"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0EB" w14:textId="77777777" w:rsidTr="003B2D2F">
        <w:trPr>
          <w:trHeight w:val="1982"/>
        </w:trPr>
        <w:tc>
          <w:tcPr>
            <w:tcW w:w="9242" w:type="dxa"/>
          </w:tcPr>
          <w:p w14:paraId="1E9D80E6" w14:textId="77777777" w:rsidR="003B2D2F"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D3773">
              <w:rPr>
                <w:rFonts w:ascii="Calibri" w:hAnsi="Calibri" w:cs="Calibri"/>
                <w:szCs w:val="20"/>
              </w:rPr>
              <w:t xml:space="preserve">Under the </w:t>
            </w:r>
            <w:r w:rsidRPr="004D3773">
              <w:rPr>
                <w:rFonts w:ascii="Calibri" w:hAnsi="Calibri" w:cs="Calibri"/>
                <w:i/>
                <w:szCs w:val="20"/>
              </w:rPr>
              <w:t>Environment Protection and Biodiversity Conservation Act 1999</w:t>
            </w:r>
            <w:r w:rsidRPr="004D3773">
              <w:rPr>
                <w:rFonts w:ascii="Calibri" w:hAnsi="Calibri" w:cs="Calibri"/>
                <w:szCs w:val="20"/>
              </w:rPr>
              <w:t xml:space="preserve"> (EPBC Act), actions that have, or are likely to have, a </w:t>
            </w:r>
            <w:hyperlink r:id="rId47" w:anchor="significant" w:history="1">
              <w:r w:rsidRPr="004D3773">
                <w:rPr>
                  <w:rFonts w:ascii="Calibri" w:hAnsi="Calibri" w:cs="Calibri"/>
                  <w:szCs w:val="20"/>
                </w:rPr>
                <w:t>significant impact</w:t>
              </w:r>
            </w:hyperlink>
            <w:r w:rsidRPr="004D3773">
              <w:rPr>
                <w:rFonts w:ascii="Calibri" w:hAnsi="Calibri" w:cs="Calibri"/>
                <w:szCs w:val="20"/>
              </w:rPr>
              <w:t xml:space="preserve"> on a matter of national environmental significance require approval from the </w:t>
            </w:r>
            <w:r>
              <w:rPr>
                <w:rFonts w:ascii="Calibri" w:hAnsi="Calibri" w:cs="Calibri"/>
                <w:szCs w:val="20"/>
              </w:rPr>
              <w:t>Australian Government Minister for the Environment</w:t>
            </w:r>
            <w:r w:rsidRPr="004D3773">
              <w:rPr>
                <w:rFonts w:ascii="Calibri" w:hAnsi="Calibri" w:cs="Calibri"/>
                <w:szCs w:val="20"/>
              </w:rPr>
              <w:t xml:space="preserve"> (the minister). The minister will decide whether assessment and approval is required under the EPBC Act.  There are currently eight matters of national environmental significance protected under the EPBC Act, including listed threatened species such as marine turtles.  </w:t>
            </w:r>
          </w:p>
          <w:p w14:paraId="1E9D80E7" w14:textId="77777777" w:rsidR="003B2D2F" w:rsidRPr="00FA4B13"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0E8" w14:textId="77777777" w:rsidR="003B2D2F" w:rsidRPr="00FA4B13"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szCs w:val="20"/>
              </w:rPr>
            </w:pPr>
            <w:r w:rsidRPr="00FA4B13">
              <w:rPr>
                <w:rFonts w:asciiTheme="minorHAnsi" w:hAnsiTheme="minorHAnsi" w:cs="Arial"/>
                <w:szCs w:val="20"/>
              </w:rPr>
              <w:t xml:space="preserve">A new streamlined approach for the environmental approval of </w:t>
            </w:r>
            <w:r w:rsidRPr="00FA4B13">
              <w:rPr>
                <w:rFonts w:asciiTheme="minorHAnsi" w:hAnsiTheme="minorHAnsi" w:cs="Arial"/>
                <w:b/>
                <w:szCs w:val="20"/>
              </w:rPr>
              <w:t>offshore petroleum and greenhouse gas activities</w:t>
            </w:r>
            <w:r w:rsidRPr="00FA4B13">
              <w:rPr>
                <w:rFonts w:asciiTheme="minorHAnsi" w:hAnsiTheme="minorHAnsi" w:cs="Arial"/>
                <w:szCs w:val="20"/>
              </w:rPr>
              <w:t xml:space="preserve"> in Commonwealth waters came into effect on 28 February 2014. The National Offshore Petroleum Safety and Environmental Management Authority (NOPSEMA) is now the sole assessor for </w:t>
            </w:r>
            <w:r w:rsidRPr="00FA4B13">
              <w:rPr>
                <w:rFonts w:asciiTheme="minorHAnsi" w:hAnsiTheme="minorHAnsi" w:cs="Arial"/>
                <w:szCs w:val="20"/>
                <w:u w:val="single"/>
              </w:rPr>
              <w:t>offshore petroleum activities</w:t>
            </w:r>
            <w:r w:rsidRPr="00FA4B13">
              <w:rPr>
                <w:rFonts w:asciiTheme="minorHAnsi" w:hAnsiTheme="minorHAnsi" w:cs="Arial"/>
                <w:szCs w:val="20"/>
              </w:rPr>
              <w:t xml:space="preserve"> in Commonwealth waters. This means that actions will not require individual referral, assessment or approval under the EPBC Act provided they are undertaken in accordance with the endorsed NOPSEMA Program.</w:t>
            </w:r>
          </w:p>
          <w:p w14:paraId="1E9D80E9" w14:textId="77777777" w:rsidR="003B2D2F" w:rsidRPr="00A746C8"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color w:val="1F497D"/>
                <w:szCs w:val="20"/>
              </w:rPr>
            </w:pPr>
          </w:p>
          <w:p w14:paraId="1E9D80EA" w14:textId="77777777" w:rsidR="00D21773"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A746C8">
              <w:rPr>
                <w:rFonts w:asciiTheme="minorHAnsi" w:hAnsiTheme="minorHAnsi" w:cs="Arial"/>
                <w:szCs w:val="20"/>
              </w:rPr>
              <w:t>The NOPSEMA Program has been endorsed by the Minister for the Environment as meeting the high environmental standards set out under national environmental law and has built in safeguards to ensure the objectives of the EPBC Act continue to be met and impacts on matters of national environmental significance are not unacceptable.</w:t>
            </w:r>
          </w:p>
        </w:tc>
      </w:tr>
    </w:tbl>
    <w:p w14:paraId="1E9D80EC" w14:textId="77777777" w:rsidR="00376497" w:rsidRDefault="00376497"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rPr>
      </w:pPr>
    </w:p>
    <w:p w14:paraId="1E9D80ED" w14:textId="77777777" w:rsidR="00D21773" w:rsidRDefault="003E2DAA"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720" w:firstLine="0"/>
        <w:rPr>
          <w:rFonts w:ascii="Arial" w:hAnsi="Arial" w:cs="Arial"/>
        </w:rPr>
      </w:pPr>
      <w:r w:rsidRPr="00376497">
        <w:rPr>
          <w:rFonts w:ascii="Arial" w:hAnsi="Arial" w:cs="Arial"/>
          <w:b/>
          <w:sz w:val="18"/>
          <w:lang w:val="en-GB"/>
        </w:rPr>
        <w:t>Light pollution reduction</w:t>
      </w:r>
      <w:r>
        <w:rPr>
          <w:rFonts w:ascii="Arial" w:hAnsi="Arial" w:cs="Arial"/>
          <w:sz w:val="18"/>
          <w:lang w:val="en-GB"/>
        </w:rPr>
        <w:tab/>
        <w:t xml:space="preserve"> </w:t>
      </w:r>
    </w:p>
    <w:p w14:paraId="1E9D80EE" w14:textId="77777777" w:rsidR="00F86496" w:rsidRDefault="00F86496"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720" w:firstLine="0"/>
        <w:rPr>
          <w:rFonts w:ascii="Arial" w:hAnsi="Arial" w:cs="Arial"/>
        </w:rPr>
      </w:pPr>
    </w:p>
    <w:p w14:paraId="1E9D80EF" w14:textId="77777777" w:rsidR="00F86496" w:rsidRDefault="008353C5"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6960"/>
          <w:tab w:val="left" w:pos="7080"/>
          <w:tab w:val="left" w:pos="7800"/>
        </w:tabs>
        <w:spacing w:line="280" w:lineRule="exact"/>
        <w:ind w:left="600" w:firstLine="0"/>
        <w:rPr>
          <w:rFonts w:ascii="Arial" w:hAnsi="Arial" w:cs="Arial"/>
          <w:sz w:val="18"/>
        </w:rPr>
      </w:pPr>
      <w:r>
        <w:rPr>
          <w:rFonts w:ascii="Arial" w:hAnsi="Arial" w:cs="Arial"/>
          <w:szCs w:val="22"/>
        </w:rPr>
        <w:t>x</w:t>
      </w:r>
      <w:r w:rsidR="00F86496">
        <w:rPr>
          <w:rFonts w:ascii="Arial" w:hAnsi="Arial" w:cs="Arial"/>
          <w:szCs w:val="22"/>
        </w:rPr>
        <w:t xml:space="preserve">  </w:t>
      </w:r>
      <w:r w:rsidR="00F86496" w:rsidRPr="00F86496">
        <w:rPr>
          <w:rFonts w:ascii="Arial" w:hAnsi="Arial" w:cs="Arial"/>
          <w:szCs w:val="22"/>
        </w:rPr>
        <w:t xml:space="preserve">YES      </w:t>
      </w:r>
      <w:r w:rsidR="00F86496" w:rsidRPr="00F86496">
        <w:rPr>
          <w:rFonts w:ascii="Arial" w:hAnsi="Arial" w:cs="Arial"/>
          <w:szCs w:val="22"/>
        </w:rPr>
        <w:sym w:font="Wingdings" w:char="F0A8"/>
      </w:r>
      <w:r w:rsidR="00F86496">
        <w:rPr>
          <w:rFonts w:ascii="Arial" w:hAnsi="Arial" w:cs="Arial"/>
          <w:szCs w:val="22"/>
        </w:rPr>
        <w:t xml:space="preserve">  </w:t>
      </w:r>
      <w:r w:rsidR="00F86496" w:rsidRPr="00F86496">
        <w:rPr>
          <w:rFonts w:ascii="Arial" w:hAnsi="Arial" w:cs="Arial"/>
          <w:szCs w:val="22"/>
        </w:rPr>
        <w:t xml:space="preserve">NO     </w:t>
      </w:r>
      <w:r w:rsidR="00F86496" w:rsidRPr="00F86496">
        <w:rPr>
          <w:rFonts w:ascii="Arial" w:hAnsi="Arial" w:cs="Arial"/>
          <w:szCs w:val="22"/>
        </w:rPr>
        <w:sym w:font="Wingdings" w:char="F0A8"/>
      </w:r>
      <w:r w:rsidR="00F86496" w:rsidRPr="00F86496">
        <w:rPr>
          <w:rFonts w:ascii="Arial" w:hAnsi="Arial" w:cs="Arial"/>
          <w:szCs w:val="22"/>
        </w:rPr>
        <w:t xml:space="preserve"> N/A</w:t>
      </w:r>
      <w:r w:rsidR="00F86496">
        <w:rPr>
          <w:rFonts w:ascii="Arial" w:hAnsi="Arial" w:cs="Arial"/>
          <w:sz w:val="18"/>
        </w:rPr>
        <w:t xml:space="preserve">     </w:t>
      </w:r>
      <w:r w:rsidR="00F86496">
        <w:rPr>
          <w:rFonts w:ascii="Arial" w:hAnsi="Arial" w:cs="Arial"/>
          <w:sz w:val="18"/>
        </w:rPr>
        <w:tab/>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EXCELLENT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GOOD</w:t>
      </w:r>
      <w:r w:rsidR="00F86496">
        <w:rPr>
          <w:rFonts w:ascii="Arial" w:hAnsi="Arial" w:cs="Arial"/>
          <w:sz w:val="18"/>
        </w:rPr>
        <w:tab/>
        <w:t xml:space="preserve">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 xml:space="preserve">LOW     </w:t>
      </w:r>
      <w:r w:rsidR="00F86496">
        <w:rPr>
          <w:rFonts w:ascii="Arial" w:hAnsi="Arial" w:cs="Arial"/>
        </w:rPr>
        <w:sym w:font="Wingdings" w:char="F0A8"/>
      </w:r>
      <w:r w:rsidR="00F86496">
        <w:rPr>
          <w:rFonts w:ascii="Arial" w:hAnsi="Arial" w:cs="Arial"/>
        </w:rPr>
        <w:t xml:space="preserve"> </w:t>
      </w:r>
      <w:r w:rsidR="00F86496">
        <w:rPr>
          <w:rFonts w:ascii="Arial" w:hAnsi="Arial" w:cs="Arial"/>
          <w:sz w:val="18"/>
        </w:rPr>
        <w:t>UNKNOWN</w:t>
      </w:r>
    </w:p>
    <w:p w14:paraId="1E9D80F0" w14:textId="77777777" w:rsidR="00F86496" w:rsidRDefault="00F86496" w:rsidP="00F86496">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4140"/>
          <w:tab w:val="left" w:pos="5280"/>
          <w:tab w:val="left" w:pos="6240"/>
          <w:tab w:val="left" w:pos="6840"/>
          <w:tab w:val="left" w:pos="7800"/>
        </w:tabs>
        <w:spacing w:line="280" w:lineRule="exact"/>
        <w:ind w:left="601" w:right="-720" w:firstLine="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D21773" w14:paraId="1E9D8100" w14:textId="77777777">
        <w:trPr>
          <w:trHeight w:val="958"/>
        </w:trPr>
        <w:tc>
          <w:tcPr>
            <w:tcW w:w="9242" w:type="dxa"/>
          </w:tcPr>
          <w:p w14:paraId="1E9D80F1" w14:textId="77777777" w:rsidR="001328DE" w:rsidRPr="00812959" w:rsidRDefault="00812959" w:rsidP="00260CFF">
            <w:pPr>
              <w:rPr>
                <w:rFonts w:ascii="Calibri" w:hAnsi="Calibri" w:cs="Calibri"/>
                <w:bCs/>
                <w:sz w:val="18"/>
                <w:szCs w:val="18"/>
              </w:rPr>
            </w:pPr>
            <w:r>
              <w:rPr>
                <w:rFonts w:ascii="Calibri" w:hAnsi="Calibri" w:cs="Calibri"/>
                <w:bCs/>
                <w:sz w:val="20"/>
              </w:rPr>
              <w:t>A</w:t>
            </w:r>
            <w:r w:rsidR="001328DE">
              <w:rPr>
                <w:rFonts w:ascii="Calibri" w:hAnsi="Calibri" w:cs="Calibri"/>
                <w:bCs/>
                <w:sz w:val="20"/>
              </w:rPr>
              <w:t xml:space="preserve">ctivities </w:t>
            </w:r>
            <w:r>
              <w:rPr>
                <w:rFonts w:ascii="Calibri" w:hAnsi="Calibri" w:cs="Calibri"/>
                <w:bCs/>
                <w:sz w:val="20"/>
              </w:rPr>
              <w:t xml:space="preserve">can be </w:t>
            </w:r>
            <w:r w:rsidR="001328DE">
              <w:rPr>
                <w:rFonts w:ascii="Calibri" w:hAnsi="Calibri" w:cs="Calibri"/>
                <w:bCs/>
                <w:sz w:val="20"/>
              </w:rPr>
              <w:t xml:space="preserve">conditioned through the EPBC Act or </w:t>
            </w:r>
            <w:r>
              <w:rPr>
                <w:rFonts w:ascii="Calibri" w:hAnsi="Calibri" w:cs="Calibri"/>
                <w:bCs/>
                <w:sz w:val="20"/>
              </w:rPr>
              <w:t xml:space="preserve">through state and territory </w:t>
            </w:r>
            <w:r w:rsidR="001328DE">
              <w:rPr>
                <w:rFonts w:ascii="Calibri" w:hAnsi="Calibri" w:cs="Calibri"/>
                <w:bCs/>
                <w:sz w:val="20"/>
              </w:rPr>
              <w:t>guidelines</w:t>
            </w:r>
            <w:r>
              <w:rPr>
                <w:rFonts w:ascii="Calibri" w:hAnsi="Calibri" w:cs="Calibri"/>
                <w:bCs/>
                <w:sz w:val="20"/>
              </w:rPr>
              <w:t>, such as those</w:t>
            </w:r>
            <w:r w:rsidR="001328DE">
              <w:rPr>
                <w:rFonts w:ascii="Calibri" w:hAnsi="Calibri" w:cs="Calibri"/>
                <w:bCs/>
                <w:sz w:val="20"/>
              </w:rPr>
              <w:t xml:space="preserve"> developed </w:t>
            </w:r>
            <w:r>
              <w:rPr>
                <w:rFonts w:ascii="Calibri" w:hAnsi="Calibri" w:cs="Calibri"/>
                <w:bCs/>
                <w:sz w:val="20"/>
              </w:rPr>
              <w:t xml:space="preserve">by the EPA in </w:t>
            </w:r>
            <w:r w:rsidR="001328DE">
              <w:rPr>
                <w:rFonts w:ascii="Calibri" w:hAnsi="Calibri" w:cs="Calibri"/>
                <w:bCs/>
                <w:sz w:val="20"/>
              </w:rPr>
              <w:t xml:space="preserve">WA. </w:t>
            </w:r>
            <w:r w:rsidRPr="00812959">
              <w:rPr>
                <w:rFonts w:ascii="Calibri" w:hAnsi="Calibri" w:cs="Calibri"/>
                <w:bCs/>
                <w:sz w:val="18"/>
                <w:szCs w:val="18"/>
              </w:rPr>
              <w:t>http://www.epa.wa.gov.au/Policies_guidelines/EAGs/Pages/default.aspx</w:t>
            </w:r>
          </w:p>
          <w:p w14:paraId="1E9D80F2"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F3" w14:textId="77777777" w:rsidR="00BA6269" w:rsidRPr="00BA6269" w:rsidRDefault="00812959" w:rsidP="00BA626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szCs w:val="20"/>
              </w:rPr>
              <w:t>For example, i</w:t>
            </w:r>
            <w:r w:rsidRPr="00BA6269">
              <w:rPr>
                <w:rFonts w:ascii="Calibri" w:hAnsi="Calibri" w:cs="Calibri"/>
                <w:szCs w:val="20"/>
              </w:rPr>
              <w:t xml:space="preserve">n </w:t>
            </w:r>
            <w:r w:rsidR="00BA6269" w:rsidRPr="00BA6269">
              <w:rPr>
                <w:rFonts w:ascii="Calibri" w:hAnsi="Calibri" w:cs="Calibri"/>
                <w:szCs w:val="20"/>
              </w:rPr>
              <w:t>Western Australia, strict requirements are placed on lighting for mining developments in the Kimberley</w:t>
            </w:r>
            <w:r w:rsidR="00733F6A">
              <w:rPr>
                <w:rFonts w:ascii="Calibri" w:hAnsi="Calibri" w:cs="Calibri"/>
                <w:szCs w:val="20"/>
              </w:rPr>
              <w:t xml:space="preserve"> and Pilbara</w:t>
            </w:r>
            <w:r w:rsidR="00BA6269" w:rsidRPr="00BA6269">
              <w:rPr>
                <w:rFonts w:ascii="Calibri" w:hAnsi="Calibri" w:cs="Calibri"/>
                <w:szCs w:val="20"/>
              </w:rPr>
              <w:t xml:space="preserve"> region as a result of approval conditions for the project under the </w:t>
            </w:r>
            <w:r w:rsidR="00BA6269" w:rsidRPr="00BA6269">
              <w:rPr>
                <w:rFonts w:ascii="Calibri" w:hAnsi="Calibri" w:cs="Calibri"/>
                <w:i/>
                <w:szCs w:val="20"/>
              </w:rPr>
              <w:t>Environment Protection and Biodiversity Conservation Act 1999</w:t>
            </w:r>
            <w:r w:rsidR="00D92674">
              <w:rPr>
                <w:rFonts w:ascii="Calibri" w:hAnsi="Calibri" w:cs="Calibri"/>
                <w:szCs w:val="20"/>
              </w:rPr>
              <w:t xml:space="preserve"> (EPBC Act)</w:t>
            </w:r>
            <w:r w:rsidR="00BA6269" w:rsidRPr="00BA6269">
              <w:rPr>
                <w:rFonts w:ascii="Calibri" w:hAnsi="Calibri" w:cs="Calibri"/>
                <w:szCs w:val="20"/>
              </w:rPr>
              <w:t xml:space="preserve">.  Lighting audits are also regularly conducted on offshore oil/gas facilities adjacent to turtle nesting beaches, and lighting practices are adjusted wherever possible.  </w:t>
            </w:r>
          </w:p>
          <w:p w14:paraId="1E9D80F4" w14:textId="77777777" w:rsidR="00BA6269" w:rsidRDefault="00BA6269"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0F5" w14:textId="77777777" w:rsidR="003479BE" w:rsidRPr="004D3773" w:rsidRDefault="00D92674"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bCs/>
                <w:spacing w:val="-4"/>
                <w:szCs w:val="20"/>
                <w:lang w:val="en-GB"/>
              </w:rPr>
              <w:t>Similarly, any</w:t>
            </w:r>
            <w:r w:rsidR="00C44099">
              <w:rPr>
                <w:rFonts w:ascii="Calibri" w:hAnsi="Calibri" w:cs="Calibri"/>
                <w:bCs/>
                <w:spacing w:val="-4"/>
                <w:szCs w:val="20"/>
                <w:lang w:val="en-GB"/>
              </w:rPr>
              <w:t xml:space="preserve"> activity </w:t>
            </w:r>
            <w:r w:rsidR="00327C69">
              <w:rPr>
                <w:rFonts w:ascii="Calibri" w:hAnsi="Calibri" w:cs="Calibri"/>
                <w:bCs/>
                <w:spacing w:val="-4"/>
                <w:szCs w:val="20"/>
                <w:lang w:val="en-GB"/>
              </w:rPr>
              <w:t>approved</w:t>
            </w:r>
            <w:r w:rsidR="00C44099">
              <w:rPr>
                <w:rFonts w:ascii="Calibri" w:hAnsi="Calibri" w:cs="Calibri"/>
                <w:bCs/>
                <w:spacing w:val="-4"/>
                <w:szCs w:val="20"/>
                <w:lang w:val="en-GB"/>
              </w:rPr>
              <w:t xml:space="preserve"> under the EPBC Act where light pollution may cause potential impacts on marine turtle species</w:t>
            </w:r>
            <w:r w:rsidR="009764AA">
              <w:rPr>
                <w:rFonts w:ascii="Calibri" w:hAnsi="Calibri" w:cs="Calibri"/>
                <w:bCs/>
                <w:spacing w:val="-4"/>
                <w:szCs w:val="20"/>
                <w:lang w:val="en-GB"/>
              </w:rPr>
              <w:t xml:space="preserve">, </w:t>
            </w:r>
            <w:r w:rsidR="00327C69">
              <w:rPr>
                <w:rFonts w:ascii="Calibri" w:hAnsi="Calibri" w:cs="Calibri"/>
                <w:bCs/>
                <w:spacing w:val="-4"/>
                <w:szCs w:val="20"/>
                <w:lang w:val="en-GB"/>
              </w:rPr>
              <w:t>s</w:t>
            </w:r>
            <w:r w:rsidR="009764AA">
              <w:rPr>
                <w:rFonts w:ascii="Calibri" w:hAnsi="Calibri" w:cs="Calibri"/>
                <w:bCs/>
                <w:spacing w:val="-4"/>
                <w:szCs w:val="20"/>
                <w:lang w:val="en-GB"/>
              </w:rPr>
              <w:t>pecific</w:t>
            </w:r>
            <w:r w:rsidR="00327C69">
              <w:rPr>
                <w:rFonts w:ascii="Calibri" w:hAnsi="Calibri" w:cs="Calibri"/>
                <w:bCs/>
                <w:spacing w:val="-4"/>
                <w:szCs w:val="20"/>
                <w:lang w:val="en-GB"/>
              </w:rPr>
              <w:t xml:space="preserve"> </w:t>
            </w:r>
            <w:r w:rsidR="005B536F">
              <w:rPr>
                <w:rFonts w:ascii="Calibri" w:hAnsi="Calibri" w:cs="Calibri"/>
                <w:bCs/>
                <w:spacing w:val="-4"/>
                <w:szCs w:val="20"/>
                <w:lang w:val="en-GB"/>
              </w:rPr>
              <w:t xml:space="preserve">approval </w:t>
            </w:r>
            <w:r w:rsidR="00327C69">
              <w:rPr>
                <w:rFonts w:ascii="Calibri" w:hAnsi="Calibri" w:cs="Calibri"/>
                <w:bCs/>
                <w:spacing w:val="-4"/>
                <w:szCs w:val="20"/>
                <w:lang w:val="en-GB"/>
              </w:rPr>
              <w:t>conditions</w:t>
            </w:r>
            <w:r w:rsidR="009764AA">
              <w:rPr>
                <w:rFonts w:ascii="Calibri" w:hAnsi="Calibri" w:cs="Calibri"/>
                <w:bCs/>
                <w:spacing w:val="-4"/>
                <w:szCs w:val="20"/>
                <w:lang w:val="en-GB"/>
              </w:rPr>
              <w:t xml:space="preserve"> are given</w:t>
            </w:r>
            <w:r w:rsidR="00327C69">
              <w:rPr>
                <w:rFonts w:ascii="Calibri" w:hAnsi="Calibri" w:cs="Calibri"/>
                <w:bCs/>
                <w:spacing w:val="-4"/>
                <w:szCs w:val="20"/>
                <w:lang w:val="en-GB"/>
              </w:rPr>
              <w:t xml:space="preserve"> to mitigate against </w:t>
            </w:r>
            <w:r w:rsidR="009764AA">
              <w:rPr>
                <w:rFonts w:ascii="Calibri" w:hAnsi="Calibri" w:cs="Calibri"/>
                <w:bCs/>
                <w:spacing w:val="-4"/>
                <w:szCs w:val="20"/>
                <w:lang w:val="en-GB"/>
              </w:rPr>
              <w:t>any</w:t>
            </w:r>
            <w:r w:rsidR="00327C69">
              <w:rPr>
                <w:rFonts w:ascii="Calibri" w:hAnsi="Calibri" w:cs="Calibri"/>
                <w:bCs/>
                <w:spacing w:val="-4"/>
                <w:szCs w:val="20"/>
                <w:lang w:val="en-GB"/>
              </w:rPr>
              <w:t xml:space="preserve"> impacts.</w:t>
            </w:r>
          </w:p>
          <w:p w14:paraId="1E9D80F6" w14:textId="77777777" w:rsidR="00D21773" w:rsidRDefault="00D21773"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F7" w14:textId="77777777" w:rsidR="00F864F8" w:rsidRDefault="00F864F8" w:rsidP="00F864F8">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Ruth  Kamrowski (</w:t>
            </w:r>
            <w:hyperlink r:id="rId48" w:history="1">
              <w:r w:rsidRPr="00042454">
                <w:rPr>
                  <w:rStyle w:val="Hyperlink"/>
                  <w:rFonts w:ascii="Calibri" w:hAnsi="Calibri" w:cs="Calibri"/>
                  <w:bCs/>
                  <w:spacing w:val="-4"/>
                  <w:szCs w:val="20"/>
                  <w:lang w:val="en-GB"/>
                </w:rPr>
                <w:t>ruth.kamrowski@my.jcu.edu.au</w:t>
              </w:r>
            </w:hyperlink>
            <w:r>
              <w:rPr>
                <w:rFonts w:ascii="Calibri" w:hAnsi="Calibri" w:cs="Calibri"/>
                <w:bCs/>
                <w:spacing w:val="-4"/>
                <w:szCs w:val="20"/>
                <w:lang w:val="en-GB"/>
              </w:rPr>
              <w:t>) has just finished  her PhD on this topic, see:</w:t>
            </w:r>
          </w:p>
          <w:p w14:paraId="1E9D80F8" w14:textId="77777777" w:rsidR="00F864F8"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0F9" w14:textId="77777777" w:rsidR="00F864F8" w:rsidRPr="00150D90" w:rsidRDefault="00F864F8" w:rsidP="00F864F8">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3627F9">
              <w:rPr>
                <w:rFonts w:ascii="Calibri" w:hAnsi="Calibri" w:cs="Calibri"/>
                <w:bCs/>
                <w:spacing w:val="-4"/>
                <w:szCs w:val="20"/>
                <w:lang w:val="en-GB"/>
              </w:rPr>
              <w:t>Ruth L. Kamrowski</w:t>
            </w:r>
            <w:r>
              <w:rPr>
                <w:rFonts w:ascii="Calibri" w:hAnsi="Calibri" w:cs="Calibri"/>
                <w:bCs/>
                <w:spacing w:val="-4"/>
                <w:szCs w:val="20"/>
                <w:lang w:val="en-GB"/>
              </w:rPr>
              <w:t>,</w:t>
            </w:r>
            <w:r w:rsidRPr="003627F9">
              <w:rPr>
                <w:rFonts w:ascii="Calibri" w:hAnsi="Calibri" w:cs="Calibri"/>
                <w:bCs/>
                <w:spacing w:val="-4"/>
                <w:szCs w:val="20"/>
                <w:lang w:val="en-GB"/>
              </w:rPr>
              <w:t>, Col Limpus, Rhondda Jones, Sharolyn Anderson</w:t>
            </w:r>
            <w:r w:rsidRPr="00150D90">
              <w:rPr>
                <w:rFonts w:ascii="Calibri" w:hAnsi="Calibri" w:cs="Calibri"/>
                <w:bCs/>
                <w:spacing w:val="-4"/>
                <w:szCs w:val="20"/>
                <w:lang w:val="en-GB"/>
              </w:rPr>
              <w:t xml:space="preserve"> and Mark Hamann</w:t>
            </w:r>
            <w:r>
              <w:rPr>
                <w:rFonts w:ascii="Calibri" w:hAnsi="Calibri" w:cs="Calibri"/>
                <w:bCs/>
                <w:spacing w:val="-4"/>
                <w:szCs w:val="20"/>
                <w:lang w:val="en-GB"/>
              </w:rPr>
              <w:t xml:space="preserve"> (2014) </w:t>
            </w:r>
            <w:r w:rsidRPr="00150D90">
              <w:rPr>
                <w:rFonts w:ascii="Calibri" w:hAnsi="Calibri" w:cs="Calibri"/>
                <w:bCs/>
                <w:spacing w:val="-4"/>
                <w:szCs w:val="20"/>
                <w:lang w:val="en-GB"/>
              </w:rPr>
              <w:t>Temporal changes in artificial light exposure of marine turtle nesting areas</w:t>
            </w:r>
            <w:r>
              <w:rPr>
                <w:rFonts w:ascii="Calibri" w:hAnsi="Calibri" w:cs="Calibri"/>
                <w:bCs/>
                <w:spacing w:val="-4"/>
                <w:szCs w:val="20"/>
                <w:lang w:val="en-GB"/>
              </w:rPr>
              <w:t xml:space="preserve">. Global Change Biology. </w:t>
            </w:r>
            <w:r w:rsidRPr="00150D90">
              <w:rPr>
                <w:rFonts w:ascii="Calibri" w:hAnsi="Calibri" w:cs="Calibri"/>
                <w:bCs/>
                <w:spacing w:val="-4"/>
                <w:szCs w:val="20"/>
                <w:lang w:val="en-GB"/>
              </w:rPr>
              <w:t>DOI: 10.1111/gcb.12503</w:t>
            </w:r>
          </w:p>
          <w:p w14:paraId="1E9D80FA" w14:textId="77777777" w:rsidR="00F864F8" w:rsidRPr="00150D90"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0FB" w14:textId="77777777" w:rsidR="00F864F8"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150D90">
              <w:rPr>
                <w:rFonts w:ascii="Calibri" w:hAnsi="Calibri" w:cs="Calibri"/>
                <w:bCs/>
                <w:spacing w:val="-4"/>
                <w:szCs w:val="20"/>
                <w:lang w:val="en-GB"/>
              </w:rPr>
              <w:t>Limpus, Col</w:t>
            </w:r>
            <w:r w:rsidRPr="003627F9">
              <w:rPr>
                <w:rFonts w:ascii="Calibri" w:hAnsi="Calibri" w:cs="Calibri"/>
                <w:bCs/>
                <w:spacing w:val="-4"/>
                <w:szCs w:val="20"/>
                <w:lang w:val="en-GB"/>
              </w:rPr>
              <w:t xml:space="preserve">, and </w:t>
            </w:r>
            <w:r w:rsidRPr="00150D90">
              <w:rPr>
                <w:rFonts w:ascii="Calibri" w:hAnsi="Calibri" w:cs="Calibri"/>
                <w:bCs/>
                <w:spacing w:val="-4"/>
                <w:szCs w:val="20"/>
                <w:lang w:val="en-GB"/>
              </w:rPr>
              <w:t xml:space="preserve">Kamrowski, Ruth L. (2013) </w:t>
            </w:r>
            <w:hyperlink r:id="rId49" w:history="1">
              <w:r w:rsidRPr="003627F9">
                <w:rPr>
                  <w:rFonts w:ascii="Calibri" w:hAnsi="Calibri" w:cs="Calibri"/>
                  <w:bCs/>
                  <w:spacing w:val="-4"/>
                  <w:szCs w:val="20"/>
                  <w:lang w:val="en-GB"/>
                </w:rPr>
                <w:t>Ocean-finding in marine turtles: the importance of low horizon elevation as an orientation cue.</w:t>
              </w:r>
            </w:hyperlink>
            <w:r w:rsidRPr="00150D90">
              <w:rPr>
                <w:rFonts w:ascii="Calibri" w:hAnsi="Calibri" w:cs="Calibri"/>
                <w:bCs/>
                <w:spacing w:val="-4"/>
                <w:szCs w:val="20"/>
                <w:lang w:val="en-GB"/>
              </w:rPr>
              <w:t xml:space="preserve"> Behaviour, 150 (8). pp. 863-893. </w:t>
            </w:r>
          </w:p>
          <w:p w14:paraId="1E9D80FC" w14:textId="77777777" w:rsidR="00F864F8" w:rsidRPr="00150D90"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0FD" w14:textId="77777777" w:rsidR="00F864F8" w:rsidRPr="00D760B5"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150D90">
              <w:rPr>
                <w:rFonts w:ascii="Calibri" w:hAnsi="Calibri" w:cs="Calibri"/>
                <w:bCs/>
                <w:spacing w:val="-4"/>
                <w:szCs w:val="20"/>
                <w:lang w:val="en-GB"/>
              </w:rPr>
              <w:t xml:space="preserve">Kamrowski, Ruth L., Limpus, Col, </w:t>
            </w:r>
            <w:r w:rsidRPr="003627F9">
              <w:rPr>
                <w:rFonts w:ascii="Calibri" w:hAnsi="Calibri" w:cs="Calibri"/>
                <w:bCs/>
                <w:spacing w:val="-4"/>
                <w:szCs w:val="20"/>
                <w:lang w:val="en-GB"/>
              </w:rPr>
              <w:t>Moloney, James</w:t>
            </w:r>
            <w:r w:rsidRPr="00150D90">
              <w:rPr>
                <w:rFonts w:ascii="Calibri" w:hAnsi="Calibri" w:cs="Calibri"/>
                <w:bCs/>
                <w:spacing w:val="-4"/>
                <w:szCs w:val="20"/>
                <w:lang w:val="en-GB"/>
              </w:rPr>
              <w:t xml:space="preserve">, and </w:t>
            </w:r>
            <w:r w:rsidRPr="003627F9">
              <w:rPr>
                <w:rFonts w:ascii="Calibri" w:hAnsi="Calibri" w:cs="Calibri"/>
                <w:bCs/>
                <w:spacing w:val="-4"/>
                <w:szCs w:val="20"/>
                <w:lang w:val="en-GB"/>
              </w:rPr>
              <w:t xml:space="preserve">Hamann, Mark (2012) </w:t>
            </w:r>
            <w:hyperlink r:id="rId50" w:history="1">
              <w:r w:rsidRPr="003627F9">
                <w:rPr>
                  <w:rFonts w:ascii="Calibri" w:hAnsi="Calibri" w:cs="Calibri"/>
                  <w:bCs/>
                  <w:spacing w:val="-4"/>
                  <w:szCs w:val="20"/>
                  <w:lang w:val="en-GB"/>
                </w:rPr>
                <w:t>Coastal light pollution and marine turtles: assessing the magnitude of the problem.</w:t>
              </w:r>
            </w:hyperlink>
            <w:r w:rsidRPr="003627F9">
              <w:rPr>
                <w:rFonts w:ascii="Calibri" w:hAnsi="Calibri" w:cs="Calibri"/>
                <w:bCs/>
                <w:spacing w:val="-4"/>
                <w:szCs w:val="20"/>
                <w:lang w:val="en-GB"/>
              </w:rPr>
              <w:t xml:space="preserve"> Endangered Species Research, 19 (1). pp. 85-98. </w:t>
            </w:r>
          </w:p>
          <w:p w14:paraId="1E9D80FE" w14:textId="77777777" w:rsidR="00F864F8" w:rsidRDefault="00F864F8"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0FF" w14:textId="77777777" w:rsidR="00F864F8" w:rsidRDefault="00F864F8" w:rsidP="00D2177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101" w14:textId="77777777" w:rsidR="003E2DAA" w:rsidRDefault="003E2DAA" w:rsidP="003E2DAA">
      <w:pPr>
        <w:pStyle w:val="BodyTextIndent2"/>
        <w:tabs>
          <w:tab w:val="clear" w:pos="567"/>
          <w:tab w:val="clear" w:pos="1440"/>
          <w:tab w:val="clear" w:pos="2160"/>
          <w:tab w:val="clear" w:pos="2880"/>
          <w:tab w:val="clear" w:pos="3600"/>
          <w:tab w:val="clear" w:pos="4320"/>
          <w:tab w:val="clear" w:pos="5040"/>
          <w:tab w:val="clear" w:pos="6480"/>
          <w:tab w:val="clear" w:pos="7200"/>
          <w:tab w:val="clear" w:pos="7920"/>
          <w:tab w:val="clear" w:pos="8640"/>
          <w:tab w:val="left" w:pos="3840"/>
          <w:tab w:val="left" w:pos="5280"/>
          <w:tab w:val="left" w:pos="6240"/>
          <w:tab w:val="left" w:pos="7080"/>
          <w:tab w:val="left" w:pos="7800"/>
        </w:tabs>
        <w:spacing w:line="280" w:lineRule="exact"/>
        <w:ind w:left="601" w:firstLine="0"/>
        <w:rPr>
          <w:rFonts w:ascii="Arial" w:hAnsi="Arial" w:cs="Arial"/>
          <w:sz w:val="18"/>
          <w:lang w:val="en-GB"/>
        </w:rPr>
      </w:pPr>
    </w:p>
    <w:p w14:paraId="1E9D8102" w14:textId="77777777" w:rsidR="00F86496" w:rsidRPr="00F86496" w:rsidRDefault="003E2DAA" w:rsidP="003E2DAA">
      <w:pPr>
        <w:tabs>
          <w:tab w:val="left" w:pos="-1080"/>
          <w:tab w:val="left" w:pos="-720"/>
          <w:tab w:val="left" w:pos="0"/>
          <w:tab w:val="left" w:pos="373"/>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rPr>
      </w:pPr>
      <w:r>
        <w:rPr>
          <w:rFonts w:ascii="Arial" w:hAnsi="Arial" w:cs="Arial"/>
        </w:rPr>
        <w:tab/>
      </w:r>
      <w:r>
        <w:rPr>
          <w:rFonts w:ascii="Arial" w:hAnsi="Arial" w:cs="Arial"/>
        </w:rPr>
        <w:tab/>
      </w:r>
      <w:r w:rsidR="00D21773">
        <w:rPr>
          <w:rFonts w:ascii="Arial" w:hAnsi="Arial" w:cs="Arial"/>
          <w:sz w:val="22"/>
        </w:rPr>
        <w:sym w:font="Wingdings" w:char="F0A8"/>
      </w:r>
      <w:r>
        <w:rPr>
          <w:rFonts w:ascii="Arial" w:hAnsi="Arial" w:cs="Arial"/>
        </w:rPr>
        <w:t xml:space="preserve">   </w:t>
      </w:r>
      <w:r w:rsidRPr="00F86496">
        <w:rPr>
          <w:rFonts w:ascii="Arial" w:hAnsi="Arial" w:cs="Arial"/>
          <w:b/>
          <w:sz w:val="18"/>
        </w:rPr>
        <w:t>Other (list</w:t>
      </w:r>
      <w:r w:rsidR="00F86496" w:rsidRPr="00F86496">
        <w:rPr>
          <w:rFonts w:ascii="Arial" w:hAnsi="Arial" w:cs="Arial"/>
          <w:b/>
          <w:sz w:val="18"/>
        </w:rPr>
        <w:t xml:space="preserve"> and rate them)</w:t>
      </w:r>
    </w:p>
    <w:p w14:paraId="1E9D8103" w14:textId="77777777" w:rsidR="003E2DAA" w:rsidRDefault="003E2DAA" w:rsidP="003E2DAA">
      <w:pPr>
        <w:tabs>
          <w:tab w:val="left" w:pos="-1080"/>
          <w:tab w:val="left" w:pos="-720"/>
          <w:tab w:val="left" w:pos="0"/>
          <w:tab w:val="left" w:pos="373"/>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tbl>
      <w:tblPr>
        <w:tblpPr w:leftFromText="180" w:rightFromText="180"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8"/>
      </w:tblGrid>
      <w:tr w:rsidR="00F86496" w14:paraId="1E9D8108" w14:textId="77777777">
        <w:trPr>
          <w:trHeight w:hRule="exact" w:val="1091"/>
        </w:trPr>
        <w:tc>
          <w:tcPr>
            <w:tcW w:w="8978" w:type="dxa"/>
          </w:tcPr>
          <w:p w14:paraId="1E9D8104" w14:textId="77777777" w:rsidR="00F86496" w:rsidRDefault="00F86496" w:rsidP="00F864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105" w14:textId="77777777" w:rsidR="00F86496" w:rsidRDefault="00F86496" w:rsidP="00F864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106" w14:textId="77777777" w:rsidR="00F86496" w:rsidRDefault="00F86496" w:rsidP="00F864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107" w14:textId="77777777" w:rsidR="00F86496" w:rsidRDefault="00F86496" w:rsidP="00F8649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109" w14:textId="77777777" w:rsidR="003E2DAA" w:rsidRDefault="003E2DAA" w:rsidP="003E2DAA">
      <w:pPr>
        <w:tabs>
          <w:tab w:val="left" w:pos="-1080"/>
          <w:tab w:val="left" w:pos="-720"/>
          <w:tab w:val="left" w:pos="0"/>
          <w:tab w:val="left" w:pos="373"/>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0A" w14:textId="77777777" w:rsidR="003E2DAA" w:rsidRDefault="003E2DAA" w:rsidP="003E2DAA">
      <w:pPr>
        <w:pStyle w:val="BodyTextIndent2"/>
        <w:tabs>
          <w:tab w:val="clear" w:pos="567"/>
          <w:tab w:val="left" w:pos="600"/>
        </w:tabs>
        <w:spacing w:line="260" w:lineRule="exact"/>
        <w:ind w:left="0" w:firstLine="0"/>
        <w:rPr>
          <w:rFonts w:ascii="Arial" w:hAnsi="Arial" w:cs="Arial"/>
          <w:sz w:val="18"/>
          <w:lang w:val="en-GB"/>
        </w:rPr>
      </w:pPr>
      <w:r>
        <w:rPr>
          <w:rFonts w:ascii="Arial" w:hAnsi="Arial" w:cs="Arial"/>
          <w:sz w:val="18"/>
          <w:lang w:val="en-GB"/>
        </w:rPr>
        <w:tab/>
      </w:r>
    </w:p>
    <w:p w14:paraId="1E9D810B" w14:textId="77777777" w:rsidR="00EC71B0" w:rsidRDefault="00EC71B0" w:rsidP="003E2DAA">
      <w:pPr>
        <w:pStyle w:val="BodyTextIndent2"/>
        <w:tabs>
          <w:tab w:val="clear" w:pos="567"/>
          <w:tab w:val="left" w:pos="600"/>
        </w:tabs>
        <w:spacing w:line="260" w:lineRule="exact"/>
        <w:ind w:left="0" w:firstLine="0"/>
        <w:rPr>
          <w:rFonts w:ascii="Arial" w:hAnsi="Arial" w:cs="Arial"/>
          <w:sz w:val="18"/>
          <w:lang w:val="en-GB"/>
        </w:rPr>
      </w:pPr>
    </w:p>
    <w:p w14:paraId="1E9D810C" w14:textId="77777777" w:rsidR="00A733DC" w:rsidRDefault="00A733DC" w:rsidP="00A733DC">
      <w:pPr>
        <w:tabs>
          <w:tab w:val="left" w:pos="-720"/>
          <w:tab w:val="left" w:pos="120"/>
          <w:tab w:val="left" w:pos="240"/>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cs="Arial"/>
          <w:sz w:val="18"/>
        </w:rPr>
      </w:pPr>
      <w:r>
        <w:rPr>
          <w:rFonts w:ascii="Arial" w:hAnsi="Arial" w:cs="Arial"/>
          <w:sz w:val="18"/>
        </w:rPr>
        <w:t>1.6.2</w:t>
      </w:r>
      <w:r>
        <w:rPr>
          <w:rFonts w:ascii="Arial" w:hAnsi="Arial" w:cs="Arial"/>
          <w:sz w:val="18"/>
        </w:rPr>
        <w:tab/>
        <w:t>Has your country undertaken any evaluation of its nest and beach management programmes?</w:t>
      </w:r>
      <w:r w:rsidR="00A63575">
        <w:rPr>
          <w:rFonts w:ascii="Arial" w:hAnsi="Arial" w:cs="Arial"/>
          <w:sz w:val="18"/>
        </w:rPr>
        <w:t xml:space="preserve"> </w:t>
      </w:r>
      <w:r w:rsidR="00A63575" w:rsidRPr="00A63575">
        <w:rPr>
          <w:rFonts w:ascii="Arial" w:hAnsi="Arial" w:cs="Arial"/>
          <w:b/>
          <w:sz w:val="18"/>
        </w:rPr>
        <w:t>[SAP]</w:t>
      </w:r>
      <w:r>
        <w:rPr>
          <w:rFonts w:ascii="Arial" w:hAnsi="Arial" w:cs="Arial"/>
          <w:sz w:val="18"/>
        </w:rPr>
        <w:t xml:space="preserve">  </w:t>
      </w:r>
    </w:p>
    <w:p w14:paraId="1E9D810D" w14:textId="77777777" w:rsidR="00A733DC" w:rsidRDefault="00A733DC" w:rsidP="00A733DC">
      <w:pPr>
        <w:pStyle w:val="BodyTextIndent3"/>
        <w:tabs>
          <w:tab w:val="clear" w:pos="-720"/>
          <w:tab w:val="clear" w:pos="567"/>
          <w:tab w:val="left" w:pos="360"/>
        </w:tabs>
      </w:pPr>
    </w:p>
    <w:p w14:paraId="1E9D810E" w14:textId="77777777" w:rsidR="00A733DC" w:rsidRDefault="00A733DC" w:rsidP="00A733DC">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261C93">
        <w:rPr>
          <w:rFonts w:ascii="Arial" w:hAnsi="Arial" w:cs="Arial"/>
          <w:sz w:val="22"/>
        </w:rPr>
        <w:sym w:font="Wingdings" w:char="F0A8"/>
      </w:r>
      <w:r w:rsidRPr="00323BF4">
        <w:rPr>
          <w:rFonts w:ascii="Arial" w:hAnsi="Arial" w:cs="Arial"/>
          <w:sz w:val="20"/>
          <w:szCs w:val="20"/>
        </w:rPr>
        <w:t xml:space="preserve">  YES    </w:t>
      </w:r>
      <w:r w:rsidR="00514B5B">
        <w:rPr>
          <w:rFonts w:ascii="Arial" w:hAnsi="Arial" w:cs="Arial"/>
          <w:sz w:val="22"/>
        </w:rPr>
        <w:t>x</w:t>
      </w:r>
      <w:r w:rsidRPr="00323BF4">
        <w:rPr>
          <w:rFonts w:ascii="Arial" w:hAnsi="Arial" w:cs="Arial"/>
          <w:sz w:val="20"/>
          <w:szCs w:val="20"/>
        </w:rPr>
        <w:t xml:space="preserve"> NO </w:t>
      </w:r>
      <w:r w:rsidR="00261C93">
        <w:rPr>
          <w:rFonts w:ascii="Arial" w:hAnsi="Arial" w:cs="Arial"/>
          <w:sz w:val="20"/>
          <w:szCs w:val="20"/>
        </w:rPr>
        <w:t xml:space="preserve"> </w:t>
      </w:r>
      <w:r w:rsidRPr="00323BF4">
        <w:rPr>
          <w:rFonts w:ascii="Arial" w:hAnsi="Arial" w:cs="Arial"/>
          <w:sz w:val="20"/>
          <w:szCs w:val="20"/>
        </w:rPr>
        <w:t xml:space="preserve">  </w:t>
      </w:r>
      <w:r w:rsidR="00261C93">
        <w:rPr>
          <w:rFonts w:ascii="Arial" w:hAnsi="Arial" w:cs="Arial"/>
          <w:sz w:val="22"/>
        </w:rPr>
        <w:sym w:font="Wingdings" w:char="F0A8"/>
      </w:r>
      <w:r w:rsidRPr="00323BF4">
        <w:rPr>
          <w:rFonts w:ascii="Arial" w:hAnsi="Arial" w:cs="Arial"/>
          <w:sz w:val="20"/>
          <w:szCs w:val="20"/>
        </w:rPr>
        <w:t xml:space="preserve"> </w:t>
      </w:r>
      <w:r w:rsidR="00323BF4">
        <w:rPr>
          <w:rFonts w:ascii="Arial" w:hAnsi="Arial" w:cs="Arial"/>
          <w:sz w:val="20"/>
          <w:szCs w:val="20"/>
        </w:rPr>
        <w:t>NOT APPLICABLE</w:t>
      </w:r>
      <w:r w:rsidR="00323BF4">
        <w:rPr>
          <w:rFonts w:ascii="Arial" w:hAnsi="Arial" w:cs="Arial"/>
          <w:sz w:val="18"/>
        </w:rPr>
        <w:t xml:space="preserve">     </w:t>
      </w:r>
      <w:r>
        <w:rPr>
          <w:rFonts w:ascii="Arial" w:hAnsi="Arial" w:cs="Arial"/>
          <w:sz w:val="18"/>
        </w:rPr>
        <w:t>Use the text box to elaborate on your response, if necessary.</w:t>
      </w:r>
    </w:p>
    <w:p w14:paraId="1E9D810F" w14:textId="77777777" w:rsidR="00A733DC" w:rsidRDefault="00A733DC" w:rsidP="00A733DC">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A733DC" w14:paraId="1E9D8112" w14:textId="77777777">
        <w:trPr>
          <w:trHeight w:val="912"/>
        </w:trPr>
        <w:tc>
          <w:tcPr>
            <w:tcW w:w="9242" w:type="dxa"/>
          </w:tcPr>
          <w:p w14:paraId="1E9D8110" w14:textId="77777777" w:rsidR="00A733DC" w:rsidRDefault="00A733DC"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111" w14:textId="77777777" w:rsidR="00A733DC" w:rsidRDefault="004F25B1" w:rsidP="0045630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No</w:t>
            </w:r>
          </w:p>
        </w:tc>
      </w:tr>
    </w:tbl>
    <w:p w14:paraId="1E9D8113" w14:textId="77777777" w:rsidR="007445D0" w:rsidRDefault="007445D0"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right="-454"/>
        <w:jc w:val="both"/>
        <w:rPr>
          <w:rFonts w:ascii="Arial" w:hAnsi="Arial"/>
          <w:b/>
          <w:sz w:val="22"/>
        </w:rPr>
      </w:pPr>
    </w:p>
    <w:p w14:paraId="1E9D8114"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right="-454"/>
        <w:jc w:val="both"/>
        <w:rPr>
          <w:rFonts w:ascii="Arial" w:hAnsi="Arial"/>
          <w:b/>
          <w:sz w:val="20"/>
        </w:rPr>
      </w:pPr>
      <w:r>
        <w:rPr>
          <w:rFonts w:ascii="Arial" w:hAnsi="Arial"/>
          <w:b/>
          <w:sz w:val="22"/>
        </w:rPr>
        <w:t>OBJECTIVE II:  PROTECT, CONSERVE AND REHABILITATE MARINE TURTLE HABITATS</w:t>
      </w:r>
    </w:p>
    <w:p w14:paraId="1E9D8115" w14:textId="77777777" w:rsidR="003E2DAA" w:rsidRDefault="003E2DAA" w:rsidP="003E2DAA">
      <w:pPr>
        <w:pStyle w:val="Heading2"/>
        <w:rPr>
          <w:sz w:val="32"/>
          <w:lang w:val="en-GB"/>
        </w:rPr>
      </w:pPr>
    </w:p>
    <w:p w14:paraId="1E9D8116" w14:textId="77777777" w:rsidR="003E2DAA" w:rsidRDefault="003E2DAA" w:rsidP="003E2DAA">
      <w:pPr>
        <w:pStyle w:val="Legal1"/>
        <w:numPr>
          <w:ilvl w:val="0"/>
          <w:numId w:val="0"/>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r>
        <w:rPr>
          <w:rFonts w:ascii="Arial" w:hAnsi="Arial" w:cs="Arial"/>
          <w:b/>
          <w:bCs/>
          <w:lang w:val="en-GB"/>
        </w:rPr>
        <w:t>2.1</w:t>
      </w:r>
      <w:r>
        <w:rPr>
          <w:rFonts w:ascii="Arial" w:hAnsi="Arial" w:cs="Arial"/>
          <w:b/>
          <w:bCs/>
          <w:lang w:val="en-GB"/>
        </w:rPr>
        <w:tab/>
      </w:r>
      <w:r w:rsidR="00C9133A">
        <w:rPr>
          <w:rFonts w:ascii="Arial" w:hAnsi="Arial" w:cs="Arial"/>
          <w:b/>
          <w:bCs/>
          <w:lang w:val="en-GB"/>
        </w:rPr>
        <w:t>M</w:t>
      </w:r>
      <w:r>
        <w:rPr>
          <w:rFonts w:ascii="Arial" w:hAnsi="Arial" w:cs="Arial"/>
          <w:b/>
          <w:bCs/>
          <w:lang w:val="en-GB"/>
        </w:rPr>
        <w:t>easures to protect and conserve marine turtle habitats</w:t>
      </w:r>
    </w:p>
    <w:p w14:paraId="1E9D8117"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18" w14:textId="77777777" w:rsidR="003E2DAA" w:rsidRDefault="003E2DAA" w:rsidP="004724E7">
      <w:pPr>
        <w:pStyle w:val="BodyTextIndent"/>
        <w:numPr>
          <w:ilvl w:val="2"/>
          <w:numId w:val="5"/>
        </w:numPr>
        <w:tabs>
          <w:tab w:val="clear" w:pos="373"/>
          <w:tab w:val="clear" w:pos="567"/>
          <w:tab w:val="clear" w:pos="720"/>
          <w:tab w:val="left" w:pos="600"/>
        </w:tabs>
        <w:ind w:left="600" w:hanging="600"/>
        <w:rPr>
          <w:rFonts w:ascii="Arial" w:hAnsi="Arial" w:cs="Arial"/>
          <w:sz w:val="18"/>
          <w:lang w:val="en-GB"/>
        </w:rPr>
      </w:pPr>
      <w:r>
        <w:rPr>
          <w:rFonts w:ascii="Arial" w:hAnsi="Arial" w:cs="Arial"/>
          <w:sz w:val="18"/>
          <w:lang w:val="en-GB"/>
        </w:rPr>
        <w:t xml:space="preserve">What is being done to protect critical habitats </w:t>
      </w:r>
      <w:r>
        <w:rPr>
          <w:rFonts w:ascii="Arial" w:hAnsi="Arial" w:cs="Arial"/>
          <w:b/>
          <w:i/>
          <w:sz w:val="18"/>
          <w:lang w:val="en-GB"/>
        </w:rPr>
        <w:t>outside</w:t>
      </w:r>
      <w:r>
        <w:rPr>
          <w:rFonts w:ascii="Arial" w:hAnsi="Arial" w:cs="Arial"/>
          <w:sz w:val="18"/>
          <w:lang w:val="en-GB"/>
        </w:rPr>
        <w:t xml:space="preserve"> of established protected areas</w:t>
      </w:r>
      <w:r w:rsidR="00C9133A">
        <w:rPr>
          <w:rFonts w:ascii="Arial" w:hAnsi="Arial" w:cs="Arial"/>
          <w:sz w:val="18"/>
          <w:lang w:val="en-GB"/>
        </w:rPr>
        <w:t xml:space="preserve">?  (NB: It is assumed that legislation relating to established protected areas will have been described in Section 1.5.1)  </w:t>
      </w:r>
      <w:r w:rsidR="00C9133A" w:rsidRPr="00C9133A">
        <w:rPr>
          <w:rFonts w:ascii="Arial" w:hAnsi="Arial" w:cs="Arial"/>
          <w:b/>
          <w:sz w:val="20"/>
          <w:szCs w:val="20"/>
          <w:lang w:val="en-GB"/>
        </w:rPr>
        <w:t>[BPR, SAP]</w:t>
      </w:r>
      <w:r w:rsidR="00C9133A">
        <w:rPr>
          <w:rFonts w:ascii="Arial" w:hAnsi="Arial" w:cs="Arial"/>
          <w:b/>
          <w:sz w:val="18"/>
          <w:lang w:val="en-GB"/>
        </w:rPr>
        <w:t xml:space="preserve">  </w:t>
      </w:r>
      <w:r w:rsidR="00C9133A">
        <w:rPr>
          <w:rFonts w:ascii="Arial" w:hAnsi="Arial" w:cs="Arial"/>
          <w:sz w:val="18"/>
          <w:lang w:val="en-GB"/>
        </w:rPr>
        <w:t xml:space="preserve">  </w:t>
      </w:r>
      <w:r w:rsidR="004B64A0">
        <w:rPr>
          <w:rFonts w:ascii="Arial" w:hAnsi="Arial" w:cs="Arial"/>
          <w:sz w:val="18"/>
          <w:lang w:val="en-GB"/>
        </w:rPr>
        <w:t xml:space="preserve"> </w:t>
      </w:r>
    </w:p>
    <w:p w14:paraId="1E9D8119" w14:textId="77777777" w:rsidR="003E2DAA" w:rsidRDefault="003E2DAA" w:rsidP="003E2DAA">
      <w:pPr>
        <w:pStyle w:val="BodyTextIndent"/>
        <w:tabs>
          <w:tab w:val="clear" w:pos="373"/>
        </w:tabs>
        <w:rPr>
          <w:rFonts w:ascii="Arial" w:hAnsi="Arial" w:cs="Arial"/>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123" w14:textId="77777777">
        <w:trPr>
          <w:trHeight w:val="912"/>
        </w:trPr>
        <w:tc>
          <w:tcPr>
            <w:tcW w:w="9242" w:type="dxa"/>
          </w:tcPr>
          <w:p w14:paraId="1E9D811A" w14:textId="77777777" w:rsidR="00046FBB" w:rsidRPr="00044D3B"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Within the Torres Strait region a Dugong Sanctuary has been in place since the commencement of the Torres Strait Treaty, which covers a large continuous seagrass meadow; an important foraging habitat for dugong and turtle. In line with recent research recommendations, the TSRA is facilitating a community consultation process in regard to the proposed expansion of the existing Dugong Sanctuary and the protection of turtles within the Sanctuary also. Additionally, through the community-based Dugong and Turtle Management Plans, Torres Strait communities have identified a range of spatial and temporal voluntary closures for the harvest of dugongs and turtles. The closures vary from community to community and may include:</w:t>
            </w:r>
          </w:p>
          <w:p w14:paraId="1E9D811B" w14:textId="77777777" w:rsidR="00046FBB" w:rsidRPr="00044D3B"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11C" w14:textId="77777777" w:rsidR="00046FBB" w:rsidRPr="00044D3B" w:rsidRDefault="00046FBB"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Method of hunting;</w:t>
            </w:r>
          </w:p>
          <w:p w14:paraId="1E9D811D" w14:textId="77777777" w:rsidR="00046FBB" w:rsidRPr="00044D3B" w:rsidRDefault="00046FBB"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Age or sex of turtle being taken;</w:t>
            </w:r>
          </w:p>
          <w:p w14:paraId="1E9D811E" w14:textId="77777777" w:rsidR="00046FBB" w:rsidRPr="00044D3B" w:rsidRDefault="00046FBB"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Limits on take of turtles and/or eggs; and</w:t>
            </w:r>
          </w:p>
          <w:p w14:paraId="1E9D811F" w14:textId="77777777" w:rsidR="00046FBB" w:rsidRPr="00044D3B" w:rsidRDefault="00046FBB" w:rsidP="004743B2">
            <w:pPr>
              <w:pStyle w:val="Legal2"/>
              <w:numPr>
                <w:ilvl w:val="0"/>
                <w:numId w:val="4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Foraging or rookery habitat closures.</w:t>
            </w:r>
          </w:p>
          <w:p w14:paraId="1E9D8120" w14:textId="77777777" w:rsidR="00046FBB" w:rsidRPr="00044D3B"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121" w14:textId="77777777" w:rsidR="00046FBB" w:rsidRPr="004D3773"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44D3B">
              <w:rPr>
                <w:rFonts w:ascii="Calibri" w:hAnsi="Calibri" w:cs="Calibri"/>
                <w:bCs/>
                <w:spacing w:val="-4"/>
                <w:szCs w:val="20"/>
                <w:lang w:val="en-GB"/>
              </w:rPr>
              <w:t>The management plans are voluntary and not legislated; therefore, closures are not enforced legally by the relevant Torres Strait Protected Zone Joint Authority agencies, but are based on cultural protocol and respect by Traditional Owners for each other’s land and sea management initiatives.</w:t>
            </w:r>
          </w:p>
          <w:p w14:paraId="1E9D812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124" w14:textId="77777777" w:rsidR="003E2DAA" w:rsidRDefault="003E2DAA" w:rsidP="003E2DAA">
      <w:pPr>
        <w:pStyle w:val="BodyTextIndent"/>
        <w:tabs>
          <w:tab w:val="clear" w:pos="373"/>
          <w:tab w:val="clear" w:pos="567"/>
          <w:tab w:val="clear" w:pos="1440"/>
          <w:tab w:val="clear" w:pos="2880"/>
          <w:tab w:val="left" w:pos="480"/>
          <w:tab w:val="left" w:pos="1134"/>
        </w:tabs>
        <w:ind w:left="600" w:hanging="600"/>
        <w:rPr>
          <w:rFonts w:ascii="Arial" w:hAnsi="Arial" w:cs="Arial"/>
          <w:sz w:val="18"/>
          <w:lang w:val="en-GB"/>
        </w:rPr>
      </w:pPr>
    </w:p>
    <w:p w14:paraId="1E9D8125" w14:textId="77777777" w:rsidR="003E2DAA" w:rsidRDefault="003E2DAA" w:rsidP="003E2DAA">
      <w:pPr>
        <w:pStyle w:val="BodyTextIndent"/>
        <w:tabs>
          <w:tab w:val="clear" w:pos="373"/>
          <w:tab w:val="clear" w:pos="567"/>
          <w:tab w:val="clear" w:pos="1440"/>
          <w:tab w:val="clear" w:pos="2880"/>
          <w:tab w:val="left" w:pos="480"/>
          <w:tab w:val="left" w:pos="1134"/>
        </w:tabs>
        <w:ind w:left="600" w:hanging="600"/>
        <w:rPr>
          <w:rFonts w:ascii="Arial" w:hAnsi="Arial" w:cs="Arial"/>
          <w:sz w:val="18"/>
          <w:lang w:val="en-GB"/>
        </w:rPr>
      </w:pPr>
    </w:p>
    <w:p w14:paraId="1E9D8126" w14:textId="77777777" w:rsidR="003E2DAA" w:rsidRDefault="003E2DAA" w:rsidP="003E2DAA">
      <w:pPr>
        <w:pStyle w:val="BodyTextIndent"/>
        <w:tabs>
          <w:tab w:val="clear" w:pos="373"/>
          <w:tab w:val="clear" w:pos="567"/>
          <w:tab w:val="clear" w:pos="1440"/>
          <w:tab w:val="clear" w:pos="2880"/>
          <w:tab w:val="left" w:pos="480"/>
          <w:tab w:val="left" w:pos="1134"/>
        </w:tabs>
        <w:ind w:left="600" w:hanging="600"/>
        <w:rPr>
          <w:rFonts w:ascii="Arial" w:hAnsi="Arial" w:cs="Arial"/>
          <w:sz w:val="18"/>
          <w:lang w:val="en-GB"/>
        </w:rPr>
      </w:pPr>
      <w:r>
        <w:rPr>
          <w:rFonts w:ascii="Arial" w:hAnsi="Arial" w:cs="Arial"/>
          <w:sz w:val="18"/>
          <w:lang w:val="en-GB"/>
        </w:rPr>
        <w:t>2.1.2</w:t>
      </w:r>
      <w:r>
        <w:rPr>
          <w:rFonts w:ascii="Arial" w:hAnsi="Arial" w:cs="Arial"/>
          <w:sz w:val="18"/>
          <w:lang w:val="en-GB"/>
        </w:rPr>
        <w:tab/>
        <w:t xml:space="preserve">  Are assessments routinely made of the environmental impact of marine and coastal development on marine turtles and their habitats</w:t>
      </w:r>
      <w:r w:rsidR="00C9133A">
        <w:rPr>
          <w:rFonts w:ascii="Arial" w:hAnsi="Arial" w:cs="Arial"/>
          <w:sz w:val="18"/>
          <w:lang w:val="en-GB"/>
        </w:rPr>
        <w:t xml:space="preserve">?  </w:t>
      </w:r>
      <w:r w:rsidR="00C9133A" w:rsidRPr="00C9133A">
        <w:rPr>
          <w:rFonts w:ascii="Arial" w:hAnsi="Arial" w:cs="Arial"/>
          <w:b/>
          <w:sz w:val="20"/>
          <w:szCs w:val="20"/>
          <w:lang w:val="en-GB"/>
        </w:rPr>
        <w:t>[</w:t>
      </w:r>
      <w:smartTag w:uri="urn:schemas-microsoft-com:office:smarttags" w:element="place">
        <w:smartTag w:uri="urn:schemas-microsoft-com:office:smarttags" w:element="State">
          <w:r w:rsidR="00C9133A" w:rsidRPr="00C9133A">
            <w:rPr>
              <w:rFonts w:ascii="Arial" w:hAnsi="Arial" w:cs="Arial"/>
              <w:b/>
              <w:sz w:val="20"/>
              <w:szCs w:val="20"/>
              <w:lang w:val="en-GB"/>
            </w:rPr>
            <w:t>IND</w:t>
          </w:r>
        </w:smartTag>
      </w:smartTag>
      <w:r w:rsidR="00C9133A" w:rsidRPr="00C9133A">
        <w:rPr>
          <w:rFonts w:ascii="Arial" w:hAnsi="Arial" w:cs="Arial"/>
          <w:b/>
          <w:sz w:val="20"/>
          <w:szCs w:val="20"/>
          <w:lang w:val="en-GB"/>
        </w:rPr>
        <w:t>, SAP]</w:t>
      </w:r>
      <w:r w:rsidR="00C9133A">
        <w:rPr>
          <w:rFonts w:ascii="Arial" w:hAnsi="Arial" w:cs="Arial"/>
          <w:sz w:val="18"/>
          <w:lang w:val="en-GB"/>
        </w:rPr>
        <w:t xml:space="preserve"> </w:t>
      </w:r>
      <w:r>
        <w:rPr>
          <w:rFonts w:ascii="Arial" w:hAnsi="Arial" w:cs="Arial"/>
          <w:sz w:val="18"/>
          <w:lang w:val="en-GB"/>
        </w:rPr>
        <w:t xml:space="preserve"> </w:t>
      </w:r>
    </w:p>
    <w:p w14:paraId="1E9D8127" w14:textId="77777777" w:rsidR="003E2DAA" w:rsidRDefault="003E2DAA" w:rsidP="003E2DAA">
      <w:pPr>
        <w:pStyle w:val="BodyTextIndent3"/>
        <w:tabs>
          <w:tab w:val="clear" w:pos="-720"/>
          <w:tab w:val="clear" w:pos="567"/>
          <w:tab w:val="left" w:pos="360"/>
        </w:tabs>
        <w:ind w:left="0" w:firstLine="0"/>
      </w:pPr>
    </w:p>
    <w:p w14:paraId="1E9D8128"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CB64A9">
        <w:rPr>
          <w:rFonts w:ascii="Arial" w:hAnsi="Arial" w:cs="Arial"/>
          <w:sz w:val="22"/>
        </w:rPr>
        <w:t>x</w:t>
      </w:r>
      <w:r w:rsidR="00D46C85" w:rsidRPr="00323BF4">
        <w:rPr>
          <w:rFonts w:ascii="Arial" w:hAnsi="Arial" w:cs="Arial"/>
          <w:sz w:val="20"/>
          <w:szCs w:val="20"/>
        </w:rPr>
        <w:t xml:space="preserve">  YES    </w:t>
      </w:r>
      <w:r w:rsidR="00D46C85">
        <w:rPr>
          <w:rFonts w:ascii="Arial" w:hAnsi="Arial" w:cs="Arial"/>
          <w:sz w:val="22"/>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sz w:val="22"/>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D46C85">
        <w:rPr>
          <w:rFonts w:ascii="Arial" w:hAnsi="Arial" w:cs="Arial"/>
          <w:sz w:val="18"/>
        </w:rPr>
        <w:t xml:space="preserve">     </w:t>
      </w:r>
      <w:r>
        <w:rPr>
          <w:rFonts w:ascii="Arial" w:hAnsi="Arial" w:cs="Arial"/>
          <w:sz w:val="18"/>
        </w:rPr>
        <w:tab/>
        <w:t xml:space="preserve"> Use the text box to elaborate on your response.</w:t>
      </w:r>
    </w:p>
    <w:p w14:paraId="1E9D812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133" w14:textId="77777777">
        <w:trPr>
          <w:trHeight w:val="912"/>
        </w:trPr>
        <w:tc>
          <w:tcPr>
            <w:tcW w:w="9242" w:type="dxa"/>
          </w:tcPr>
          <w:p w14:paraId="1E9D812A" w14:textId="77777777" w:rsidR="00CB64A9" w:rsidRPr="006B3AE2" w:rsidRDefault="001D3D8F" w:rsidP="00CB64A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6B3AE2">
              <w:rPr>
                <w:rFonts w:ascii="Calibri" w:hAnsi="Calibri" w:cs="Calibri"/>
                <w:szCs w:val="20"/>
              </w:rPr>
              <w:t xml:space="preserve">Under the </w:t>
            </w:r>
            <w:r w:rsidRPr="006B3AE2">
              <w:rPr>
                <w:rFonts w:ascii="Calibri" w:hAnsi="Calibri" w:cs="Calibri"/>
                <w:i/>
                <w:szCs w:val="20"/>
              </w:rPr>
              <w:t>Environment Protection and Biodiversity Conservation Act 1999</w:t>
            </w:r>
            <w:r w:rsidRPr="006B3AE2">
              <w:rPr>
                <w:rFonts w:ascii="Calibri" w:hAnsi="Calibri" w:cs="Calibri"/>
                <w:szCs w:val="20"/>
              </w:rPr>
              <w:t xml:space="preserve"> (EPBC Act), actions that have, or are likely to have, a </w:t>
            </w:r>
            <w:hyperlink r:id="rId51" w:anchor="significant" w:history="1">
              <w:r w:rsidR="00635A6F" w:rsidRPr="00635A6F">
                <w:rPr>
                  <w:rFonts w:ascii="Calibri" w:hAnsi="Calibri" w:cs="Calibri"/>
                  <w:szCs w:val="20"/>
                </w:rPr>
                <w:t>significant impact</w:t>
              </w:r>
            </w:hyperlink>
            <w:r w:rsidR="00635A6F" w:rsidRPr="00635A6F">
              <w:rPr>
                <w:rFonts w:ascii="Calibri" w:hAnsi="Calibri" w:cs="Calibri"/>
                <w:szCs w:val="20"/>
              </w:rPr>
              <w:t xml:space="preserve"> on a matter of national environmental significance require approval from the Australian Government Minister for the Environment (the minister). The minister will decide whether assessment and approval is required under the EPBC Act.  </w:t>
            </w:r>
          </w:p>
          <w:p w14:paraId="1E9D812B" w14:textId="77777777" w:rsidR="003B2D2F" w:rsidRPr="006B3AE2" w:rsidRDefault="003B2D2F" w:rsidP="00CB64A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2C" w14:textId="77777777" w:rsidR="003B2D2F" w:rsidRPr="006B3AE2" w:rsidRDefault="003F5B18"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szCs w:val="20"/>
              </w:rPr>
            </w:pPr>
            <w:r w:rsidRPr="003F5B18">
              <w:rPr>
                <w:rFonts w:asciiTheme="minorHAnsi" w:hAnsiTheme="minorHAnsi" w:cs="Arial"/>
                <w:szCs w:val="20"/>
              </w:rPr>
              <w:t xml:space="preserve">A new streamlined approach for the environmental approval of </w:t>
            </w:r>
            <w:r w:rsidRPr="003F5B18">
              <w:rPr>
                <w:rFonts w:asciiTheme="minorHAnsi" w:hAnsiTheme="minorHAnsi" w:cs="Arial"/>
                <w:b/>
                <w:szCs w:val="20"/>
              </w:rPr>
              <w:t>offshore petroleum and greenhouse gas activities</w:t>
            </w:r>
            <w:r w:rsidRPr="003F5B18">
              <w:rPr>
                <w:rFonts w:asciiTheme="minorHAnsi" w:hAnsiTheme="minorHAnsi" w:cs="Arial"/>
                <w:szCs w:val="20"/>
              </w:rPr>
              <w:t xml:space="preserve">, in Commonwealth waters, came into effect on 28 February 2014. The National Offshore Petroleum Safety and Environmental Management Authority (NOPSEMA) is now the sole assessor for </w:t>
            </w:r>
            <w:r w:rsidRPr="003F5B18">
              <w:rPr>
                <w:rFonts w:asciiTheme="minorHAnsi" w:hAnsiTheme="minorHAnsi" w:cs="Arial"/>
                <w:szCs w:val="20"/>
                <w:u w:val="single"/>
              </w:rPr>
              <w:t>offshore petroleum activities</w:t>
            </w:r>
            <w:r w:rsidRPr="003F5B18">
              <w:rPr>
                <w:rFonts w:asciiTheme="minorHAnsi" w:hAnsiTheme="minorHAnsi" w:cs="Arial"/>
                <w:szCs w:val="20"/>
              </w:rPr>
              <w:t xml:space="preserve"> in Commonwealth waters. This means that actions will not require individual referral, assessment or approval under the EPBC Act provided they are undertaken in accordance with the endorsed NOPSEMA Program.</w:t>
            </w:r>
          </w:p>
          <w:p w14:paraId="1E9D812D" w14:textId="77777777" w:rsidR="003B2D2F" w:rsidRPr="006B3AE2" w:rsidRDefault="003B2D2F"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2E" w14:textId="77777777" w:rsidR="003B2D2F" w:rsidRDefault="003F5B18" w:rsidP="003B2D2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szCs w:val="20"/>
              </w:rPr>
            </w:pPr>
            <w:r w:rsidRPr="003F5B18">
              <w:rPr>
                <w:rFonts w:asciiTheme="minorHAnsi" w:hAnsiTheme="minorHAnsi" w:cs="Arial"/>
                <w:szCs w:val="20"/>
              </w:rPr>
              <w:t>In undertaking assessment, NOPSEMA has committed to having regard to existing protective mechanisms of the EPBC Act, such as recovery plans and threat abatement plans, to ensure that they have all the relevant information available to inform their decision-making. Activities that will have an unacceptable impact on listed threatened species, such as listed marine turtles, will not be approved.</w:t>
            </w:r>
          </w:p>
          <w:p w14:paraId="1E9D812F" w14:textId="77777777" w:rsidR="003B2D2F" w:rsidRPr="004D3773" w:rsidRDefault="003B2D2F" w:rsidP="00CB64A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30" w14:textId="77777777" w:rsidR="00CB64A9" w:rsidRPr="004D3773" w:rsidRDefault="001328D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szCs w:val="20"/>
              </w:rPr>
              <w:t>Separate to commonwealth requirements, all states and territories have legislation that requires assessment of impacts to marine species and their habitats</w:t>
            </w:r>
            <w:r w:rsidR="00812959">
              <w:rPr>
                <w:rFonts w:ascii="Calibri" w:hAnsi="Calibri" w:cs="Calibri"/>
                <w:szCs w:val="20"/>
              </w:rPr>
              <w:t>,</w:t>
            </w:r>
            <w:r w:rsidR="0029327E">
              <w:rPr>
                <w:rFonts w:ascii="Calibri" w:hAnsi="Calibri" w:cs="Calibri"/>
                <w:szCs w:val="20"/>
              </w:rPr>
              <w:t xml:space="preserve"> refer to section 1. 5.1.</w:t>
            </w:r>
          </w:p>
          <w:p w14:paraId="1E9D8131" w14:textId="77777777" w:rsidR="00CB64A9" w:rsidRPr="004D3773" w:rsidRDefault="00CB64A9"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13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134"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35" w14:textId="77777777" w:rsidR="003E2DAA" w:rsidRDefault="003E2DAA" w:rsidP="003E2DAA">
      <w:p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36" w14:textId="77777777" w:rsidR="003E2DAA" w:rsidRDefault="003E2DAA" w:rsidP="008C39AC">
      <w:pPr>
        <w:numPr>
          <w:ilvl w:val="2"/>
          <w:numId w:val="10"/>
        </w:numPr>
        <w:tabs>
          <w:tab w:val="clear" w:pos="720"/>
          <w:tab w:val="num" w:pos="600"/>
        </w:tabs>
        <w:ind w:left="600" w:hanging="600"/>
        <w:jc w:val="both"/>
        <w:rPr>
          <w:rFonts w:ascii="Arial" w:hAnsi="Arial" w:cs="Arial"/>
          <w:sz w:val="18"/>
        </w:rPr>
      </w:pPr>
      <w:r>
        <w:rPr>
          <w:rFonts w:ascii="Arial" w:hAnsi="Arial" w:cs="Arial"/>
          <w:sz w:val="18"/>
        </w:rPr>
        <w:t xml:space="preserve">Is marine water quality </w:t>
      </w:r>
      <w:r w:rsidR="00C9133A">
        <w:rPr>
          <w:rFonts w:ascii="Arial" w:hAnsi="Arial" w:cs="Arial"/>
          <w:sz w:val="18"/>
        </w:rPr>
        <w:t xml:space="preserve">(including marine debris) </w:t>
      </w:r>
      <w:r>
        <w:rPr>
          <w:rFonts w:ascii="Arial" w:hAnsi="Arial" w:cs="Arial"/>
          <w:sz w:val="18"/>
        </w:rPr>
        <w:t>monitored</w:t>
      </w:r>
      <w:r w:rsidR="004B64A0">
        <w:rPr>
          <w:rFonts w:ascii="Arial" w:hAnsi="Arial" w:cs="Arial"/>
          <w:sz w:val="18"/>
        </w:rPr>
        <w:t xml:space="preserve"> </w:t>
      </w:r>
      <w:r>
        <w:rPr>
          <w:rFonts w:ascii="Arial" w:hAnsi="Arial" w:cs="Arial"/>
          <w:sz w:val="18"/>
        </w:rPr>
        <w:t xml:space="preserve">near turtle habitats? </w:t>
      </w:r>
      <w:r w:rsidR="004B64A0">
        <w:rPr>
          <w:rFonts w:ascii="Arial" w:hAnsi="Arial" w:cs="Arial"/>
          <w:sz w:val="18"/>
        </w:rPr>
        <w:t xml:space="preserve">  If yes, </w:t>
      </w:r>
      <w:r w:rsidR="00EA22C8">
        <w:rPr>
          <w:rFonts w:ascii="Arial" w:hAnsi="Arial" w:cs="Arial"/>
          <w:sz w:val="18"/>
        </w:rPr>
        <w:t xml:space="preserve">describe the nature of this monitoring and any remedial measures that may have been taken.  </w:t>
      </w:r>
      <w:r w:rsidR="00EA22C8" w:rsidRPr="00F529B5">
        <w:rPr>
          <w:rFonts w:ascii="Arial" w:hAnsi="Arial" w:cs="Arial"/>
          <w:b/>
          <w:sz w:val="20"/>
          <w:szCs w:val="20"/>
        </w:rPr>
        <w:t>[SAP]</w:t>
      </w:r>
      <w:r w:rsidR="00F529B5" w:rsidRPr="00F529B5">
        <w:rPr>
          <w:rFonts w:ascii="Arial" w:hAnsi="Arial" w:cs="Arial"/>
          <w:sz w:val="18"/>
        </w:rPr>
        <w:t xml:space="preserve"> </w:t>
      </w:r>
      <w:r w:rsidR="00F529B5">
        <w:rPr>
          <w:rFonts w:ascii="Arial" w:hAnsi="Arial" w:cs="Arial"/>
          <w:sz w:val="18"/>
        </w:rPr>
        <w:t xml:space="preserve"> </w:t>
      </w:r>
    </w:p>
    <w:p w14:paraId="1E9D8137" w14:textId="77777777" w:rsidR="003E2DAA" w:rsidRDefault="003E2DAA" w:rsidP="003E2DAA">
      <w:pPr>
        <w:tabs>
          <w:tab w:val="left" w:pos="600"/>
          <w:tab w:val="left" w:pos="3720"/>
        </w:tabs>
        <w:rPr>
          <w:rFonts w:ascii="Arial" w:hAnsi="Arial" w:cs="Arial"/>
          <w:sz w:val="18"/>
        </w:rPr>
      </w:pPr>
    </w:p>
    <w:p w14:paraId="1E9D8138" w14:textId="77777777" w:rsidR="003E2DAA" w:rsidRDefault="00EA22C8" w:rsidP="003E2DAA">
      <w:pPr>
        <w:tabs>
          <w:tab w:val="left" w:pos="600"/>
        </w:tabs>
        <w:rPr>
          <w:rFonts w:ascii="Arial" w:hAnsi="Arial" w:cs="Arial"/>
          <w:sz w:val="18"/>
        </w:rPr>
      </w:pPr>
      <w:r>
        <w:rPr>
          <w:rFonts w:ascii="Arial" w:hAnsi="Arial" w:cs="Arial"/>
          <w:sz w:val="18"/>
        </w:rPr>
        <w:tab/>
      </w:r>
      <w:r w:rsidR="005343C9">
        <w:rPr>
          <w:rFonts w:ascii="Arial" w:hAnsi="Arial" w:cs="Arial"/>
          <w:sz w:val="22"/>
        </w:rPr>
        <w:t>x</w:t>
      </w:r>
      <w:r w:rsidR="00D46C85" w:rsidRPr="00323BF4">
        <w:rPr>
          <w:rFonts w:ascii="Arial" w:hAnsi="Arial" w:cs="Arial"/>
          <w:sz w:val="20"/>
          <w:szCs w:val="20"/>
        </w:rPr>
        <w:t xml:space="preserve">  YES    </w:t>
      </w:r>
      <w:r w:rsidR="00D46C85">
        <w:rPr>
          <w:rFonts w:ascii="Arial" w:hAnsi="Arial" w:cs="Arial"/>
          <w:sz w:val="22"/>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sz w:val="22"/>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D46C85">
        <w:rPr>
          <w:rFonts w:ascii="Arial" w:hAnsi="Arial" w:cs="Arial"/>
          <w:sz w:val="18"/>
        </w:rPr>
        <w:t xml:space="preserve">     </w:t>
      </w:r>
      <w:r w:rsidR="003E2DAA">
        <w:rPr>
          <w:rFonts w:ascii="Arial" w:hAnsi="Arial" w:cs="Arial"/>
          <w:sz w:val="18"/>
        </w:rPr>
        <w:tab/>
      </w:r>
      <w:r w:rsidR="003E2DAA">
        <w:rPr>
          <w:rFonts w:ascii="Arial" w:hAnsi="Arial" w:cs="Arial"/>
          <w:sz w:val="18"/>
        </w:rPr>
        <w:tab/>
        <w:t xml:space="preserve">                      </w:t>
      </w:r>
    </w:p>
    <w:p w14:paraId="1E9D8139" w14:textId="77777777" w:rsidR="003E2DAA" w:rsidRDefault="003E2DAA" w:rsidP="003E2DAA">
      <w:p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144" w14:textId="77777777">
        <w:trPr>
          <w:trHeight w:val="912"/>
        </w:trPr>
        <w:tc>
          <w:tcPr>
            <w:tcW w:w="9242" w:type="dxa"/>
          </w:tcPr>
          <w:p w14:paraId="1E9D813A" w14:textId="77777777" w:rsidR="003E2DAA" w:rsidRPr="00FA4B13" w:rsidRDefault="005343C9" w:rsidP="005343C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FA4B13">
              <w:rPr>
                <w:rFonts w:asciiTheme="minorHAnsi" w:hAnsiTheme="minorHAnsi" w:cs="Calibri"/>
                <w:szCs w:val="20"/>
              </w:rPr>
              <w:t>Reef Plan is the joint agreement between the Australian and Queensland Governments to halt and reverse the decline in water quality flowing to the Great Barrier Reef.</w:t>
            </w:r>
          </w:p>
          <w:p w14:paraId="1E9D813B" w14:textId="77777777" w:rsidR="003E2DAA" w:rsidRPr="00FA4B13"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 w:val="18"/>
                <w:lang w:val="en-GB"/>
              </w:rPr>
            </w:pPr>
          </w:p>
          <w:p w14:paraId="1E9D813C" w14:textId="77777777" w:rsidR="005343C9" w:rsidRPr="00FA4B13" w:rsidRDefault="005343C9" w:rsidP="005343C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FA4B13">
              <w:rPr>
                <w:rFonts w:asciiTheme="minorHAnsi" w:hAnsiTheme="minorHAnsi" w:cs="Calibri"/>
                <w:szCs w:val="20"/>
              </w:rPr>
              <w:t xml:space="preserve">The Queensland Department of Environment and </w:t>
            </w:r>
            <w:r w:rsidR="006D371A" w:rsidRPr="00FA4B13">
              <w:rPr>
                <w:rFonts w:asciiTheme="minorHAnsi" w:hAnsiTheme="minorHAnsi" w:cs="Calibri"/>
                <w:szCs w:val="20"/>
              </w:rPr>
              <w:t xml:space="preserve">Heritage Protection (DEHP) </w:t>
            </w:r>
            <w:r w:rsidRPr="00FA4B13">
              <w:rPr>
                <w:rFonts w:asciiTheme="minorHAnsi" w:hAnsiTheme="minorHAnsi" w:cs="Calibri"/>
                <w:szCs w:val="20"/>
              </w:rPr>
              <w:t xml:space="preserve">regulates industries with waste outputs into waterways and monitors ecosystem health in rivers, estuaries and coastal areas throughout the eastern coast of Queensland. </w:t>
            </w:r>
            <w:r w:rsidR="006D371A" w:rsidRPr="00FA4B13">
              <w:rPr>
                <w:rFonts w:asciiTheme="minorHAnsi" w:hAnsiTheme="minorHAnsi" w:cs="Calibri"/>
                <w:szCs w:val="20"/>
              </w:rPr>
              <w:t xml:space="preserve">DEHP </w:t>
            </w:r>
            <w:r w:rsidRPr="00FA4B13">
              <w:rPr>
                <w:rFonts w:asciiTheme="minorHAnsi" w:hAnsiTheme="minorHAnsi" w:cs="Calibri"/>
                <w:szCs w:val="20"/>
              </w:rPr>
              <w:t xml:space="preserve">also conducts a number of biological and habitat monitoring programs to assist local councils and other managers to reduce impacts and improve </w:t>
            </w:r>
            <w:hyperlink r:id="rId52" w:history="1">
              <w:r w:rsidRPr="00FA4B13">
                <w:rPr>
                  <w:rFonts w:asciiTheme="minorHAnsi" w:hAnsiTheme="minorHAnsi" w:cs="Calibri"/>
                  <w:szCs w:val="20"/>
                </w:rPr>
                <w:t>water quality and ecosystem health</w:t>
              </w:r>
            </w:hyperlink>
            <w:r w:rsidRPr="00FA4B13">
              <w:rPr>
                <w:rFonts w:asciiTheme="minorHAnsi" w:hAnsiTheme="minorHAnsi" w:cs="Calibri"/>
                <w:szCs w:val="20"/>
              </w:rPr>
              <w:t>.</w:t>
            </w:r>
          </w:p>
          <w:p w14:paraId="1E9D813D" w14:textId="77777777" w:rsidR="005343C9" w:rsidRPr="00FA4B13" w:rsidRDefault="005343C9" w:rsidP="005343C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p>
          <w:p w14:paraId="1E9D813E" w14:textId="77777777" w:rsidR="005343C9" w:rsidRPr="00FA4B13" w:rsidRDefault="005343C9" w:rsidP="005343C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FA4B13">
              <w:rPr>
                <w:rFonts w:asciiTheme="minorHAnsi" w:hAnsiTheme="minorHAnsi" w:cs="Calibri"/>
                <w:bCs/>
                <w:spacing w:val="-4"/>
                <w:szCs w:val="20"/>
                <w:lang w:val="en-GB"/>
              </w:rPr>
              <w:t xml:space="preserve">In </w:t>
            </w:r>
            <w:smartTag w:uri="urn:schemas-microsoft-com:office:smarttags" w:element="place">
              <w:smartTag w:uri="urn:schemas-microsoft-com:office:smarttags" w:element="State">
                <w:r w:rsidRPr="00FA4B13">
                  <w:rPr>
                    <w:rFonts w:asciiTheme="minorHAnsi" w:hAnsiTheme="minorHAnsi" w:cs="Calibri"/>
                    <w:bCs/>
                    <w:spacing w:val="-4"/>
                    <w:szCs w:val="20"/>
                    <w:lang w:val="en-GB"/>
                  </w:rPr>
                  <w:t>Western Australia</w:t>
                </w:r>
              </w:smartTag>
            </w:smartTag>
            <w:r w:rsidRPr="00FA4B13">
              <w:rPr>
                <w:rFonts w:asciiTheme="minorHAnsi" w:hAnsiTheme="minorHAnsi" w:cs="Calibri"/>
                <w:bCs/>
                <w:spacing w:val="-4"/>
                <w:szCs w:val="20"/>
                <w:lang w:val="en-GB"/>
              </w:rPr>
              <w:t xml:space="preserve">, marine reserve management plans include actions to monitor water quality. The </w:t>
            </w:r>
            <w:smartTag w:uri="urn:schemas-microsoft-com:office:smarttags" w:element="PersonName">
              <w:r w:rsidRPr="00FA4B13">
                <w:rPr>
                  <w:rFonts w:asciiTheme="minorHAnsi" w:hAnsiTheme="minorHAnsi" w:cs="Calibri"/>
                  <w:bCs/>
                  <w:spacing w:val="-4"/>
                  <w:szCs w:val="20"/>
                  <w:lang w:val="en-GB"/>
                </w:rPr>
                <w:t>N</w:t>
              </w:r>
            </w:smartTag>
            <w:r w:rsidRPr="00FA4B13">
              <w:rPr>
                <w:rFonts w:asciiTheme="minorHAnsi" w:hAnsiTheme="minorHAnsi" w:cs="Calibri"/>
                <w:bCs/>
                <w:spacing w:val="-4"/>
                <w:szCs w:val="20"/>
                <w:lang w:val="en-GB"/>
              </w:rPr>
              <w:t xml:space="preserve">orth West Shelf Joint Environmental Management Study has undertaken water quality monitoring in </w:t>
            </w:r>
            <w:smartTag w:uri="urn:schemas-microsoft-com:office:smarttags" w:element="State">
              <w:r w:rsidRPr="00FA4B13">
                <w:rPr>
                  <w:rFonts w:asciiTheme="minorHAnsi" w:hAnsiTheme="minorHAnsi" w:cs="Calibri"/>
                  <w:bCs/>
                  <w:spacing w:val="-4"/>
                  <w:szCs w:val="20"/>
                  <w:lang w:val="en-GB"/>
                </w:rPr>
                <w:t>north west</w:t>
              </w:r>
            </w:smartTag>
            <w:r w:rsidRPr="00FA4B13">
              <w:rPr>
                <w:rFonts w:asciiTheme="minorHAnsi" w:hAnsiTheme="minorHAnsi" w:cs="Calibri"/>
                <w:bCs/>
                <w:spacing w:val="-4"/>
                <w:szCs w:val="20"/>
                <w:lang w:val="en-GB"/>
              </w:rPr>
              <w:t xml:space="preserve"> </w:t>
            </w:r>
            <w:smartTag w:uri="urn:schemas-microsoft-com:office:smarttags" w:element="place">
              <w:smartTag w:uri="urn:schemas-microsoft-com:office:smarttags" w:element="State">
                <w:r w:rsidRPr="00FA4B13">
                  <w:rPr>
                    <w:rFonts w:asciiTheme="minorHAnsi" w:hAnsiTheme="minorHAnsi" w:cs="Calibri"/>
                    <w:bCs/>
                    <w:spacing w:val="-4"/>
                    <w:szCs w:val="20"/>
                    <w:lang w:val="en-GB"/>
                  </w:rPr>
                  <w:t>Western Australia</w:t>
                </w:r>
              </w:smartTag>
            </w:smartTag>
            <w:r w:rsidRPr="00FA4B13">
              <w:rPr>
                <w:rFonts w:asciiTheme="minorHAnsi" w:hAnsiTheme="minorHAnsi" w:cs="Calibri"/>
                <w:bCs/>
                <w:spacing w:val="-4"/>
                <w:szCs w:val="20"/>
                <w:lang w:val="en-GB"/>
              </w:rPr>
              <w:t xml:space="preserve"> to establish baseline levels. The Western Australia Department of Environment and Conservation have undertaken sediment and water quality baseline surveys in the Pilbara. The petroleum and mining industries and port operators also undertake water and sediment quality monitoring in their areas of operation. </w:t>
            </w:r>
          </w:p>
          <w:p w14:paraId="1E9D813F" w14:textId="77777777" w:rsidR="005343C9" w:rsidRPr="00FA4B13" w:rsidRDefault="005343C9" w:rsidP="005343C9">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szCs w:val="20"/>
              </w:rPr>
            </w:pPr>
          </w:p>
          <w:p w14:paraId="1E9D8140" w14:textId="77777777" w:rsidR="003E2DAA" w:rsidRDefault="00D75E96" w:rsidP="002B21C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r w:rsidRPr="00FA4B13">
              <w:rPr>
                <w:rFonts w:asciiTheme="minorHAnsi" w:hAnsiTheme="minorHAnsi"/>
              </w:rPr>
              <w:t>Marine debris data is collected and reported to Tangaroa Blue Foundation as part of the Australian Marine Debris Initiative at coastal locations across Northern Australia including turtle nesting areas</w:t>
            </w:r>
            <w:r w:rsidR="002B21C2" w:rsidRPr="00FA4B13">
              <w:rPr>
                <w:rFonts w:asciiTheme="minorHAnsi" w:hAnsiTheme="minorHAnsi"/>
              </w:rPr>
              <w:t>,</w:t>
            </w:r>
            <w:r w:rsidRPr="00FA4B13">
              <w:rPr>
                <w:rFonts w:asciiTheme="minorHAnsi" w:hAnsiTheme="minorHAnsi"/>
              </w:rPr>
              <w:t xml:space="preserve"> </w:t>
            </w:r>
            <w:r w:rsidR="002B21C2" w:rsidRPr="00FA4B13">
              <w:rPr>
                <w:rFonts w:asciiTheme="minorHAnsi" w:hAnsiTheme="minorHAnsi"/>
              </w:rPr>
              <w:t>e</w:t>
            </w:r>
            <w:r w:rsidRPr="00FA4B13">
              <w:rPr>
                <w:rFonts w:asciiTheme="minorHAnsi" w:hAnsiTheme="minorHAnsi"/>
              </w:rPr>
              <w:t>.g. Raine Island. Turtle strandings are also reported through this program and reports forwarded to relevant state authorities.</w:t>
            </w:r>
          </w:p>
          <w:p w14:paraId="1E9D8141" w14:textId="77777777" w:rsidR="00046FBB" w:rsidRDefault="00046FBB" w:rsidP="002B21C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p>
          <w:p w14:paraId="1E9D8142" w14:textId="77777777" w:rsidR="00046FBB" w:rsidRPr="006B3AE2"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r w:rsidRPr="006B3AE2">
              <w:rPr>
                <w:rFonts w:asciiTheme="minorHAnsi" w:hAnsiTheme="minorHAnsi"/>
              </w:rPr>
              <w:t>A marine water quality monitoring program has been established in collaboration between TropWATER (JCU) and TSRA across the Torres Strait to assess the possible impacts of development in PNG on the local marine environment, including adjacent to key nesting and foraging habitats.</w:t>
            </w:r>
          </w:p>
          <w:p w14:paraId="1E9D8143" w14:textId="77777777" w:rsidR="00046FBB" w:rsidRDefault="00046FBB" w:rsidP="002B21C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145" w14:textId="77777777" w:rsidR="003E2DAA" w:rsidRDefault="003E2DAA" w:rsidP="003E2DAA">
      <w:p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146" w14:textId="77777777" w:rsidR="003E2DAA" w:rsidRDefault="003E2DAA" w:rsidP="003E2DAA">
      <w:p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147" w14:textId="77777777" w:rsidR="003E2DAA" w:rsidRDefault="003E2DAA" w:rsidP="003E2DAA">
      <w:pPr>
        <w:pStyle w:val="BodyTextIndent2"/>
        <w:ind w:left="0" w:firstLine="0"/>
        <w:rPr>
          <w:rFonts w:ascii="Arial" w:hAnsi="Arial" w:cs="Arial"/>
          <w:sz w:val="18"/>
          <w:lang w:val="en-GB"/>
        </w:rPr>
      </w:pPr>
      <w:r>
        <w:rPr>
          <w:rFonts w:ascii="Arial" w:hAnsi="Arial" w:cs="Arial"/>
          <w:sz w:val="18"/>
          <w:lang w:val="en-GB"/>
        </w:rPr>
        <w:t xml:space="preserve">2.1.4 </w:t>
      </w:r>
      <w:r>
        <w:rPr>
          <w:rFonts w:ascii="Arial" w:hAnsi="Arial" w:cs="Arial"/>
          <w:sz w:val="18"/>
          <w:lang w:val="en-GB"/>
        </w:rPr>
        <w:tab/>
      </w:r>
      <w:r w:rsidR="00EA22C8">
        <w:rPr>
          <w:rFonts w:ascii="Arial" w:hAnsi="Arial" w:cs="Arial"/>
          <w:sz w:val="18"/>
          <w:lang w:val="en-GB"/>
        </w:rPr>
        <w:t>A</w:t>
      </w:r>
      <w:r>
        <w:rPr>
          <w:rFonts w:ascii="Arial" w:hAnsi="Arial" w:cs="Arial"/>
          <w:sz w:val="18"/>
          <w:lang w:val="en-GB"/>
        </w:rPr>
        <w:t xml:space="preserve">re </w:t>
      </w:r>
      <w:r w:rsidR="00F529B5">
        <w:rPr>
          <w:rFonts w:ascii="Arial" w:hAnsi="Arial" w:cs="Arial"/>
          <w:sz w:val="18"/>
          <w:lang w:val="en-GB"/>
        </w:rPr>
        <w:t xml:space="preserve">measures </w:t>
      </w:r>
      <w:r>
        <w:rPr>
          <w:rFonts w:ascii="Arial" w:hAnsi="Arial" w:cs="Arial"/>
          <w:sz w:val="18"/>
          <w:lang w:val="en-GB"/>
        </w:rPr>
        <w:t>in place to prohibit the use of poisonous chemicals and explosives?</w:t>
      </w:r>
      <w:r w:rsidR="004D6967">
        <w:rPr>
          <w:rFonts w:ascii="Arial" w:hAnsi="Arial" w:cs="Arial"/>
          <w:sz w:val="18"/>
          <w:lang w:val="en-GB"/>
        </w:rPr>
        <w:t xml:space="preserve">  </w:t>
      </w:r>
      <w:r w:rsidR="004D6967" w:rsidRPr="004D6967">
        <w:rPr>
          <w:rFonts w:ascii="Arial" w:hAnsi="Arial" w:cs="Arial"/>
          <w:b/>
          <w:sz w:val="20"/>
          <w:szCs w:val="20"/>
          <w:lang w:val="en-GB"/>
        </w:rPr>
        <w:t xml:space="preserve">[SAP] </w:t>
      </w:r>
      <w:r w:rsidR="004D6967" w:rsidRPr="004D6967">
        <w:rPr>
          <w:rFonts w:ascii="Arial" w:hAnsi="Arial" w:cs="Arial"/>
          <w:sz w:val="20"/>
          <w:szCs w:val="20"/>
          <w:lang w:val="en-GB"/>
        </w:rPr>
        <w:t xml:space="preserve"> </w:t>
      </w:r>
      <w:r w:rsidR="00D46C85" w:rsidRPr="004D6967">
        <w:rPr>
          <w:rFonts w:ascii="Arial" w:hAnsi="Arial" w:cs="Arial"/>
          <w:sz w:val="20"/>
          <w:szCs w:val="20"/>
          <w:lang w:val="en-GB"/>
        </w:rPr>
        <w:t xml:space="preserve">    </w:t>
      </w:r>
    </w:p>
    <w:p w14:paraId="1E9D8148" w14:textId="77777777" w:rsidR="00EA22C8" w:rsidRDefault="00EA22C8" w:rsidP="003E2DAA">
      <w:pPr>
        <w:pStyle w:val="BodyTextIndent2"/>
        <w:ind w:left="0" w:firstLine="0"/>
        <w:rPr>
          <w:rFonts w:ascii="Arial" w:hAnsi="Arial" w:cs="Arial"/>
          <w:sz w:val="18"/>
          <w:lang w:val="en-GB"/>
        </w:rPr>
      </w:pPr>
    </w:p>
    <w:p w14:paraId="1E9D8149" w14:textId="77777777" w:rsidR="00EA22C8" w:rsidRDefault="00EA22C8" w:rsidP="003E2DAA">
      <w:pPr>
        <w:pStyle w:val="BodyTextIndent2"/>
        <w:ind w:left="0" w:firstLine="0"/>
        <w:rPr>
          <w:rFonts w:ascii="Arial" w:hAnsi="Arial" w:cs="Arial"/>
          <w:sz w:val="18"/>
          <w:lang w:val="en-GB"/>
        </w:rPr>
      </w:pPr>
      <w:r>
        <w:rPr>
          <w:rFonts w:ascii="Arial" w:hAnsi="Arial" w:cs="Arial"/>
          <w:sz w:val="18"/>
          <w:lang w:val="en-GB"/>
        </w:rPr>
        <w:tab/>
      </w:r>
      <w:r w:rsidR="006B46E3">
        <w:rPr>
          <w:rFonts w:ascii="Arial" w:hAnsi="Arial" w:cs="Arial"/>
        </w:rPr>
        <w:t>x</w:t>
      </w:r>
      <w:r w:rsidR="00D46C85" w:rsidRPr="00323BF4">
        <w:rPr>
          <w:rFonts w:ascii="Arial" w:hAnsi="Arial" w:cs="Arial"/>
          <w:sz w:val="20"/>
          <w:szCs w:val="20"/>
        </w:rPr>
        <w:t xml:space="preserve">  YES    </w:t>
      </w:r>
      <w:r w:rsidR="00D46C85">
        <w:rPr>
          <w:rFonts w:ascii="Arial" w:hAnsi="Arial" w:cs="Arial"/>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D46C85">
        <w:rPr>
          <w:rFonts w:ascii="Arial" w:hAnsi="Arial" w:cs="Arial"/>
          <w:sz w:val="18"/>
        </w:rPr>
        <w:t xml:space="preserve">     </w:t>
      </w:r>
      <w:r>
        <w:rPr>
          <w:rFonts w:ascii="Arial" w:hAnsi="Arial" w:cs="Arial"/>
          <w:sz w:val="18"/>
        </w:rPr>
        <w:tab/>
        <w:t>Use the text box to elaborate on your response.</w:t>
      </w:r>
    </w:p>
    <w:p w14:paraId="1E9D814A"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14F" w14:textId="77777777">
        <w:trPr>
          <w:trHeight w:val="912"/>
        </w:trPr>
        <w:tc>
          <w:tcPr>
            <w:tcW w:w="9242" w:type="dxa"/>
          </w:tcPr>
          <w:p w14:paraId="1E9D814B" w14:textId="77777777" w:rsidR="007E0325" w:rsidRPr="001D6724" w:rsidRDefault="001D6724"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1D6724">
              <w:rPr>
                <w:rFonts w:ascii="Calibri" w:hAnsi="Calibri" w:cs="Calibri"/>
                <w:bCs/>
                <w:spacing w:val="-4"/>
                <w:szCs w:val="20"/>
                <w:lang w:val="en-GB"/>
              </w:rPr>
              <w:t xml:space="preserve">The Great Barrier Reef Marine Park Authority works closely with the Australian Department of Defence to minimise the potential for negative interactions with protected species when conducting live firing exercises and underwater demolitions within the Great Barrier Reef Marine Park. </w:t>
            </w:r>
          </w:p>
          <w:p w14:paraId="1E9D814C" w14:textId="77777777" w:rsidR="007E0325" w:rsidRDefault="007E032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14D" w14:textId="77777777" w:rsidR="007E0325" w:rsidRPr="007E0325" w:rsidRDefault="007E0325" w:rsidP="007E032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7E0325">
              <w:rPr>
                <w:rFonts w:ascii="Calibri" w:hAnsi="Calibri" w:cs="Calibri"/>
                <w:szCs w:val="20"/>
              </w:rPr>
              <w:t xml:space="preserve">In </w:t>
            </w:r>
            <w:r w:rsidR="00EA6A64">
              <w:rPr>
                <w:rFonts w:ascii="Calibri" w:hAnsi="Calibri" w:cs="Calibri"/>
                <w:szCs w:val="20"/>
              </w:rPr>
              <w:t>all states and territories</w:t>
            </w:r>
            <w:r w:rsidRPr="007E0325">
              <w:rPr>
                <w:rFonts w:ascii="Calibri" w:hAnsi="Calibri" w:cs="Calibri"/>
                <w:szCs w:val="20"/>
              </w:rPr>
              <w:t xml:space="preserve"> the use of chemicals and explosives in industry is regulated and closely monitored. </w:t>
            </w:r>
          </w:p>
          <w:p w14:paraId="1E9D814E" w14:textId="77777777" w:rsidR="003E2DAA" w:rsidRDefault="003E2DAA" w:rsidP="0029327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150"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p>
    <w:p w14:paraId="1E9D8151"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p>
    <w:p w14:paraId="1E9D8152" w14:textId="77777777" w:rsidR="0071443D" w:rsidRDefault="0071443D"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p>
    <w:p w14:paraId="1E9D8153" w14:textId="77777777" w:rsidR="003E2DAA" w:rsidRDefault="003E2DAA" w:rsidP="008C39AC">
      <w:pPr>
        <w:pStyle w:val="Legal1"/>
        <w:numPr>
          <w:ilvl w:val="1"/>
          <w:numId w:val="1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lang w:val="en-GB"/>
        </w:rPr>
      </w:pPr>
      <w:r>
        <w:rPr>
          <w:rFonts w:ascii="Arial" w:hAnsi="Arial" w:cs="Arial"/>
          <w:b/>
          <w:bCs/>
          <w:lang w:val="en-GB"/>
        </w:rPr>
        <w:t xml:space="preserve">   Rehabilitation of degraded marine turtle habitats</w:t>
      </w:r>
    </w:p>
    <w:p w14:paraId="1E9D8154"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p>
    <w:p w14:paraId="1E9D8155" w14:textId="77777777" w:rsidR="00F529B5" w:rsidRDefault="003E2DAA" w:rsidP="008C39AC">
      <w:pPr>
        <w:numPr>
          <w:ilvl w:val="2"/>
          <w:numId w:val="16"/>
        </w:numPr>
        <w:tabs>
          <w:tab w:val="clear" w:pos="720"/>
          <w:tab w:val="left" w:pos="-1080"/>
          <w:tab w:val="left" w:pos="-720"/>
          <w:tab w:val="left" w:pos="567"/>
          <w:tab w:val="left" w:pos="2160"/>
          <w:tab w:val="left" w:pos="3000"/>
          <w:tab w:val="left" w:pos="3600"/>
          <w:tab w:val="left" w:pos="4320"/>
          <w:tab w:val="left" w:pos="5040"/>
          <w:tab w:val="left" w:pos="5760"/>
          <w:tab w:val="left" w:pos="6480"/>
          <w:tab w:val="left" w:pos="7200"/>
          <w:tab w:val="left" w:pos="7920"/>
          <w:tab w:val="left" w:pos="8640"/>
        </w:tabs>
        <w:ind w:left="540" w:hanging="540"/>
        <w:rPr>
          <w:rFonts w:ascii="Arial" w:hAnsi="Arial" w:cs="Arial"/>
          <w:sz w:val="18"/>
        </w:rPr>
      </w:pPr>
      <w:r>
        <w:rPr>
          <w:rFonts w:ascii="Arial" w:hAnsi="Arial" w:cs="Arial"/>
          <w:sz w:val="18"/>
        </w:rPr>
        <w:t>Are efforts being made to recover degraded coral reefs?</w:t>
      </w:r>
      <w:r w:rsidR="00D46C85">
        <w:rPr>
          <w:rFonts w:ascii="Arial" w:hAnsi="Arial" w:cs="Arial"/>
          <w:sz w:val="18"/>
        </w:rPr>
        <w:t xml:space="preserve"> </w:t>
      </w:r>
      <w:r>
        <w:rPr>
          <w:rFonts w:ascii="Arial" w:hAnsi="Arial" w:cs="Arial"/>
          <w:sz w:val="18"/>
        </w:rPr>
        <w:t xml:space="preserve"> </w:t>
      </w:r>
      <w:r w:rsidR="00EA22C8">
        <w:rPr>
          <w:rFonts w:ascii="Arial" w:hAnsi="Arial" w:cs="Arial"/>
          <w:sz w:val="18"/>
        </w:rPr>
        <w:t>If yes, give details (location, duration, effectiveness,   lessons learned, future plans etc</w:t>
      </w:r>
      <w:r w:rsidR="00F529B5">
        <w:rPr>
          <w:rFonts w:ascii="Arial" w:hAnsi="Arial" w:cs="Arial"/>
          <w:sz w:val="18"/>
        </w:rPr>
        <w:t>)</w:t>
      </w:r>
      <w:r w:rsidR="00D46C85">
        <w:rPr>
          <w:rFonts w:ascii="Arial" w:hAnsi="Arial" w:cs="Arial"/>
          <w:sz w:val="18"/>
        </w:rPr>
        <w:t>.</w:t>
      </w:r>
      <w:r w:rsidR="00F529B5">
        <w:rPr>
          <w:rFonts w:ascii="Arial" w:hAnsi="Arial" w:cs="Arial"/>
          <w:sz w:val="18"/>
        </w:rPr>
        <w:t xml:space="preserve">  </w:t>
      </w:r>
      <w:r w:rsidR="00F529B5" w:rsidRPr="00F529B5">
        <w:rPr>
          <w:rFonts w:ascii="Arial" w:hAnsi="Arial" w:cs="Arial"/>
          <w:sz w:val="20"/>
          <w:szCs w:val="20"/>
        </w:rPr>
        <w:t>[</w:t>
      </w:r>
      <w:smartTag w:uri="urn:schemas-microsoft-com:office:smarttags" w:element="place">
        <w:smartTag w:uri="urn:schemas-microsoft-com:office:smarttags" w:element="State">
          <w:r w:rsidR="00F529B5" w:rsidRPr="00F529B5">
            <w:rPr>
              <w:rFonts w:ascii="Arial" w:hAnsi="Arial" w:cs="Arial"/>
              <w:b/>
              <w:sz w:val="20"/>
              <w:szCs w:val="20"/>
            </w:rPr>
            <w:t>IND</w:t>
          </w:r>
        </w:smartTag>
      </w:smartTag>
      <w:r w:rsidR="00F529B5" w:rsidRPr="00F529B5">
        <w:rPr>
          <w:rFonts w:ascii="Arial" w:hAnsi="Arial" w:cs="Arial"/>
          <w:b/>
          <w:sz w:val="20"/>
          <w:szCs w:val="20"/>
        </w:rPr>
        <w:t>, SAP]</w:t>
      </w:r>
      <w:r w:rsidR="00D46C85">
        <w:rPr>
          <w:rFonts w:ascii="Arial" w:hAnsi="Arial" w:cs="Arial"/>
          <w:b/>
          <w:sz w:val="20"/>
          <w:szCs w:val="20"/>
        </w:rPr>
        <w:t xml:space="preserve">  </w:t>
      </w:r>
      <w:r w:rsidR="00F529B5">
        <w:rPr>
          <w:rFonts w:ascii="Arial" w:hAnsi="Arial" w:cs="Arial"/>
          <w:sz w:val="18"/>
        </w:rPr>
        <w:t xml:space="preserve"> </w:t>
      </w:r>
    </w:p>
    <w:p w14:paraId="1E9D8156" w14:textId="77777777" w:rsidR="003E2DAA" w:rsidRDefault="003E2DAA" w:rsidP="00F529B5">
      <w:pPr>
        <w:tabs>
          <w:tab w:val="left" w:pos="-1080"/>
          <w:tab w:val="left" w:pos="-720"/>
          <w:tab w:val="left" w:pos="567"/>
          <w:tab w:val="left" w:pos="2160"/>
          <w:tab w:val="left" w:pos="3000"/>
          <w:tab w:val="left" w:pos="3600"/>
          <w:tab w:val="left" w:pos="4320"/>
          <w:tab w:val="left" w:pos="5040"/>
          <w:tab w:val="left" w:pos="5760"/>
          <w:tab w:val="left" w:pos="6480"/>
          <w:tab w:val="left" w:pos="7200"/>
          <w:tab w:val="left" w:pos="7920"/>
          <w:tab w:val="left" w:pos="8640"/>
        </w:tabs>
        <w:rPr>
          <w:rFonts w:ascii="Arial" w:hAnsi="Arial" w:cs="Arial"/>
          <w:sz w:val="18"/>
        </w:rPr>
      </w:pPr>
    </w:p>
    <w:p w14:paraId="1E9D8157" w14:textId="77777777" w:rsidR="00EF1430" w:rsidRDefault="00EF1430" w:rsidP="004E5AD3">
      <w:pPr>
        <w:pStyle w:val="CommentText"/>
        <w:tabs>
          <w:tab w:val="left" w:pos="540"/>
        </w:tabs>
        <w:rPr>
          <w:rFonts w:ascii="Arial" w:hAnsi="Arial" w:cs="Arial"/>
          <w:sz w:val="18"/>
          <w:szCs w:val="22"/>
        </w:rPr>
      </w:pPr>
      <w:r>
        <w:rPr>
          <w:rFonts w:ascii="Arial" w:hAnsi="Arial" w:cs="Arial"/>
          <w:sz w:val="18"/>
          <w:szCs w:val="22"/>
        </w:rPr>
        <w:tab/>
        <w:t xml:space="preserve">Provide sufficient details of the measures taken, especially those measures shown to have been effective in </w:t>
      </w:r>
      <w:r>
        <w:rPr>
          <w:rFonts w:ascii="Arial" w:hAnsi="Arial" w:cs="Arial"/>
          <w:sz w:val="18"/>
          <w:szCs w:val="22"/>
        </w:rPr>
        <w:tab/>
        <w:t xml:space="preserve">recovering degraded coral reefs.  Please indicate future plans in this regard. </w:t>
      </w:r>
    </w:p>
    <w:p w14:paraId="1E9D8158" w14:textId="77777777" w:rsidR="00EF1430" w:rsidRDefault="00EF1430" w:rsidP="00F529B5">
      <w:pPr>
        <w:tabs>
          <w:tab w:val="left" w:pos="-1080"/>
          <w:tab w:val="left" w:pos="-720"/>
          <w:tab w:val="left" w:pos="567"/>
          <w:tab w:val="left" w:pos="2160"/>
          <w:tab w:val="left" w:pos="3000"/>
          <w:tab w:val="left" w:pos="3600"/>
          <w:tab w:val="left" w:pos="4320"/>
          <w:tab w:val="left" w:pos="5040"/>
          <w:tab w:val="left" w:pos="5760"/>
          <w:tab w:val="left" w:pos="6480"/>
          <w:tab w:val="left" w:pos="7200"/>
          <w:tab w:val="left" w:pos="7920"/>
          <w:tab w:val="left" w:pos="8640"/>
        </w:tabs>
        <w:rPr>
          <w:rFonts w:ascii="Arial" w:hAnsi="Arial" w:cs="Arial"/>
          <w:sz w:val="18"/>
        </w:rPr>
      </w:pPr>
    </w:p>
    <w:p w14:paraId="1E9D8159" w14:textId="77777777" w:rsidR="00EF1430" w:rsidRDefault="00EF1430" w:rsidP="00F529B5">
      <w:pPr>
        <w:tabs>
          <w:tab w:val="left" w:pos="-1080"/>
          <w:tab w:val="left" w:pos="-720"/>
          <w:tab w:val="left" w:pos="567"/>
          <w:tab w:val="left" w:pos="2160"/>
          <w:tab w:val="left" w:pos="3000"/>
          <w:tab w:val="left" w:pos="3600"/>
          <w:tab w:val="left" w:pos="4320"/>
          <w:tab w:val="left" w:pos="5040"/>
          <w:tab w:val="left" w:pos="5760"/>
          <w:tab w:val="left" w:pos="6480"/>
          <w:tab w:val="left" w:pos="7200"/>
          <w:tab w:val="left" w:pos="7920"/>
          <w:tab w:val="left" w:pos="8640"/>
        </w:tabs>
        <w:rPr>
          <w:rFonts w:ascii="Arial" w:hAnsi="Arial" w:cs="Arial"/>
          <w:sz w:val="18"/>
        </w:rPr>
      </w:pPr>
    </w:p>
    <w:p w14:paraId="1E9D815A" w14:textId="77777777" w:rsidR="003E2DAA" w:rsidRDefault="003E2DAA" w:rsidP="003E2DAA">
      <w:pPr>
        <w:tabs>
          <w:tab w:val="left" w:pos="-1080"/>
          <w:tab w:val="left" w:pos="-720"/>
          <w:tab w:val="left" w:pos="567"/>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r>
        <w:rPr>
          <w:rFonts w:ascii="Arial" w:hAnsi="Arial" w:cs="Arial"/>
          <w:sz w:val="22"/>
        </w:rPr>
        <w:tab/>
      </w:r>
      <w:r w:rsidR="007138D8">
        <w:rPr>
          <w:rFonts w:ascii="Arial" w:hAnsi="Arial" w:cs="Arial"/>
          <w:sz w:val="22"/>
        </w:rPr>
        <w:t>x</w:t>
      </w:r>
      <w:r w:rsidR="00D46C85" w:rsidRPr="00323BF4">
        <w:rPr>
          <w:rFonts w:ascii="Arial" w:hAnsi="Arial" w:cs="Arial"/>
          <w:sz w:val="20"/>
          <w:szCs w:val="20"/>
        </w:rPr>
        <w:t xml:space="preserve">  YES    </w:t>
      </w:r>
      <w:r w:rsidR="00D46C85">
        <w:rPr>
          <w:rFonts w:ascii="Arial" w:hAnsi="Arial" w:cs="Arial"/>
          <w:sz w:val="22"/>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sz w:val="22"/>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D46C85">
        <w:rPr>
          <w:rFonts w:ascii="Arial" w:hAnsi="Arial" w:cs="Arial"/>
          <w:sz w:val="18"/>
        </w:rPr>
        <w:t xml:space="preserve"> </w:t>
      </w:r>
      <w:r w:rsidR="00565E9E">
        <w:rPr>
          <w:rFonts w:ascii="Arial" w:hAnsi="Arial" w:cs="Arial"/>
          <w:sz w:val="18"/>
        </w:rPr>
        <w:t>(no degraded coral reefs)</w:t>
      </w:r>
      <w:r w:rsidR="00D46C85">
        <w:rPr>
          <w:rFonts w:ascii="Arial" w:hAnsi="Arial" w:cs="Arial"/>
          <w:sz w:val="18"/>
        </w:rPr>
        <w:t xml:space="preserve">    </w:t>
      </w:r>
    </w:p>
    <w:p w14:paraId="1E9D815B" w14:textId="77777777" w:rsidR="003E2DAA" w:rsidRDefault="003E2DAA" w:rsidP="003E2DAA">
      <w:pPr>
        <w:tabs>
          <w:tab w:val="left" w:pos="-1080"/>
          <w:tab w:val="left" w:pos="-720"/>
          <w:tab w:val="left" w:pos="567"/>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1"/>
      </w:tblGrid>
      <w:tr w:rsidR="003E2DAA" w14:paraId="1E9D8167" w14:textId="77777777">
        <w:trPr>
          <w:trHeight w:val="1951"/>
        </w:trPr>
        <w:tc>
          <w:tcPr>
            <w:tcW w:w="8731" w:type="dxa"/>
          </w:tcPr>
          <w:p w14:paraId="1E9D815C"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15D" w14:textId="77777777" w:rsidR="003E2DAA" w:rsidRPr="00C07DF8" w:rsidRDefault="00C07DF8" w:rsidP="00C07D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C07DF8">
              <w:rPr>
                <w:rFonts w:ascii="Calibri" w:hAnsi="Calibri" w:cs="Calibri"/>
                <w:szCs w:val="20"/>
                <w:lang w:val="en-GB"/>
              </w:rPr>
              <w:t xml:space="preserve">In Cocos (Keeling) </w:t>
            </w:r>
            <w:smartTag w:uri="urn:schemas-microsoft-com:office:smarttags" w:element="place">
              <w:r w:rsidRPr="00C07DF8">
                <w:rPr>
                  <w:rFonts w:ascii="Calibri" w:hAnsi="Calibri" w:cs="Calibri"/>
                  <w:szCs w:val="20"/>
                  <w:lang w:val="en-GB"/>
                </w:rPr>
                <w:t>Islands</w:t>
              </w:r>
            </w:smartTag>
            <w:r w:rsidRPr="00C07DF8">
              <w:rPr>
                <w:rFonts w:ascii="Calibri" w:hAnsi="Calibri" w:cs="Calibri"/>
                <w:szCs w:val="20"/>
                <w:lang w:val="en-GB"/>
              </w:rPr>
              <w:t xml:space="preserve"> - reefs are generally healthy as a result of their remoteness and are monitored by Parks Australia North using ReefCheck.</w:t>
            </w:r>
            <w:r w:rsidRPr="00C07DF8">
              <w:rPr>
                <w:rFonts w:ascii="Calibri" w:hAnsi="Calibri" w:cs="Calibri"/>
                <w:szCs w:val="20"/>
                <w:lang w:val="en-GB"/>
              </w:rPr>
              <w:br/>
            </w:r>
            <w:r w:rsidRPr="00C07DF8">
              <w:rPr>
                <w:rFonts w:ascii="Calibri" w:hAnsi="Calibri" w:cs="Calibri"/>
                <w:szCs w:val="20"/>
                <w:lang w:val="en-GB"/>
              </w:rPr>
              <w:br/>
              <w:t>Reefs in other Australian marine protected areas (Coringa-Herald, Lihou Reef, Elizabeth-Middleton Reefs, Ashmore Reef etc), are also being monitored by the Australian Institute of Marine Science.</w:t>
            </w:r>
          </w:p>
          <w:p w14:paraId="1E9D815E"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15F" w14:textId="77777777" w:rsidR="00B20FF6" w:rsidRDefault="00B20FF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C07DF8">
              <w:rPr>
                <w:rFonts w:ascii="Calibri" w:hAnsi="Calibri" w:cs="Calibri"/>
                <w:szCs w:val="20"/>
                <w:lang w:val="en-GB"/>
              </w:rPr>
              <w:t xml:space="preserve"> In the </w:t>
            </w:r>
            <w:smartTag w:uri="urn:schemas-microsoft-com:office:smarttags" w:element="place">
              <w:smartTag w:uri="urn:schemas-microsoft-com:office:smarttags" w:element="PlaceName">
                <w:r w:rsidRPr="00C07DF8">
                  <w:rPr>
                    <w:rFonts w:ascii="Calibri" w:hAnsi="Calibri" w:cs="Calibri"/>
                    <w:szCs w:val="20"/>
                    <w:lang w:val="en-GB"/>
                  </w:rPr>
                  <w:t>Great Barrier Reef</w:t>
                </w:r>
              </w:smartTag>
              <w:r w:rsidRPr="00C07DF8">
                <w:rPr>
                  <w:rFonts w:ascii="Calibri" w:hAnsi="Calibri" w:cs="Calibri"/>
                  <w:szCs w:val="20"/>
                  <w:lang w:val="en-GB"/>
                </w:rPr>
                <w:t xml:space="preserve"> </w:t>
              </w:r>
              <w:smartTag w:uri="urn:schemas-microsoft-com:office:smarttags" w:element="PlaceName">
                <w:r w:rsidRPr="00C07DF8">
                  <w:rPr>
                    <w:rFonts w:ascii="Calibri" w:hAnsi="Calibri" w:cs="Calibri"/>
                    <w:szCs w:val="20"/>
                    <w:lang w:val="en-GB"/>
                  </w:rPr>
                  <w:t>Marine</w:t>
                </w:r>
              </w:smartTag>
              <w:r w:rsidRPr="00C07DF8">
                <w:rPr>
                  <w:rFonts w:ascii="Calibri" w:hAnsi="Calibri" w:cs="Calibri"/>
                  <w:szCs w:val="20"/>
                  <w:lang w:val="en-GB"/>
                </w:rPr>
                <w:t xml:space="preserve"> </w:t>
              </w:r>
              <w:smartTag w:uri="urn:schemas-microsoft-com:office:smarttags" w:element="PlaceType">
                <w:r w:rsidRPr="00C07DF8">
                  <w:rPr>
                    <w:rFonts w:ascii="Calibri" w:hAnsi="Calibri" w:cs="Calibri"/>
                    <w:szCs w:val="20"/>
                    <w:lang w:val="en-GB"/>
                  </w:rPr>
                  <w:t>Park</w:t>
                </w:r>
              </w:smartTag>
            </w:smartTag>
            <w:r w:rsidRPr="00C07DF8">
              <w:rPr>
                <w:rFonts w:ascii="Calibri" w:hAnsi="Calibri" w:cs="Calibri"/>
                <w:szCs w:val="20"/>
                <w:lang w:val="en-GB"/>
              </w:rPr>
              <w:t xml:space="preserve"> - reef water quality protection plans aim improve coral reef habitats in the long term.</w:t>
            </w:r>
          </w:p>
          <w:p w14:paraId="1E9D8160" w14:textId="77777777" w:rsidR="00B20FF6" w:rsidRDefault="00B20FF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161" w14:textId="77777777" w:rsidR="00E35DCB" w:rsidRPr="00E35DCB" w:rsidRDefault="00E35DCB" w:rsidP="00E35DC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E35DCB">
              <w:rPr>
                <w:rFonts w:ascii="Calibri" w:hAnsi="Calibri" w:cs="Calibri"/>
                <w:szCs w:val="20"/>
                <w:lang w:val="en-GB"/>
              </w:rPr>
              <w:t xml:space="preserve">The Great Barrier Reef Extreme Weather Response Program was implemented by the Great Barrier Reef Marine Park Authority following the extreme weather events of the 2010-11 summer. The Program also involved a wide range of partners, including the </w:t>
            </w:r>
            <w:hyperlink r:id="rId53" w:tgtFrame="_blank" w:history="1">
              <w:r w:rsidRPr="00E35DCB">
                <w:rPr>
                  <w:rFonts w:ascii="Calibri" w:hAnsi="Calibri" w:cs="Calibri"/>
                  <w:szCs w:val="20"/>
                  <w:lang w:val="en-GB"/>
                </w:rPr>
                <w:t xml:space="preserve">Queensland Department of Environment and </w:t>
              </w:r>
              <w:r w:rsidR="006D371A">
                <w:rPr>
                  <w:rFonts w:ascii="Calibri" w:hAnsi="Calibri" w:cs="Calibri"/>
                  <w:szCs w:val="20"/>
                </w:rPr>
                <w:t>Heritage Protection</w:t>
              </w:r>
            </w:hyperlink>
            <w:r w:rsidRPr="00E35DCB">
              <w:rPr>
                <w:rFonts w:ascii="Calibri" w:hAnsi="Calibri" w:cs="Calibri"/>
                <w:szCs w:val="20"/>
                <w:lang w:val="en-GB"/>
              </w:rPr>
              <w:t>, reef industry groups and research agencies.</w:t>
            </w:r>
            <w:r>
              <w:rPr>
                <w:rFonts w:ascii="Calibri" w:hAnsi="Calibri" w:cs="Calibri"/>
                <w:szCs w:val="20"/>
                <w:lang w:val="en-GB"/>
              </w:rPr>
              <w:t xml:space="preserve"> </w:t>
            </w:r>
            <w:r w:rsidRPr="00E35DCB">
              <w:rPr>
                <w:rFonts w:ascii="Calibri" w:hAnsi="Calibri" w:cs="Calibri"/>
                <w:szCs w:val="20"/>
                <w:lang w:val="en-GB"/>
              </w:rPr>
              <w:t>The main aims were to:</w:t>
            </w:r>
          </w:p>
          <w:p w14:paraId="1E9D8162" w14:textId="77777777" w:rsidR="00BE34C3" w:rsidRDefault="00E35DCB" w:rsidP="004743B2">
            <w:pPr>
              <w:pStyle w:val="Legal2"/>
              <w:numPr>
                <w:ilvl w:val="0"/>
                <w:numId w:val="3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E35DCB">
              <w:rPr>
                <w:rFonts w:ascii="Calibri" w:hAnsi="Calibri" w:cs="Calibri"/>
                <w:szCs w:val="20"/>
                <w:lang w:val="en-GB"/>
              </w:rPr>
              <w:t>Assess the nature and extent of floods and cyclones that affected the Reef</w:t>
            </w:r>
          </w:p>
          <w:p w14:paraId="1E9D8163" w14:textId="77777777" w:rsidR="00BE34C3" w:rsidRDefault="00E35DCB" w:rsidP="004743B2">
            <w:pPr>
              <w:pStyle w:val="Legal2"/>
              <w:numPr>
                <w:ilvl w:val="0"/>
                <w:numId w:val="3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E35DCB">
              <w:rPr>
                <w:rFonts w:ascii="Calibri" w:hAnsi="Calibri" w:cs="Calibri"/>
                <w:szCs w:val="20"/>
                <w:lang w:val="en-GB"/>
              </w:rPr>
              <w:t>Investigate the implications for reef managers and reef users</w:t>
            </w:r>
          </w:p>
          <w:p w14:paraId="1E9D8164" w14:textId="77777777" w:rsidR="00BE34C3" w:rsidRDefault="00E35DCB" w:rsidP="004743B2">
            <w:pPr>
              <w:pStyle w:val="Legal2"/>
              <w:numPr>
                <w:ilvl w:val="0"/>
                <w:numId w:val="3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E35DCB">
              <w:rPr>
                <w:rFonts w:ascii="Calibri" w:hAnsi="Calibri" w:cs="Calibri"/>
                <w:szCs w:val="20"/>
                <w:lang w:val="en-GB"/>
              </w:rPr>
              <w:t>Integrate, and built on, existing management programs</w:t>
            </w:r>
          </w:p>
          <w:p w14:paraId="1E9D8165" w14:textId="77777777" w:rsidR="00BE34C3" w:rsidRDefault="00E35DCB" w:rsidP="004743B2">
            <w:pPr>
              <w:pStyle w:val="Legal2"/>
              <w:numPr>
                <w:ilvl w:val="0"/>
                <w:numId w:val="39"/>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lang w:val="en-GB"/>
              </w:rPr>
            </w:pPr>
            <w:r w:rsidRPr="00E35DCB">
              <w:rPr>
                <w:rFonts w:ascii="Calibri" w:hAnsi="Calibri" w:cs="Calibri"/>
                <w:szCs w:val="20"/>
                <w:lang w:val="en-GB"/>
              </w:rPr>
              <w:t>Increase our understanding of the implications of climate-related events for the Great Barrier Reef, and thereby increase our capacity to prepare for the predicted effects of climate change.</w:t>
            </w:r>
          </w:p>
          <w:p w14:paraId="1E9D8166" w14:textId="77777777" w:rsidR="003E2DAA" w:rsidRDefault="003E2DAA" w:rsidP="00546A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168" w14:textId="77777777" w:rsidR="00D46C85" w:rsidRDefault="00D46C8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169" w14:textId="77777777" w:rsidR="00D46C85" w:rsidRDefault="003E2DAA" w:rsidP="003E2DAA">
      <w:pPr>
        <w:tabs>
          <w:tab w:val="left" w:pos="-1080"/>
          <w:tab w:val="left" w:pos="-720"/>
          <w:tab w:val="left" w:pos="567"/>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r>
        <w:rPr>
          <w:rFonts w:ascii="Arial" w:hAnsi="Arial" w:cs="Arial"/>
          <w:sz w:val="18"/>
        </w:rPr>
        <w:t>2.2.2   Are efforts being made to recover degraded mangrove habitats</w:t>
      </w:r>
      <w:r w:rsidR="00D46C85">
        <w:rPr>
          <w:rFonts w:ascii="Arial" w:hAnsi="Arial" w:cs="Arial"/>
          <w:sz w:val="18"/>
        </w:rPr>
        <w:t xml:space="preserve"> that are important for turtles</w:t>
      </w:r>
      <w:r>
        <w:rPr>
          <w:rFonts w:ascii="Arial" w:hAnsi="Arial" w:cs="Arial"/>
          <w:sz w:val="18"/>
        </w:rPr>
        <w:t>?</w:t>
      </w:r>
      <w:r w:rsidR="00EA22C8" w:rsidRPr="00EA22C8">
        <w:rPr>
          <w:rFonts w:ascii="Arial" w:hAnsi="Arial" w:cs="Arial"/>
          <w:sz w:val="18"/>
        </w:rPr>
        <w:t xml:space="preserve"> </w:t>
      </w:r>
    </w:p>
    <w:p w14:paraId="1E9D816A" w14:textId="77777777" w:rsidR="003E2DAA" w:rsidRDefault="00D46C85" w:rsidP="003E2DAA">
      <w:pPr>
        <w:tabs>
          <w:tab w:val="left" w:pos="-1080"/>
          <w:tab w:val="left" w:pos="-720"/>
          <w:tab w:val="left" w:pos="567"/>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r>
        <w:rPr>
          <w:rFonts w:ascii="Arial" w:hAnsi="Arial" w:cs="Arial"/>
          <w:sz w:val="18"/>
        </w:rPr>
        <w:tab/>
      </w:r>
      <w:r w:rsidR="00EA22C8">
        <w:rPr>
          <w:rFonts w:ascii="Arial" w:hAnsi="Arial" w:cs="Arial"/>
          <w:sz w:val="18"/>
        </w:rPr>
        <w:t>If yes, give details (location, duration, effectiveness, lessons learned, future plans etc.</w:t>
      </w:r>
      <w:r w:rsidR="00F529B5">
        <w:rPr>
          <w:rFonts w:ascii="Arial" w:hAnsi="Arial" w:cs="Arial"/>
          <w:sz w:val="18"/>
        </w:rPr>
        <w:t xml:space="preserve">)  </w:t>
      </w:r>
      <w:r w:rsidR="00F529B5" w:rsidRPr="00F529B5">
        <w:rPr>
          <w:rFonts w:ascii="Arial" w:hAnsi="Arial" w:cs="Arial"/>
          <w:b/>
          <w:sz w:val="20"/>
          <w:szCs w:val="20"/>
        </w:rPr>
        <w:t>[</w:t>
      </w:r>
      <w:smartTag w:uri="urn:schemas-microsoft-com:office:smarttags" w:element="place">
        <w:smartTag w:uri="urn:schemas-microsoft-com:office:smarttags" w:element="State">
          <w:r w:rsidR="00F529B5" w:rsidRPr="00F529B5">
            <w:rPr>
              <w:rFonts w:ascii="Arial" w:hAnsi="Arial" w:cs="Arial"/>
              <w:b/>
              <w:sz w:val="20"/>
              <w:szCs w:val="20"/>
            </w:rPr>
            <w:t>IND</w:t>
          </w:r>
        </w:smartTag>
      </w:smartTag>
      <w:r w:rsidR="00F529B5" w:rsidRPr="00F529B5">
        <w:rPr>
          <w:rFonts w:ascii="Arial" w:hAnsi="Arial" w:cs="Arial"/>
          <w:b/>
          <w:sz w:val="20"/>
          <w:szCs w:val="20"/>
        </w:rPr>
        <w:t>, SAP]</w:t>
      </w:r>
      <w:r w:rsidR="00F529B5">
        <w:rPr>
          <w:rFonts w:ascii="Arial" w:hAnsi="Arial" w:cs="Arial"/>
          <w:b/>
          <w:sz w:val="18"/>
        </w:rPr>
        <w:t xml:space="preserve">  </w:t>
      </w:r>
      <w:r w:rsidR="00F529B5">
        <w:rPr>
          <w:rFonts w:ascii="Arial" w:hAnsi="Arial" w:cs="Arial"/>
          <w:sz w:val="18"/>
        </w:rPr>
        <w:t xml:space="preserve">  </w:t>
      </w:r>
      <w:r w:rsidR="00EA22C8">
        <w:rPr>
          <w:rFonts w:ascii="Arial" w:hAnsi="Arial" w:cs="Arial"/>
          <w:sz w:val="18"/>
        </w:rPr>
        <w:t xml:space="preserve"> </w:t>
      </w:r>
    </w:p>
    <w:p w14:paraId="1E9D816B" w14:textId="77777777" w:rsidR="003E2DAA" w:rsidRDefault="003E2DAA" w:rsidP="003E2DAA">
      <w:pPr>
        <w:tabs>
          <w:tab w:val="left" w:pos="-1080"/>
          <w:tab w:val="left" w:pos="-720"/>
          <w:tab w:val="left" w:pos="600"/>
          <w:tab w:val="left" w:pos="1440"/>
          <w:tab w:val="left" w:pos="216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rPr>
      </w:pPr>
    </w:p>
    <w:p w14:paraId="1E9D816C" w14:textId="77777777" w:rsidR="003E2DAA" w:rsidRDefault="003E2DAA" w:rsidP="003E2DAA">
      <w:pPr>
        <w:tabs>
          <w:tab w:val="left" w:pos="-1080"/>
          <w:tab w:val="left" w:pos="-720"/>
          <w:tab w:val="left" w:pos="567"/>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r>
        <w:rPr>
          <w:rFonts w:ascii="Arial" w:hAnsi="Arial" w:cs="Arial"/>
          <w:sz w:val="22"/>
        </w:rPr>
        <w:tab/>
      </w:r>
      <w:r>
        <w:rPr>
          <w:rFonts w:ascii="Arial" w:hAnsi="Arial" w:cs="Arial"/>
          <w:sz w:val="22"/>
        </w:rPr>
        <w:tab/>
      </w:r>
      <w:r w:rsidR="00186C8E">
        <w:rPr>
          <w:rFonts w:ascii="Arial" w:hAnsi="Arial" w:cs="Arial"/>
          <w:sz w:val="22"/>
        </w:rPr>
        <w:t>x</w:t>
      </w:r>
      <w:r w:rsidR="00D46C85" w:rsidRPr="00323BF4">
        <w:rPr>
          <w:rFonts w:ascii="Arial" w:hAnsi="Arial" w:cs="Arial"/>
          <w:sz w:val="20"/>
          <w:szCs w:val="20"/>
        </w:rPr>
        <w:t xml:space="preserve"> YES    </w:t>
      </w:r>
      <w:r w:rsidR="00D46C85">
        <w:rPr>
          <w:rFonts w:ascii="Arial" w:hAnsi="Arial" w:cs="Arial"/>
          <w:sz w:val="22"/>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sz w:val="22"/>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D46C85">
        <w:rPr>
          <w:rFonts w:ascii="Arial" w:hAnsi="Arial" w:cs="Arial"/>
          <w:sz w:val="18"/>
        </w:rPr>
        <w:t xml:space="preserve"> </w:t>
      </w:r>
      <w:r w:rsidR="00565E9E">
        <w:rPr>
          <w:rFonts w:ascii="Arial" w:hAnsi="Arial" w:cs="Arial"/>
          <w:sz w:val="18"/>
        </w:rPr>
        <w:t>(no mangrove habitats important for turtles)</w:t>
      </w:r>
      <w:r w:rsidR="00D46C85">
        <w:rPr>
          <w:rFonts w:ascii="Arial" w:hAnsi="Arial" w:cs="Arial"/>
          <w:sz w:val="18"/>
        </w:rPr>
        <w:t xml:space="preserve">    </w:t>
      </w:r>
      <w:r>
        <w:rPr>
          <w:rFonts w:ascii="Arial" w:hAnsi="Arial" w:cs="Arial"/>
          <w:sz w:val="18"/>
        </w:rPr>
        <w:tab/>
      </w:r>
    </w:p>
    <w:p w14:paraId="1E9D816D" w14:textId="77777777" w:rsidR="003E2DAA" w:rsidRDefault="003E2DAA" w:rsidP="003E2DAA">
      <w:pPr>
        <w:tabs>
          <w:tab w:val="left" w:pos="-1080"/>
          <w:tab w:val="left" w:pos="-720"/>
          <w:tab w:val="left" w:pos="567"/>
          <w:tab w:val="left" w:pos="60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174" w14:textId="77777777" w:rsidTr="006D2C6B">
        <w:trPr>
          <w:trHeight w:val="557"/>
        </w:trPr>
        <w:tc>
          <w:tcPr>
            <w:tcW w:w="8496" w:type="dxa"/>
          </w:tcPr>
          <w:p w14:paraId="1E9D816E"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16F" w14:textId="77777777" w:rsidR="00186C8E" w:rsidRPr="00186C8E" w:rsidRDefault="00186C8E" w:rsidP="00186C8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186C8E">
              <w:rPr>
                <w:rFonts w:ascii="Calibri" w:hAnsi="Calibri" w:cs="Calibri"/>
                <w:szCs w:val="20"/>
              </w:rPr>
              <w:t xml:space="preserve">In the Great Barrier Reef Marine Park, reef water quality </w:t>
            </w:r>
            <w:r w:rsidR="006D371A">
              <w:rPr>
                <w:rFonts w:ascii="Calibri" w:hAnsi="Calibri" w:cs="Calibri"/>
                <w:szCs w:val="20"/>
              </w:rPr>
              <w:t>improvement</w:t>
            </w:r>
            <w:r w:rsidR="006D371A" w:rsidRPr="00186C8E">
              <w:rPr>
                <w:rFonts w:ascii="Calibri" w:hAnsi="Calibri" w:cs="Calibri"/>
                <w:szCs w:val="20"/>
              </w:rPr>
              <w:t xml:space="preserve"> </w:t>
            </w:r>
            <w:r w:rsidRPr="00186C8E">
              <w:rPr>
                <w:rFonts w:ascii="Calibri" w:hAnsi="Calibri" w:cs="Calibri"/>
                <w:szCs w:val="20"/>
              </w:rPr>
              <w:t xml:space="preserve">plans are in place to improve mangrove and seagrass habitats over the longer term. </w:t>
            </w:r>
          </w:p>
          <w:p w14:paraId="1E9D8170" w14:textId="77777777" w:rsidR="00186C8E" w:rsidRPr="00186C8E" w:rsidRDefault="00186C8E" w:rsidP="00186C8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 w:val="18"/>
                <w:lang w:val="en-GB"/>
              </w:rPr>
            </w:pPr>
          </w:p>
          <w:p w14:paraId="1E9D8171" w14:textId="77777777" w:rsidR="003E2DAA" w:rsidRDefault="00186C8E" w:rsidP="00186C8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186C8E">
              <w:rPr>
                <w:rFonts w:ascii="Calibri" w:hAnsi="Calibri" w:cs="Calibri"/>
                <w:szCs w:val="20"/>
              </w:rPr>
              <w:t xml:space="preserve">In </w:t>
            </w:r>
            <w:smartTag w:uri="urn:schemas-microsoft-com:office:smarttags" w:element="place">
              <w:smartTag w:uri="urn:schemas-microsoft-com:office:smarttags" w:element="State">
                <w:r w:rsidRPr="00186C8E">
                  <w:rPr>
                    <w:rFonts w:ascii="Calibri" w:hAnsi="Calibri" w:cs="Calibri"/>
                    <w:szCs w:val="20"/>
                  </w:rPr>
                  <w:t>Western Australia</w:t>
                </w:r>
              </w:smartTag>
            </w:smartTag>
            <w:r w:rsidRPr="00186C8E">
              <w:rPr>
                <w:rFonts w:ascii="Calibri" w:hAnsi="Calibri" w:cs="Calibri"/>
                <w:szCs w:val="20"/>
              </w:rPr>
              <w:t>, mangrove habitats are given special consideration when developments are proposed. The Western Australia Environmental Protection Agency has guidelines as to the amount of mangrove habitat than can be disturbed/destroyed in given areas. In addition, where industrial developments disturb/destroy mangroves they undertake rehabilitation and replanting programmes, where required.</w:t>
            </w:r>
          </w:p>
          <w:p w14:paraId="1E9D8172" w14:textId="77777777" w:rsidR="002B21C2" w:rsidRDefault="002B21C2" w:rsidP="00186C8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73" w14:textId="77777777" w:rsidR="003E2DAA" w:rsidRPr="001D5659" w:rsidRDefault="00B1431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1D5659">
              <w:rPr>
                <w:rFonts w:ascii="Calibri" w:hAnsi="Calibri" w:cs="Calibri"/>
                <w:szCs w:val="20"/>
              </w:rPr>
              <w:t xml:space="preserve">In southern Queensland, Ocean Watch Australia instigated a Mangrove Watch Program in partnership with research providers and local community groups. This program monitors mangrove habitats to improve catchment and habitat health. The program is now conducted by Wildlife Preservation Society of Queensland and local groups. </w:t>
            </w:r>
          </w:p>
        </w:tc>
      </w:tr>
    </w:tbl>
    <w:p w14:paraId="1E9D8175"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176" w14:textId="77777777" w:rsidR="003E2DAA" w:rsidRDefault="003E2DAA" w:rsidP="003E2DAA">
      <w:p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77" w14:textId="77777777" w:rsidR="003E2DAA" w:rsidRDefault="003E2DAA" w:rsidP="00EA22C8">
      <w:pPr>
        <w:tabs>
          <w:tab w:val="left" w:pos="-1080"/>
          <w:tab w:val="left" w:pos="-720"/>
          <w:tab w:val="left" w:pos="543"/>
          <w:tab w:val="left" w:pos="600"/>
          <w:tab w:val="left" w:pos="2160"/>
          <w:tab w:val="left" w:pos="300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r>
        <w:rPr>
          <w:rFonts w:ascii="Arial" w:hAnsi="Arial" w:cs="Arial"/>
          <w:sz w:val="18"/>
        </w:rPr>
        <w:t xml:space="preserve">2.2.3 </w:t>
      </w:r>
      <w:r>
        <w:rPr>
          <w:rFonts w:ascii="Arial" w:hAnsi="Arial" w:cs="Arial"/>
          <w:sz w:val="18"/>
        </w:rPr>
        <w:tab/>
        <w:t>Are efforts being made to recover degraded sea grass habitats? If yes, give details (location, duration, effectiveness, lessons learned</w:t>
      </w:r>
      <w:r w:rsidR="00EA22C8">
        <w:rPr>
          <w:rFonts w:ascii="Arial" w:hAnsi="Arial" w:cs="Arial"/>
          <w:sz w:val="18"/>
        </w:rPr>
        <w:t>, future plans</w:t>
      </w:r>
      <w:r>
        <w:rPr>
          <w:rFonts w:ascii="Arial" w:hAnsi="Arial" w:cs="Arial"/>
          <w:sz w:val="18"/>
        </w:rPr>
        <w:t xml:space="preserve"> etc.)</w:t>
      </w:r>
      <w:r w:rsidR="00D46C85">
        <w:rPr>
          <w:rFonts w:ascii="Arial" w:hAnsi="Arial" w:cs="Arial"/>
          <w:sz w:val="18"/>
        </w:rPr>
        <w:t>.</w:t>
      </w:r>
      <w:r w:rsidR="00EA22C8">
        <w:rPr>
          <w:rFonts w:ascii="Arial" w:hAnsi="Arial" w:cs="Arial"/>
          <w:sz w:val="18"/>
        </w:rPr>
        <w:t xml:space="preserve">  </w:t>
      </w:r>
      <w:r w:rsidR="00EA22C8" w:rsidRPr="00F529B5">
        <w:rPr>
          <w:rFonts w:ascii="Arial" w:hAnsi="Arial" w:cs="Arial"/>
          <w:b/>
          <w:sz w:val="20"/>
          <w:szCs w:val="20"/>
        </w:rPr>
        <w:t>[</w:t>
      </w:r>
      <w:smartTag w:uri="urn:schemas-microsoft-com:office:smarttags" w:element="place">
        <w:smartTag w:uri="urn:schemas-microsoft-com:office:smarttags" w:element="State">
          <w:r w:rsidR="00EA22C8" w:rsidRPr="00F529B5">
            <w:rPr>
              <w:rFonts w:ascii="Arial" w:hAnsi="Arial" w:cs="Arial"/>
              <w:b/>
              <w:sz w:val="20"/>
              <w:szCs w:val="20"/>
            </w:rPr>
            <w:t>IND</w:t>
          </w:r>
        </w:smartTag>
      </w:smartTag>
      <w:r w:rsidR="00EA22C8" w:rsidRPr="00F529B5">
        <w:rPr>
          <w:rFonts w:ascii="Arial" w:hAnsi="Arial" w:cs="Arial"/>
          <w:b/>
          <w:sz w:val="20"/>
          <w:szCs w:val="20"/>
        </w:rPr>
        <w:t>, SAP]</w:t>
      </w:r>
      <w:r w:rsidR="00F529B5">
        <w:rPr>
          <w:rFonts w:ascii="Arial" w:hAnsi="Arial" w:cs="Arial"/>
          <w:b/>
          <w:sz w:val="18"/>
        </w:rPr>
        <w:t xml:space="preserve">  </w:t>
      </w:r>
      <w:r>
        <w:rPr>
          <w:rStyle w:val="CommentReference"/>
          <w:vanish/>
        </w:rPr>
        <w:t xml:space="preserve"> </w:t>
      </w:r>
    </w:p>
    <w:p w14:paraId="1E9D8178"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179"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22"/>
        </w:rPr>
        <w:tab/>
      </w:r>
      <w:r>
        <w:rPr>
          <w:rFonts w:ascii="Arial" w:hAnsi="Arial" w:cs="Arial"/>
          <w:sz w:val="22"/>
        </w:rPr>
        <w:tab/>
      </w:r>
      <w:r w:rsidR="00907178">
        <w:rPr>
          <w:rFonts w:ascii="Arial" w:hAnsi="Arial" w:cs="Arial"/>
          <w:sz w:val="22"/>
        </w:rPr>
        <w:t>x</w:t>
      </w:r>
      <w:r w:rsidR="00D46C85" w:rsidRPr="00323BF4">
        <w:rPr>
          <w:rFonts w:ascii="Arial" w:hAnsi="Arial" w:cs="Arial"/>
          <w:sz w:val="20"/>
          <w:szCs w:val="20"/>
        </w:rPr>
        <w:t xml:space="preserve">  YES    </w:t>
      </w:r>
      <w:r w:rsidR="00D46C85">
        <w:rPr>
          <w:rFonts w:ascii="Arial" w:hAnsi="Arial" w:cs="Arial"/>
          <w:sz w:val="22"/>
        </w:rPr>
        <w:sym w:font="Wingdings" w:char="F0A8"/>
      </w:r>
      <w:r w:rsidR="00D46C85" w:rsidRPr="00323BF4">
        <w:rPr>
          <w:rFonts w:ascii="Arial" w:hAnsi="Arial" w:cs="Arial"/>
          <w:sz w:val="20"/>
          <w:szCs w:val="20"/>
        </w:rPr>
        <w:t xml:space="preserve"> NO </w:t>
      </w:r>
      <w:r w:rsidR="00D46C85">
        <w:rPr>
          <w:rFonts w:ascii="Arial" w:hAnsi="Arial" w:cs="Arial"/>
          <w:sz w:val="20"/>
          <w:szCs w:val="20"/>
        </w:rPr>
        <w:t xml:space="preserve"> </w:t>
      </w:r>
      <w:r w:rsidR="00D46C85" w:rsidRPr="00323BF4">
        <w:rPr>
          <w:rFonts w:ascii="Arial" w:hAnsi="Arial" w:cs="Arial"/>
          <w:sz w:val="20"/>
          <w:szCs w:val="20"/>
        </w:rPr>
        <w:t xml:space="preserve">  </w:t>
      </w:r>
      <w:r w:rsidR="00D46C85">
        <w:rPr>
          <w:rFonts w:ascii="Arial" w:hAnsi="Arial" w:cs="Arial"/>
          <w:sz w:val="22"/>
        </w:rPr>
        <w:sym w:font="Wingdings" w:char="F0A8"/>
      </w:r>
      <w:r w:rsidR="00D46C85" w:rsidRPr="00323BF4">
        <w:rPr>
          <w:rFonts w:ascii="Arial" w:hAnsi="Arial" w:cs="Arial"/>
          <w:sz w:val="20"/>
          <w:szCs w:val="20"/>
        </w:rPr>
        <w:t xml:space="preserve"> </w:t>
      </w:r>
      <w:r w:rsidR="00D46C85">
        <w:rPr>
          <w:rFonts w:ascii="Arial" w:hAnsi="Arial" w:cs="Arial"/>
          <w:sz w:val="20"/>
          <w:szCs w:val="20"/>
        </w:rPr>
        <w:t>NOT APPLICABLE</w:t>
      </w:r>
      <w:r w:rsidR="00565E9E">
        <w:rPr>
          <w:rFonts w:ascii="Arial" w:hAnsi="Arial" w:cs="Arial"/>
          <w:sz w:val="20"/>
          <w:szCs w:val="20"/>
        </w:rPr>
        <w:t xml:space="preserve"> (no degraded sea grass habitats)</w:t>
      </w:r>
      <w:r w:rsidR="00D46C85">
        <w:rPr>
          <w:rFonts w:ascii="Arial" w:hAnsi="Arial" w:cs="Arial"/>
          <w:sz w:val="18"/>
        </w:rPr>
        <w:t xml:space="preserve">     </w:t>
      </w:r>
    </w:p>
    <w:p w14:paraId="1E9D817A"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rPr>
      </w:pPr>
    </w:p>
    <w:tbl>
      <w:tblPr>
        <w:tblW w:w="849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187" w14:textId="77777777">
        <w:trPr>
          <w:trHeight w:val="1895"/>
        </w:trPr>
        <w:tc>
          <w:tcPr>
            <w:tcW w:w="8496" w:type="dxa"/>
          </w:tcPr>
          <w:p w14:paraId="1E9D817B"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17C" w14:textId="77777777" w:rsidR="003E2DAA" w:rsidRPr="00B1688D"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17D" w14:textId="77777777" w:rsidR="00907178" w:rsidRPr="00B1688D" w:rsidRDefault="0090717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B1688D">
              <w:rPr>
                <w:rFonts w:ascii="Calibri" w:hAnsi="Calibri" w:cs="Calibri"/>
                <w:szCs w:val="20"/>
              </w:rPr>
              <w:t xml:space="preserve">Seagrass-Watch monitoring is currently occurring at numerous sites along Queensland’s coastline and in eight Torres Strait communities. Seagrass-watch raises awareness on the condition and trend of near shore seagrass ecosystems and provides an early warning of major coastal environment changes. The program is supported by both the Australian and Queensland Governments. The Department of Employment, Economic Development and Innovation (Fisheries) is the primary support agency in Queensland and the Department of Environment and </w:t>
            </w:r>
            <w:r w:rsidR="006D371A">
              <w:rPr>
                <w:rFonts w:ascii="Calibri" w:hAnsi="Calibri" w:cs="Calibri"/>
                <w:szCs w:val="20"/>
              </w:rPr>
              <w:t xml:space="preserve">Heritage Protection </w:t>
            </w:r>
            <w:r w:rsidRPr="00B1688D">
              <w:rPr>
                <w:rFonts w:ascii="Calibri" w:hAnsi="Calibri" w:cs="Calibri"/>
                <w:szCs w:val="20"/>
              </w:rPr>
              <w:t>and the Great Barrier Reef Marine Park Authority also provide some funding and logistical support, particularly in the Great Barrier Reef, and Moreton Bay and Great Sandy Marine Parks.</w:t>
            </w:r>
          </w:p>
          <w:p w14:paraId="1E9D817E" w14:textId="77777777" w:rsidR="00907178" w:rsidRPr="00B1688D" w:rsidRDefault="0090717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7F" w14:textId="77777777" w:rsidR="00046FBB" w:rsidRPr="00B25F5B"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044D3B">
              <w:rPr>
                <w:rFonts w:ascii="Calibri" w:hAnsi="Calibri" w:cs="Calibri"/>
                <w:szCs w:val="20"/>
              </w:rPr>
              <w:t>In the Torres Strait region TSRA Rangers, with the support of the Sea Team and the JCU TropWATER group, coordinate seagrass monitoring at 11 sites across five inhabited islands to monitor the health of seagrass beds. A research project undertaken by TropWATER continues to assess seagrass productivity, resilience to climate change and capacity for recovery in the Torres Strait in order to establish stronger predictive relationships and models between climate impacts and seagrass health.</w:t>
            </w:r>
          </w:p>
          <w:p w14:paraId="1E9D8180" w14:textId="77777777" w:rsidR="003E2DAA" w:rsidRDefault="0090717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B1688D">
              <w:rPr>
                <w:rFonts w:ascii="Calibri" w:hAnsi="Calibri" w:cs="Calibri"/>
                <w:szCs w:val="20"/>
              </w:rPr>
              <w:t>At Cocos (Keeling) Islands, efforts are being made to monitor important discrete seagrass habitat after degradation from a new port facility.</w:t>
            </w:r>
          </w:p>
          <w:p w14:paraId="1E9D8181" w14:textId="77777777" w:rsidR="00431054" w:rsidRDefault="00431054"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82" w14:textId="77777777" w:rsidR="00DC1302" w:rsidRDefault="00431054" w:rsidP="006D2C6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szCs w:val="20"/>
              </w:rPr>
              <w:t>The</w:t>
            </w:r>
            <w:r w:rsidR="006D2C6B">
              <w:rPr>
                <w:rFonts w:ascii="Calibri" w:hAnsi="Calibri" w:cs="Calibri"/>
                <w:szCs w:val="20"/>
              </w:rPr>
              <w:t>re have been some</w:t>
            </w:r>
            <w:r>
              <w:rPr>
                <w:rFonts w:ascii="Calibri" w:hAnsi="Calibri" w:cs="Calibri"/>
                <w:szCs w:val="20"/>
              </w:rPr>
              <w:t xml:space="preserve"> approval conditions for developments assessed under the </w:t>
            </w:r>
            <w:r w:rsidRPr="003E4034">
              <w:rPr>
                <w:rFonts w:ascii="Calibri" w:hAnsi="Calibri" w:cs="Calibri"/>
                <w:i/>
                <w:szCs w:val="20"/>
              </w:rPr>
              <w:t>Environment Protection and Biodiversity Conservation Act 1999</w:t>
            </w:r>
            <w:r>
              <w:rPr>
                <w:rFonts w:ascii="Calibri" w:hAnsi="Calibri" w:cs="Calibri"/>
                <w:szCs w:val="20"/>
              </w:rPr>
              <w:t xml:space="preserve"> </w:t>
            </w:r>
            <w:r w:rsidR="006D2C6B">
              <w:rPr>
                <w:rFonts w:ascii="Calibri" w:hAnsi="Calibri" w:cs="Calibri"/>
                <w:szCs w:val="20"/>
              </w:rPr>
              <w:t xml:space="preserve">that </w:t>
            </w:r>
            <w:r>
              <w:rPr>
                <w:rFonts w:ascii="Calibri" w:hAnsi="Calibri" w:cs="Calibri"/>
                <w:szCs w:val="20"/>
              </w:rPr>
              <w:t xml:space="preserve">have required the rehabilitation of sea grass habitat. </w:t>
            </w:r>
            <w:r w:rsidR="006D2C6B">
              <w:rPr>
                <w:rFonts w:ascii="Calibri" w:hAnsi="Calibri" w:cs="Calibri"/>
                <w:szCs w:val="20"/>
              </w:rPr>
              <w:t xml:space="preserve">One example is the </w:t>
            </w:r>
            <w:r w:rsidR="00DC1302">
              <w:rPr>
                <w:rFonts w:ascii="Calibri" w:hAnsi="Calibri" w:cs="Calibri"/>
                <w:szCs w:val="20"/>
              </w:rPr>
              <w:t>Adani Abbot Point Coal Terminal 0 (EPBC 2011/6194) Abbot Point, Queensland</w:t>
            </w:r>
            <w:r w:rsidR="006D2C6B">
              <w:rPr>
                <w:rFonts w:ascii="Calibri" w:hAnsi="Calibri" w:cs="Calibri"/>
                <w:szCs w:val="20"/>
              </w:rPr>
              <w:t xml:space="preserve">, which required the </w:t>
            </w:r>
            <w:r w:rsidR="007607E6">
              <w:rPr>
                <w:rFonts w:ascii="Calibri" w:hAnsi="Calibri" w:cs="Calibri"/>
                <w:szCs w:val="20"/>
              </w:rPr>
              <w:t>rehabilitation</w:t>
            </w:r>
            <w:r w:rsidR="006D2C6B">
              <w:rPr>
                <w:rFonts w:ascii="Calibri" w:hAnsi="Calibri" w:cs="Calibri"/>
                <w:szCs w:val="20"/>
              </w:rPr>
              <w:t xml:space="preserve"> of any sea grass bed degraded as a result of the activity. The </w:t>
            </w:r>
            <w:r w:rsidR="007607E6">
              <w:rPr>
                <w:rFonts w:ascii="Calibri" w:hAnsi="Calibri" w:cs="Calibri"/>
                <w:szCs w:val="20"/>
              </w:rPr>
              <w:t>D</w:t>
            </w:r>
            <w:r w:rsidR="006D2C6B">
              <w:rPr>
                <w:rFonts w:ascii="Calibri" w:hAnsi="Calibri" w:cs="Calibri"/>
                <w:szCs w:val="20"/>
              </w:rPr>
              <w:t xml:space="preserve">epartment </w:t>
            </w:r>
            <w:r w:rsidR="007607E6">
              <w:rPr>
                <w:rFonts w:ascii="Calibri" w:hAnsi="Calibri" w:cs="Calibri"/>
                <w:szCs w:val="20"/>
              </w:rPr>
              <w:t>does not consider the rehabilitation of sea grass to compensate the loss of sea grass due to the difficulty in rehabilitating it. As a consequence, the focus is on preventing the loss rather than rehabilitation efforts.</w:t>
            </w:r>
          </w:p>
          <w:p w14:paraId="1E9D8183" w14:textId="77777777" w:rsidR="00431054" w:rsidRDefault="00431054"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84" w14:textId="77777777" w:rsidR="00B87482" w:rsidRDefault="00431054"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szCs w:val="20"/>
              </w:rPr>
              <w:t>Related reviews:</w:t>
            </w:r>
          </w:p>
          <w:p w14:paraId="1E9D8185" w14:textId="77777777" w:rsidR="00B87482" w:rsidRPr="00B1688D" w:rsidRDefault="00B8748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szCs w:val="20"/>
              </w:rPr>
              <w:t xml:space="preserve">Ganassin C and Gibbs PJ (2008) A review of seagrass planting as a means of habitat compensation following loss of seagrass meadow. A report for the NSW Department of Primary Industries. </w:t>
            </w:r>
          </w:p>
          <w:p w14:paraId="1E9D8186" w14:textId="77777777" w:rsidR="003E2DAA" w:rsidRDefault="007138D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 xml:space="preserve">  </w:t>
            </w:r>
          </w:p>
        </w:tc>
      </w:tr>
    </w:tbl>
    <w:p w14:paraId="1E9D8188" w14:textId="77777777" w:rsidR="007445D0" w:rsidRDefault="007445D0"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cs="Arial"/>
          <w:sz w:val="18"/>
        </w:rPr>
      </w:pPr>
    </w:p>
    <w:p w14:paraId="1E9D8189" w14:textId="77777777" w:rsidR="001E7EC8" w:rsidRDefault="001E7EC8"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ascii="Arial" w:hAnsi="Arial"/>
          <w:b/>
          <w:sz w:val="22"/>
        </w:rPr>
      </w:pPr>
    </w:p>
    <w:p w14:paraId="1E9D818A"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ascii="Arial" w:hAnsi="Arial"/>
          <w:b/>
          <w:sz w:val="20"/>
        </w:rPr>
      </w:pPr>
      <w:r>
        <w:rPr>
          <w:rFonts w:ascii="Arial" w:hAnsi="Arial"/>
          <w:b/>
          <w:sz w:val="22"/>
        </w:rPr>
        <w:t>OBJECTIVE III: IMPROVE UNDERSTANDING OF MARINE TURTLE ECOLOGY AND POPULATIONS THROUGH RESEARCH, MONITORING AND INFORMATION EXCHANGE</w:t>
      </w:r>
    </w:p>
    <w:p w14:paraId="1E9D818B" w14:textId="77777777" w:rsidR="003E2DAA" w:rsidRDefault="003E2DAA" w:rsidP="003E2DAA">
      <w:pPr>
        <w:pStyle w:val="Heading2"/>
        <w:rPr>
          <w:rFonts w:ascii="Arial" w:hAnsi="Arial"/>
          <w:sz w:val="20"/>
          <w:lang w:val="en-GB"/>
        </w:rPr>
      </w:pPr>
    </w:p>
    <w:p w14:paraId="1E9D818C"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p>
    <w:p w14:paraId="1E9D818D"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r>
        <w:rPr>
          <w:rFonts w:ascii="Arial" w:hAnsi="Arial" w:cs="Arial"/>
          <w:b/>
          <w:bCs/>
          <w:lang w:val="en-GB"/>
        </w:rPr>
        <w:t>3.1   Studies on marine turtles and their habitats</w:t>
      </w:r>
    </w:p>
    <w:p w14:paraId="1E9D818E"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18F" w14:textId="77777777" w:rsidR="003E2DAA" w:rsidRDefault="003E2DAA" w:rsidP="003E2DAA">
      <w:pPr>
        <w:tabs>
          <w:tab w:val="left" w:pos="-1080"/>
          <w:tab w:val="left" w:pos="-720"/>
          <w:tab w:val="left" w:pos="600"/>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cs="Arial"/>
          <w:sz w:val="18"/>
        </w:rPr>
      </w:pPr>
      <w:r>
        <w:rPr>
          <w:rFonts w:ascii="Arial" w:hAnsi="Arial" w:cs="Arial"/>
          <w:sz w:val="18"/>
        </w:rPr>
        <w:t xml:space="preserve">3.1.1 </w:t>
      </w:r>
      <w:r>
        <w:rPr>
          <w:rFonts w:ascii="Arial" w:hAnsi="Arial" w:cs="Arial"/>
          <w:sz w:val="18"/>
        </w:rPr>
        <w:tab/>
        <w:t>Give a list of available literature that includes baseline information from studies carried out in your country on marine turtle populations and their habitats</w:t>
      </w:r>
      <w:r w:rsidR="00F529B5">
        <w:rPr>
          <w:rFonts w:ascii="Arial" w:hAnsi="Arial" w:cs="Arial"/>
          <w:sz w:val="18"/>
        </w:rPr>
        <w:t xml:space="preserve">.  </w:t>
      </w:r>
      <w:r w:rsidR="00F529B5" w:rsidRPr="00F529B5">
        <w:rPr>
          <w:rFonts w:ascii="Arial" w:hAnsi="Arial" w:cs="Arial"/>
          <w:b/>
          <w:sz w:val="20"/>
          <w:szCs w:val="20"/>
        </w:rPr>
        <w:t>[INF]</w:t>
      </w:r>
      <w:r w:rsidR="00F529B5">
        <w:rPr>
          <w:rFonts w:ascii="Arial" w:hAnsi="Arial" w:cs="Arial"/>
          <w:sz w:val="18"/>
        </w:rPr>
        <w:t xml:space="preserve">  </w:t>
      </w:r>
    </w:p>
    <w:p w14:paraId="1E9D8190"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1D6" w14:textId="77777777" w:rsidTr="00DC6966">
        <w:trPr>
          <w:trHeight w:val="9626"/>
        </w:trPr>
        <w:tc>
          <w:tcPr>
            <w:tcW w:w="8496" w:type="dxa"/>
            <w:tcBorders>
              <w:top w:val="single" w:sz="4" w:space="0" w:color="auto"/>
              <w:left w:val="single" w:sz="4" w:space="0" w:color="auto"/>
              <w:bottom w:val="single" w:sz="4" w:space="0" w:color="auto"/>
              <w:right w:val="single" w:sz="4" w:space="0" w:color="auto"/>
            </w:tcBorders>
          </w:tcPr>
          <w:p w14:paraId="1E9D8191"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C. Limpus, G. Balazs, A. Capper, J. Udy, G. Shaw, U. Keuper-Bennett &amp; P. Bennett (2008) The exposure of green turtles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xml:space="preserve">) to tumour promoting compounds produced by the cyanobacterium </w:t>
            </w:r>
            <w:r w:rsidRPr="00977139">
              <w:rPr>
                <w:rFonts w:ascii="Calibri" w:eastAsia="SimSun" w:hAnsi="Calibri" w:cs="Calibri"/>
                <w:i/>
                <w:sz w:val="20"/>
                <w:szCs w:val="20"/>
                <w:lang w:val="en-AU" w:eastAsia="en-AU"/>
              </w:rPr>
              <w:t>Lyngbya majuscula</w:t>
            </w:r>
            <w:r w:rsidRPr="00977139">
              <w:rPr>
                <w:rFonts w:ascii="Calibri" w:eastAsia="SimSun" w:hAnsi="Calibri" w:cs="Calibri"/>
                <w:sz w:val="20"/>
                <w:szCs w:val="20"/>
                <w:lang w:val="en-AU" w:eastAsia="en-AU"/>
              </w:rPr>
              <w:t xml:space="preserve"> and their potential role in the aetiology of fibropapillomatosis. Harmful Algae, 7, 114-125.</w:t>
            </w:r>
          </w:p>
          <w:p w14:paraId="1E9D8192"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E., M. C. Boyle &amp; C. J. Limpus (2008) Ontogenetic changes in diet and habitat use in green sea turtle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life history. Marine Ecology Progress Series, 362, 303–311.</w:t>
            </w:r>
          </w:p>
          <w:p w14:paraId="1E9D8193"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E., C. J. Limpus &amp; J. M. Whittier (2008) Baseline blood biochemistry of Australian green turtles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xml:space="preserve">) and effects of exposure to the toxic cyanobacterium </w:t>
            </w:r>
            <w:r w:rsidRPr="00977139">
              <w:rPr>
                <w:rFonts w:ascii="Calibri" w:eastAsia="SimSun" w:hAnsi="Calibri" w:cs="Calibri"/>
                <w:i/>
                <w:sz w:val="20"/>
                <w:szCs w:val="20"/>
                <w:lang w:val="en-AU" w:eastAsia="en-AU"/>
              </w:rPr>
              <w:t>Lyngbya majuscula</w:t>
            </w:r>
            <w:r w:rsidRPr="00977139">
              <w:rPr>
                <w:rFonts w:ascii="Calibri" w:eastAsia="SimSun" w:hAnsi="Calibri" w:cs="Calibri"/>
                <w:sz w:val="20"/>
                <w:szCs w:val="20"/>
                <w:lang w:val="en-AU" w:eastAsia="en-AU"/>
              </w:rPr>
              <w:t>. Australian Journal of Zoology, 56, 23-32.</w:t>
            </w:r>
          </w:p>
          <w:p w14:paraId="1E9D8194"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E., K. M. McMahon, C. J. Limpus &amp; W. C. Dennison (2009) Feeding Ecology of Green Turtles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from Shoalwater Bay, Australia. Marine Turtle Newsletter, 123, 6-12.</w:t>
            </w:r>
          </w:p>
          <w:p w14:paraId="1E9D8195"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Bell, C. D., J. M. B</w:t>
            </w:r>
            <w:r w:rsidR="00367AF8" w:rsidRPr="00977139">
              <w:rPr>
                <w:rFonts w:ascii="Calibri" w:eastAsia="SimSun" w:hAnsi="Calibri" w:cs="Calibri"/>
                <w:sz w:val="20"/>
                <w:szCs w:val="20"/>
                <w:lang w:val="en-AU" w:eastAsia="en-AU"/>
              </w:rPr>
              <w:t>lumenthal</w:t>
            </w:r>
            <w:r w:rsidRPr="00977139">
              <w:rPr>
                <w:rFonts w:ascii="Calibri" w:eastAsia="SimSun" w:hAnsi="Calibri" w:cs="Calibri"/>
                <w:sz w:val="20"/>
                <w:szCs w:val="20"/>
                <w:lang w:val="en-AU" w:eastAsia="en-AU"/>
              </w:rPr>
              <w:t>, A. C. B</w:t>
            </w:r>
            <w:r w:rsidR="00367AF8" w:rsidRPr="00977139">
              <w:rPr>
                <w:rFonts w:ascii="Calibri" w:eastAsia="SimSun" w:hAnsi="Calibri" w:cs="Calibri"/>
                <w:sz w:val="20"/>
                <w:szCs w:val="20"/>
                <w:lang w:val="en-AU" w:eastAsia="en-AU"/>
              </w:rPr>
              <w:t>roderick</w:t>
            </w:r>
            <w:r w:rsidRPr="00977139">
              <w:rPr>
                <w:rFonts w:ascii="Calibri" w:eastAsia="SimSun" w:hAnsi="Calibri" w:cs="Calibri"/>
                <w:sz w:val="20"/>
                <w:szCs w:val="20"/>
                <w:lang w:val="en-AU" w:eastAsia="en-AU"/>
              </w:rPr>
              <w:t xml:space="preserve"> &amp; B. J. G</w:t>
            </w:r>
            <w:r w:rsidR="00367AF8" w:rsidRPr="00977139">
              <w:rPr>
                <w:rFonts w:ascii="Calibri" w:eastAsia="SimSun" w:hAnsi="Calibri" w:cs="Calibri"/>
                <w:sz w:val="20"/>
                <w:szCs w:val="20"/>
                <w:lang w:val="en-AU" w:eastAsia="en-AU"/>
              </w:rPr>
              <w:t>odley</w:t>
            </w:r>
            <w:r w:rsidRPr="00977139">
              <w:rPr>
                <w:rFonts w:ascii="Calibri" w:eastAsia="SimSun" w:hAnsi="Calibri" w:cs="Calibri"/>
                <w:sz w:val="20"/>
                <w:szCs w:val="20"/>
                <w:lang w:val="en-AU" w:eastAsia="en-AU"/>
              </w:rPr>
              <w:t xml:space="preserve"> (2010) Investigating Potential for Depensation in Marine Turtles: How Low Can You Go? Conservation Biology, 24, 226-235.</w:t>
            </w:r>
          </w:p>
          <w:p w14:paraId="1E9D8196"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Boyle, M. C., N. N. FitzSimmons, C. J. Limpus, S. Kelez, X. Velez-Zuazo &amp; M. Waycott (2009) Evidence for transoceanic migrations by loggerhead sea turtles in the southern Pacific Ocean. Proceedings of the Royal Society B., 276, 1993-1999.</w:t>
            </w:r>
          </w:p>
          <w:p w14:paraId="1E9D8197"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Boyle, M. C. &amp; C. J. Limpus (2008) The stomach contents of post-hatchling green and loggerhead sea turtles in the southwest Pacific: an insight into habitat association. Marine Biology, 155, 233-241.</w:t>
            </w:r>
          </w:p>
          <w:p w14:paraId="1E9D8198"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Chaloupka, M., K. A. Bjorndal, G. H. Balazs, A. B. Bolten, L. M. Ehrhart, C. J. Limpus, H. Suganuma, S. Troëng &amp; M. Yamaguchi (2008) Encouraging outlook for recovery of a once severely exploited marine megaherbivore. Global Ecology &amp; Biogeography, 17.</w:t>
            </w:r>
          </w:p>
          <w:p w14:paraId="1E9D8199"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Chaloupka, M., N. Kamezaki &amp; C. Limpus (2008) Is climate change affecting the population dynamics of the endangered Pacific loggerhead sea turtle? Journal of Experimental Marine Biology and Ecology, 356, 136-143.</w:t>
            </w:r>
          </w:p>
          <w:p w14:paraId="1E9D819A"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Chu, T. C., D. T. Booth &amp; C. J. Limpus (2008) Estimating the sex ratio of loggerhead turtle hatchlings at Mon Repos rookery (Australia) from nest temperatures. Australian Journal of Zoology, 56, 57-64.</w:t>
            </w:r>
          </w:p>
          <w:p w14:paraId="1E9D819B"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Dethmers, K. E. M., M. P. Jensen, N. N. FitzSimmons, D. Broderick, C. J. Limpus &amp; C. Moritz (2010) Migration of green turtles (</w:t>
            </w:r>
            <w:r w:rsidRPr="002C345E">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from Australasian feeding grounds inferred from genetic analyses. Marine and Freshwater Research, 61, 1376–1387.</w:t>
            </w:r>
          </w:p>
          <w:p w14:paraId="1E9D819C"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Dobbs, K. A., J. D. Miller, C. J. Limpus &amp; A. M. Landry Jr (2010) Hawksbill Turtle Hatchling Sex Ratios and Incubation and Pivotal Temperatures From Milman Island, Great Barrier Reef, Australia. Marine Turtle Newsletter 128, 12-16.</w:t>
            </w:r>
          </w:p>
          <w:p w14:paraId="1E9D819D" w14:textId="77777777" w:rsidR="003421C9" w:rsidRPr="00977139" w:rsidRDefault="003421C9" w:rsidP="003421C9">
            <w:pPr>
              <w:autoSpaceDE w:val="0"/>
              <w:autoSpaceDN w:val="0"/>
              <w:adjustRightInd w:val="0"/>
              <w:spacing w:after="120"/>
              <w:ind w:left="720" w:hanging="720"/>
              <w:rPr>
                <w:rFonts w:ascii="Calibri" w:eastAsia="SimSun" w:hAnsi="Calibri" w:cs="Calibri"/>
                <w:sz w:val="20"/>
                <w:szCs w:val="20"/>
                <w:lang w:val="en-AU" w:eastAsia="en-AU"/>
              </w:rPr>
            </w:pPr>
            <w:r w:rsidRPr="003421C9">
              <w:rPr>
                <w:rFonts w:ascii="Calibri" w:eastAsia="SimSun" w:hAnsi="Calibri" w:cs="Calibri"/>
                <w:sz w:val="20"/>
                <w:szCs w:val="20"/>
                <w:lang w:val="en-AU" w:eastAsia="en-AU"/>
              </w:rPr>
              <w:t>Dryden, J., Grech, A., Moloney, J. and Hamann, M., 2008. Rezoning of the Great Barrier Reef World Heritage Area: does it afford greater protection for marine turtles? Wildlife Research, 35:477-485.</w:t>
            </w:r>
          </w:p>
          <w:p w14:paraId="1E9D819E"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Flint, M., J. Patterson-Kane, C. Limpus &amp; P. Mills (2010) Health Surveillance of Stranded Green Turtles in Southern Queensland, Australia (2006–2009): An Epidemiological Analysis of Causes of Disease and Mortality. EcoHealth, 7, 135-145.</w:t>
            </w:r>
          </w:p>
          <w:p w14:paraId="1E9D819F" w14:textId="77777777" w:rsidR="00C82962" w:rsidRPr="00C82962" w:rsidRDefault="00C82962" w:rsidP="00C82962">
            <w:pPr>
              <w:autoSpaceDE w:val="0"/>
              <w:autoSpaceDN w:val="0"/>
              <w:adjustRightInd w:val="0"/>
              <w:spacing w:after="120"/>
              <w:ind w:left="720" w:hanging="720"/>
              <w:rPr>
                <w:rFonts w:ascii="Calibri" w:eastAsia="SimSun" w:hAnsi="Calibri" w:cs="Calibri"/>
                <w:sz w:val="20"/>
                <w:szCs w:val="20"/>
                <w:lang w:val="en-AU" w:eastAsia="en-AU"/>
              </w:rPr>
            </w:pPr>
            <w:r w:rsidRPr="00C82962">
              <w:rPr>
                <w:rFonts w:ascii="Calibri" w:eastAsia="SimSun" w:hAnsi="Calibri" w:cs="Calibri"/>
                <w:sz w:val="20"/>
                <w:szCs w:val="20"/>
                <w:lang w:val="en-AU" w:eastAsia="en-AU"/>
              </w:rPr>
              <w:t>Flint, M., Blair, D., Patterson-Kane, J., Kyaw-Tanner, M., Mills, P.C. and Medimond, Blood flukes (</w:t>
            </w:r>
            <w:r w:rsidRPr="002C345E">
              <w:rPr>
                <w:rFonts w:ascii="Calibri" w:eastAsia="SimSun" w:hAnsi="Calibri" w:cs="Calibri"/>
                <w:i/>
                <w:sz w:val="20"/>
                <w:szCs w:val="20"/>
                <w:lang w:val="en-AU" w:eastAsia="en-AU"/>
              </w:rPr>
              <w:t>Spirorchiidae</w:t>
            </w:r>
            <w:r w:rsidRPr="00C82962">
              <w:rPr>
                <w:rFonts w:ascii="Calibri" w:eastAsia="SimSun" w:hAnsi="Calibri" w:cs="Calibri"/>
                <w:sz w:val="20"/>
                <w:szCs w:val="20"/>
                <w:lang w:val="en-AU" w:eastAsia="en-AU"/>
              </w:rPr>
              <w:t>) as a major cause of marine turtle mortality in Queensland, 57-61 pp.</w:t>
            </w:r>
          </w:p>
          <w:p w14:paraId="1E9D81A0" w14:textId="77777777" w:rsidR="00C82962" w:rsidRPr="00C82962" w:rsidRDefault="00C82962" w:rsidP="00C82962">
            <w:pPr>
              <w:autoSpaceDE w:val="0"/>
              <w:autoSpaceDN w:val="0"/>
              <w:adjustRightInd w:val="0"/>
              <w:spacing w:after="120"/>
              <w:ind w:left="720" w:hanging="720"/>
              <w:rPr>
                <w:rFonts w:ascii="Calibri" w:eastAsia="SimSun" w:hAnsi="Calibri" w:cs="Calibri"/>
                <w:sz w:val="20"/>
                <w:szCs w:val="20"/>
                <w:lang w:val="en-AU" w:eastAsia="en-AU"/>
              </w:rPr>
            </w:pPr>
            <w:r w:rsidRPr="00C82962">
              <w:rPr>
                <w:rFonts w:ascii="Calibri" w:eastAsia="SimSun" w:hAnsi="Calibri" w:cs="Calibri"/>
                <w:sz w:val="20"/>
                <w:szCs w:val="20"/>
                <w:lang w:val="en-AU" w:eastAsia="en-AU"/>
              </w:rPr>
              <w:t>Flint, M., Limpus, C.J., Patterson-Kane, J.C., Murray, P.J. and Mills, P.C., Corneal Fibropapillomatosis in Green Sea Turtles (</w:t>
            </w:r>
            <w:r w:rsidRPr="00C82962">
              <w:rPr>
                <w:rFonts w:ascii="Calibri" w:eastAsia="SimSun" w:hAnsi="Calibri" w:cs="Calibri"/>
                <w:i/>
                <w:sz w:val="20"/>
                <w:szCs w:val="20"/>
                <w:lang w:val="en-AU" w:eastAsia="en-AU"/>
              </w:rPr>
              <w:t>Chelonia mydas</w:t>
            </w:r>
            <w:r w:rsidRPr="00C82962">
              <w:rPr>
                <w:rFonts w:ascii="Calibri" w:eastAsia="SimSun" w:hAnsi="Calibri" w:cs="Calibri"/>
                <w:sz w:val="20"/>
                <w:szCs w:val="20"/>
                <w:lang w:val="en-AU" w:eastAsia="en-AU"/>
              </w:rPr>
              <w:t>) in Australia. Journal of Comparative Pathology, 142:341-346.</w:t>
            </w:r>
          </w:p>
          <w:p w14:paraId="1E9D81A1" w14:textId="77777777" w:rsidR="00C82962" w:rsidRPr="00C82962" w:rsidRDefault="00C82962" w:rsidP="00C82962">
            <w:pPr>
              <w:autoSpaceDE w:val="0"/>
              <w:autoSpaceDN w:val="0"/>
              <w:adjustRightInd w:val="0"/>
              <w:spacing w:after="120"/>
              <w:ind w:left="720" w:hanging="720"/>
              <w:rPr>
                <w:rFonts w:ascii="Calibri" w:eastAsia="SimSun" w:hAnsi="Calibri" w:cs="Calibri"/>
                <w:sz w:val="20"/>
                <w:szCs w:val="20"/>
                <w:lang w:val="en-AU" w:eastAsia="en-AU"/>
              </w:rPr>
            </w:pPr>
            <w:r w:rsidRPr="00C82962">
              <w:rPr>
                <w:rFonts w:ascii="Calibri" w:eastAsia="SimSun" w:hAnsi="Calibri" w:cs="Calibri"/>
                <w:sz w:val="20"/>
                <w:szCs w:val="20"/>
                <w:lang w:val="en-AU" w:eastAsia="en-AU"/>
              </w:rPr>
              <w:t>Flint, M., Morton, J.M., Limpus, C.J., Patterson-Kane, J.C. and Mills, P.C., REFERENCE INTERVALS FOR PLASMA BIOCHEMICAL AND HEMATOLOGIC MEASURES IN LOGGERHEAD SEA TURTLES (CARETTA CARETTA) FROM MORETON BAY, AUSTRALIA. Journal of Wildlife Diseases, 46:731-741.</w:t>
            </w:r>
          </w:p>
          <w:p w14:paraId="1E9D81A2" w14:textId="77777777" w:rsidR="00C82962" w:rsidRPr="00C82962" w:rsidRDefault="00C82962" w:rsidP="00C82962">
            <w:pPr>
              <w:autoSpaceDE w:val="0"/>
              <w:autoSpaceDN w:val="0"/>
              <w:adjustRightInd w:val="0"/>
              <w:spacing w:after="120"/>
              <w:ind w:left="720" w:hanging="720"/>
              <w:rPr>
                <w:rFonts w:ascii="Calibri" w:eastAsia="SimSun" w:hAnsi="Calibri" w:cs="Calibri"/>
                <w:sz w:val="20"/>
                <w:szCs w:val="20"/>
                <w:lang w:val="en-AU" w:eastAsia="en-AU"/>
              </w:rPr>
            </w:pPr>
            <w:r w:rsidRPr="00C82962">
              <w:rPr>
                <w:rFonts w:ascii="Calibri" w:eastAsia="SimSun" w:hAnsi="Calibri" w:cs="Calibri"/>
                <w:sz w:val="20"/>
                <w:szCs w:val="20"/>
                <w:lang w:val="en-AU" w:eastAsia="en-AU"/>
              </w:rPr>
              <w:t>Flint, M., Morton, J.M., Limpus, C.J., Patterson-Kane, J.C., Murray, P.J. and Mills, P.C., Development and application of biochemical and haematological reference intervals to identify unhealthy green sea turtles (</w:t>
            </w:r>
            <w:r w:rsidRPr="00550B14">
              <w:rPr>
                <w:rFonts w:ascii="Calibri" w:eastAsia="SimSun" w:hAnsi="Calibri" w:cs="Calibri"/>
                <w:i/>
                <w:sz w:val="20"/>
                <w:szCs w:val="20"/>
                <w:lang w:val="en-AU" w:eastAsia="en-AU"/>
              </w:rPr>
              <w:t>Chelonia mydas</w:t>
            </w:r>
            <w:r w:rsidRPr="00C82962">
              <w:rPr>
                <w:rFonts w:ascii="Calibri" w:eastAsia="SimSun" w:hAnsi="Calibri" w:cs="Calibri"/>
                <w:sz w:val="20"/>
                <w:szCs w:val="20"/>
                <w:lang w:val="en-AU" w:eastAsia="en-AU"/>
              </w:rPr>
              <w:t>). Veterinary Journal, 185:299-304.</w:t>
            </w:r>
          </w:p>
          <w:p w14:paraId="1E9D81A3" w14:textId="77777777" w:rsidR="00C82962" w:rsidRPr="00977139" w:rsidRDefault="00C82962" w:rsidP="00550B14">
            <w:pPr>
              <w:autoSpaceDE w:val="0"/>
              <w:autoSpaceDN w:val="0"/>
              <w:adjustRightInd w:val="0"/>
              <w:spacing w:after="120"/>
              <w:ind w:left="720" w:hanging="720"/>
              <w:rPr>
                <w:rFonts w:ascii="Calibri" w:eastAsia="SimSun" w:hAnsi="Calibri" w:cs="Calibri"/>
                <w:sz w:val="20"/>
                <w:szCs w:val="20"/>
                <w:lang w:val="en-AU" w:eastAsia="en-AU"/>
              </w:rPr>
            </w:pPr>
            <w:r w:rsidRPr="00C82962">
              <w:rPr>
                <w:rFonts w:ascii="Calibri" w:eastAsia="SimSun" w:hAnsi="Calibri" w:cs="Calibri"/>
                <w:sz w:val="20"/>
                <w:szCs w:val="20"/>
                <w:lang w:val="en-AU" w:eastAsia="en-AU"/>
              </w:rPr>
              <w:t>Flint, M., Patterson-Kane, J.C., Limpus, C.J., Work, T.M., Blair, D. and Mills, P.C., 2009. Postmortem diagnostic investigation of disease in free-ranging marine turtle populations: a review of common pathologic findings and protocols. Journal of Veterinary Diagnostic Investigation, 21:733-759.</w:t>
            </w:r>
          </w:p>
          <w:p w14:paraId="1E9D81A4" w14:textId="77777777" w:rsidR="00367AF8" w:rsidRPr="00977139" w:rsidRDefault="00367AF8"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w:t>
            </w:r>
            <w:r w:rsidR="00550B14">
              <w:rPr>
                <w:rFonts w:ascii="Calibri" w:eastAsia="SimSun" w:hAnsi="Calibri" w:cs="Calibri"/>
                <w:sz w:val="20"/>
                <w:szCs w:val="20"/>
                <w:lang w:val="en-AU" w:eastAsia="en-AU"/>
              </w:rPr>
              <w:t>,</w:t>
            </w:r>
            <w:r w:rsidRPr="00977139">
              <w:rPr>
                <w:rFonts w:ascii="Calibri" w:eastAsia="SimSun" w:hAnsi="Calibri" w:cs="Calibri"/>
                <w:sz w:val="20"/>
                <w:szCs w:val="20"/>
                <w:lang w:val="en-AU" w:eastAsia="en-AU"/>
              </w:rPr>
              <w:t xml:space="preserve"> M</w:t>
            </w:r>
            <w:r w:rsidR="00550B14">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M</w:t>
            </w:r>
            <w:r w:rsidR="00550B14">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P</w:t>
            </w:r>
            <w:r w:rsidR="00550B14">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B</w:t>
            </w:r>
            <w:r w:rsidR="00550B14">
              <w:rPr>
                <w:rFonts w:ascii="Calibri" w:eastAsia="SimSun" w:hAnsi="Calibri" w:cs="Calibri"/>
                <w:sz w:val="20"/>
                <w:szCs w:val="20"/>
                <w:lang w:val="en-AU" w:eastAsia="en-AU"/>
              </w:rPr>
              <w:t>.</w:t>
            </w:r>
            <w:r w:rsidRPr="00977139">
              <w:rPr>
                <w:rFonts w:ascii="Calibri" w:eastAsia="SimSun" w:hAnsi="Calibri" w:cs="Calibri"/>
                <w:sz w:val="20"/>
                <w:szCs w:val="20"/>
                <w:lang w:val="en-AU" w:eastAsia="en-AU"/>
              </w:rPr>
              <w:t xml:space="preserve">, Limpus CJ, Hamann M (2011) </w:t>
            </w:r>
            <w:hyperlink r:id="rId54" w:tgtFrame="_blank" w:history="1">
              <w:r w:rsidRPr="00977139">
                <w:rPr>
                  <w:rFonts w:ascii="Calibri" w:eastAsia="SimSun" w:hAnsi="Calibri" w:cs="Calibri"/>
                  <w:sz w:val="20"/>
                  <w:szCs w:val="20"/>
                  <w:lang w:val="en-AU" w:eastAsia="en-AU"/>
                </w:rPr>
                <w:t xml:space="preserve">Vulnerability of sea turtle nesting grounds to climate change. </w:t>
              </w:r>
            </w:hyperlink>
            <w:r w:rsidRPr="00977139">
              <w:rPr>
                <w:rFonts w:ascii="Calibri" w:eastAsia="SimSun" w:hAnsi="Calibri" w:cs="Calibri"/>
                <w:sz w:val="20"/>
                <w:szCs w:val="20"/>
                <w:lang w:val="en-AU" w:eastAsia="en-AU"/>
              </w:rPr>
              <w:t>Global Change Biology, 17, 140-153.</w:t>
            </w:r>
          </w:p>
          <w:p w14:paraId="1E9D81A5"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 M. M. P. B., B. L. Bateman &amp; M. Hamann (2011) Relationship between tropical cyclones and the distribution of sea turtle nesting grounds. Journal of Biogeography, 38, 1886-1896.</w:t>
            </w:r>
          </w:p>
          <w:p w14:paraId="1E9D81A6" w14:textId="77777777" w:rsidR="003D3C22" w:rsidRPr="00977139" w:rsidRDefault="003D3C22"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 xml:space="preserve">Fuentes M. M. P. B. &amp; D. Abbs (2010) Effects of projected changes in tropical cyclone frequency on sea turtles. Marine Ecology Progress Series, 412, 283-292. </w:t>
            </w:r>
          </w:p>
          <w:p w14:paraId="1E9D81A7" w14:textId="77777777" w:rsidR="003D3C22" w:rsidRPr="00977139" w:rsidRDefault="003D3C22"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 M. M. P. B., M. Hamann &amp; C. J. Limpus (2010) Past, current and future thermal profiles for green turtle nesting grounds: implications from climate change. Journal of Experimental Marine Biology and Ecology, 383.</w:t>
            </w:r>
          </w:p>
          <w:p w14:paraId="1E9D81A8"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 M. M. P. B., J. Dawson, S. Smithers, C. J. Limpus &amp; M. Hamann (2010) Sedimentological characteristics of key sea turtle rookeries: potential implications under projected climate change. Journal of Marine and Freshwater Research, 6, 464-473.</w:t>
            </w:r>
          </w:p>
          <w:p w14:paraId="1E9D81A9" w14:textId="77777777" w:rsidR="003D3C22" w:rsidRPr="00977139" w:rsidRDefault="003D3C22"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 xml:space="preserve">Fuentes M. M. P, B., C. J. Limpus, M.Hamann &amp; J. Dawson (2010). </w:t>
            </w:r>
            <w:hyperlink r:id="rId55" w:tgtFrame="_blank" w:history="1">
              <w:r w:rsidRPr="00977139">
                <w:rPr>
                  <w:rFonts w:ascii="Calibri" w:eastAsia="SimSun" w:hAnsi="Calibri" w:cs="Calibri"/>
                  <w:sz w:val="20"/>
                  <w:szCs w:val="20"/>
                  <w:lang w:val="en-AU" w:eastAsia="en-AU"/>
                </w:rPr>
                <w:t>Potential impacts of projected sea level rise to sea turtle rookeries.</w:t>
              </w:r>
            </w:hyperlink>
            <w:r w:rsidR="00BB23F1">
              <w:rPr>
                <w:rFonts w:ascii="Calibri" w:eastAsia="SimSun" w:hAnsi="Calibri" w:cs="Calibri"/>
                <w:sz w:val="20"/>
                <w:szCs w:val="20"/>
                <w:lang w:val="en-AU" w:eastAsia="en-AU"/>
              </w:rPr>
              <w:t xml:space="preserve"> Aquatic Conservation: Marine and Freshwater E</w:t>
            </w:r>
            <w:r w:rsidRPr="00977139">
              <w:rPr>
                <w:rFonts w:ascii="Calibri" w:eastAsia="SimSun" w:hAnsi="Calibri" w:cs="Calibri"/>
                <w:sz w:val="20"/>
                <w:szCs w:val="20"/>
                <w:lang w:val="en-AU" w:eastAsia="en-AU"/>
              </w:rPr>
              <w:t xml:space="preserve">cosystems, 20, 132-139.  </w:t>
            </w:r>
          </w:p>
          <w:p w14:paraId="1E9D81AA"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 M. M. P. B., J. A. Maynard, M. Guinea, I. P. Bell, P. J. Werdell &amp; M. Hamann (2009) Proxy indicators of sand temperature help project impacts of global warming on sea turtles. . Endangered Species Research, 9, 33–40.</w:t>
            </w:r>
          </w:p>
          <w:p w14:paraId="1E9D81AB" w14:textId="77777777" w:rsidR="00BB23F1" w:rsidRPr="00BB23F1" w:rsidRDefault="00BB23F1" w:rsidP="00BB23F1">
            <w:pPr>
              <w:autoSpaceDE w:val="0"/>
              <w:autoSpaceDN w:val="0"/>
              <w:adjustRightInd w:val="0"/>
              <w:spacing w:after="120"/>
              <w:ind w:left="720" w:hanging="720"/>
              <w:rPr>
                <w:rFonts w:ascii="Calibri" w:eastAsia="SimSun" w:hAnsi="Calibri" w:cs="Calibri"/>
                <w:sz w:val="20"/>
                <w:szCs w:val="20"/>
                <w:lang w:val="en-AU" w:eastAsia="en-AU"/>
              </w:rPr>
            </w:pPr>
            <w:r w:rsidRPr="00BB23F1">
              <w:rPr>
                <w:rFonts w:ascii="Calibri" w:eastAsia="SimSun" w:hAnsi="Calibri" w:cs="Calibri"/>
                <w:sz w:val="20"/>
                <w:szCs w:val="20"/>
                <w:lang w:val="en-AU" w:eastAsia="en-AU"/>
              </w:rPr>
              <w:t>Fuentes, 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P.</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B. and Cinner, J.E., Using expert opinion to prioritize impacts of climate change on sea turtles' nesting grounds. Journal of Environmental Management, 91:2511-2518.</w:t>
            </w:r>
          </w:p>
          <w:p w14:paraId="1E9D81AC" w14:textId="77777777" w:rsidR="00BB23F1" w:rsidRPr="00BB23F1" w:rsidRDefault="00BB23F1" w:rsidP="00BB23F1">
            <w:pPr>
              <w:autoSpaceDE w:val="0"/>
              <w:autoSpaceDN w:val="0"/>
              <w:adjustRightInd w:val="0"/>
              <w:spacing w:after="120"/>
              <w:ind w:left="720" w:hanging="720"/>
              <w:rPr>
                <w:rFonts w:ascii="Calibri" w:eastAsia="SimSun" w:hAnsi="Calibri" w:cs="Calibri"/>
                <w:sz w:val="20"/>
                <w:szCs w:val="20"/>
                <w:lang w:val="en-AU" w:eastAsia="en-AU"/>
              </w:rPr>
            </w:pPr>
            <w:r w:rsidRPr="00BB23F1">
              <w:rPr>
                <w:rFonts w:ascii="Calibri" w:eastAsia="SimSun" w:hAnsi="Calibri" w:cs="Calibri"/>
                <w:sz w:val="20"/>
                <w:szCs w:val="20"/>
                <w:lang w:val="en-AU" w:eastAsia="en-AU"/>
              </w:rPr>
              <w:t>Fuentes, 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P.</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B. and Hamann, M., 2009. A rebuttal to the claim natural beaches confer fitness benefits to nesting marine turtles. Biology Letters, 5:266-267.</w:t>
            </w:r>
          </w:p>
          <w:p w14:paraId="1E9D81AD" w14:textId="77777777" w:rsidR="00BB23F1" w:rsidRDefault="00BB23F1" w:rsidP="00C360C9">
            <w:pPr>
              <w:autoSpaceDE w:val="0"/>
              <w:autoSpaceDN w:val="0"/>
              <w:adjustRightInd w:val="0"/>
              <w:spacing w:after="120"/>
              <w:ind w:left="720" w:hanging="720"/>
              <w:rPr>
                <w:rFonts w:ascii="Calibri" w:eastAsia="SimSun" w:hAnsi="Calibri" w:cs="Calibri"/>
                <w:sz w:val="20"/>
                <w:szCs w:val="20"/>
                <w:lang w:val="en-AU" w:eastAsia="en-AU"/>
              </w:rPr>
            </w:pPr>
            <w:r w:rsidRPr="00BB23F1">
              <w:rPr>
                <w:rFonts w:ascii="Calibri" w:eastAsia="SimSun" w:hAnsi="Calibri" w:cs="Calibri"/>
                <w:sz w:val="20"/>
                <w:szCs w:val="20"/>
                <w:lang w:val="en-AU" w:eastAsia="en-AU"/>
              </w:rPr>
              <w:t>Fuentes, 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P.</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B., Hamann, M. and Limpus, C.J., Past, current and future thermal profiles of green turtle nesting grounds: Implications from climate change. Journal of Experimental Marine Biology and Ecology, 383:56-64.</w:t>
            </w:r>
          </w:p>
          <w:p w14:paraId="1E9D81AE"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Garcon, J.S., Grech, A., Moloney, J. and Hamann, M., Relative Exposure Index: an important factor in sea turtle nesting distribution. Aquatic Conservation-Marine and Freshwater Ecosystems, 20:140-149.</w:t>
            </w:r>
          </w:p>
          <w:p w14:paraId="1E9D81AF"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Gunn, R., Hardesty, B.D. and Butler, J.,</w:t>
            </w:r>
            <w:r w:rsidR="009772B8">
              <w:rPr>
                <w:rFonts w:ascii="Calibri" w:eastAsia="SimSun" w:hAnsi="Calibri" w:cs="Calibri"/>
                <w:sz w:val="20"/>
                <w:szCs w:val="20"/>
                <w:lang w:val="en-AU" w:eastAsia="en-AU"/>
              </w:rPr>
              <w:t xml:space="preserve"> (2010)</w:t>
            </w:r>
            <w:r w:rsidRPr="00C360C9">
              <w:rPr>
                <w:rFonts w:ascii="Calibri" w:eastAsia="SimSun" w:hAnsi="Calibri" w:cs="Calibri"/>
                <w:sz w:val="20"/>
                <w:szCs w:val="20"/>
                <w:lang w:val="en-AU" w:eastAsia="en-AU"/>
              </w:rPr>
              <w:t xml:space="preserve"> Tackling 'ghost nets': Local solutions to a global issue in northern Australia. Ecological Management &amp; Restoration, 11:88-98.</w:t>
            </w:r>
          </w:p>
          <w:p w14:paraId="1E9D81B0" w14:textId="77777777" w:rsidR="00C360C9" w:rsidRPr="0097713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Hall, S.C.B. and Parmenter, C.J., 2008. Necrotic egg and hatchling remains are key factors attracting dipterans to sea turtle (</w:t>
            </w:r>
            <w:r w:rsidRPr="002C345E">
              <w:rPr>
                <w:rFonts w:ascii="Calibri" w:eastAsia="SimSun" w:hAnsi="Calibri" w:cs="Calibri"/>
                <w:i/>
                <w:sz w:val="20"/>
                <w:szCs w:val="20"/>
                <w:lang w:val="en-AU" w:eastAsia="en-AU"/>
              </w:rPr>
              <w:t>Caretta caretta, Chelonia mydas, Natator depressus</w:t>
            </w:r>
            <w:r w:rsidRPr="00C360C9">
              <w:rPr>
                <w:rFonts w:ascii="Calibri" w:eastAsia="SimSun" w:hAnsi="Calibri" w:cs="Calibri"/>
                <w:sz w:val="20"/>
                <w:szCs w:val="20"/>
                <w:lang w:val="en-AU" w:eastAsia="en-AU"/>
              </w:rPr>
              <w:t>) nests in Central Queensland, Australia. Copeia: 75-81.</w:t>
            </w:r>
          </w:p>
          <w:p w14:paraId="1E9D81B1"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Hamann, M., A. Grech, E. Wolanski &amp; J. Lambrechts (2011) Modelling the fate of marine turtle hatchlings. Ecological Modelling, 222, 1515-1521.</w:t>
            </w:r>
          </w:p>
          <w:p w14:paraId="1E9D81B2" w14:textId="77777777" w:rsidR="00C360C9" w:rsidRPr="0097713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Hamann, M., Godfrey, M.H., Seminoff, J.A., Arthur, K., Barata, P.C.R., Bjorndal, K.A., Bolten, A.B., Broderick, A.C., Campbell, L.M., Carreras, C., Casale, P., Chaloupka, M., Chan, S.K.F., Coyne, M.S., Crowder, L.B., Diez, C.E., Dutton, P.H., Epperly, S.P., FitzSimmons, N.N., Formia, A., Girondot, M., Hays, G.C., Cheng, I.J., Kaska, Y., Lewison, R., Mortimer, J.A., Nichols, W.J., Reina, R.D., Shanker, K., Spotila, J.R., Tomas, J., Wallace, B.P., Work, T.M., Zbinden, J. and Godley, B.J., Global research priorities for sea turtles: informing management and conservation in the 21st century. Endangered Species Research, 11:245-269.</w:t>
            </w:r>
          </w:p>
          <w:p w14:paraId="1E9D81B3"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Hamel, M. A., C. R. McMahon &amp; C. J. A. Bradshaw (2008) Flexible inter-nesting behaviour of generalist olive ridley turtles in Australia. Journal of Experimental Marine Biology and Ecology, 359, 47-54.</w:t>
            </w:r>
          </w:p>
          <w:p w14:paraId="1E9D81B4"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Hazel, J., I. R. Lawler &amp; M. Hamann (2009) Diving at the shallow end: Green turtle behaviour in near-shore foraging habitat. Journal of Experimental Marine Biology and Ecology, 371, 84-92.</w:t>
            </w:r>
          </w:p>
          <w:p w14:paraId="1E9D81B5" w14:textId="77777777" w:rsidR="00C360C9" w:rsidRPr="00C360C9" w:rsidRDefault="00E84270" w:rsidP="00C360C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Heithaus, M. R., A. J. Wirsing, J. A. Thomson &amp; D. A. Burkholder (2008) A review of lethal and non-lethal effects of predators on adult marine turtles. Journal of Experimental Marine Biology and Ecology, 356, p43-51.</w:t>
            </w:r>
          </w:p>
          <w:p w14:paraId="1E9D81B6"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Hermanussen, S., Matthews, V., Paepke, O., Limpus, C.J. and Gaus, C., 2008. Flame retardants (PBDEs) in marine turtles, dugongs and seafood from Queensland, Australia. Marine Pollution Bulletin, 57:409-418.</w:t>
            </w:r>
          </w:p>
          <w:p w14:paraId="1E9D81B7"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Hilmer, S.S., Algar, D. and Johnston, M., Opportunistic observation of predation of Loggerhead turtle hatchlings by feral cats on Dirk Hartog Island, Western Australia. Journal of the Royal Society of Western Australia, 93:141-146.</w:t>
            </w:r>
          </w:p>
          <w:p w14:paraId="1E9D81B8" w14:textId="77777777" w:rsidR="00C360C9" w:rsidRPr="0097713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Ikonomopoulou, M.P., Olszowy, H., Limpus, C., Francis, R. and Whittier, J., Trace element concentrations in nesting flatback turtles (</w:t>
            </w:r>
            <w:r w:rsidRPr="002C345E">
              <w:rPr>
                <w:rFonts w:ascii="Calibri" w:eastAsia="SimSun" w:hAnsi="Calibri" w:cs="Calibri"/>
                <w:i/>
                <w:sz w:val="20"/>
                <w:szCs w:val="20"/>
                <w:lang w:val="en-AU" w:eastAsia="en-AU"/>
              </w:rPr>
              <w:t>Natator depressus</w:t>
            </w:r>
            <w:r w:rsidRPr="00C360C9">
              <w:rPr>
                <w:rFonts w:ascii="Calibri" w:eastAsia="SimSun" w:hAnsi="Calibri" w:cs="Calibri"/>
                <w:sz w:val="20"/>
                <w:szCs w:val="20"/>
                <w:lang w:val="en-AU" w:eastAsia="en-AU"/>
              </w:rPr>
              <w:t>) from Curtis Island, Queensland, Australia. Marine Environmental Research, 71:10-16.</w:t>
            </w:r>
          </w:p>
          <w:p w14:paraId="1E9D81B9" w14:textId="77777777" w:rsidR="00E84270" w:rsidRPr="00977139"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 xml:space="preserve">Koch, A., M. L. Guinea &amp; S. D. Whiting (2008) Asynchronous emergence of flatback sea turtles, </w:t>
            </w:r>
            <w:r w:rsidRPr="00977139">
              <w:rPr>
                <w:rFonts w:ascii="Calibri" w:eastAsia="SimSun" w:hAnsi="Calibri" w:cs="Calibri"/>
                <w:i/>
                <w:sz w:val="20"/>
                <w:szCs w:val="20"/>
                <w:lang w:val="en-AU" w:eastAsia="en-AU"/>
              </w:rPr>
              <w:t>Natator depressus</w:t>
            </w:r>
            <w:r w:rsidRPr="00977139">
              <w:rPr>
                <w:rFonts w:ascii="Calibri" w:eastAsia="SimSun" w:hAnsi="Calibri" w:cs="Calibri"/>
                <w:sz w:val="20"/>
                <w:szCs w:val="20"/>
                <w:lang w:val="en-AU" w:eastAsia="en-AU"/>
              </w:rPr>
              <w:t>, from a beach hatchery in Northern Australia. Journal of Herpetology, 42, 1-8.</w:t>
            </w:r>
          </w:p>
          <w:p w14:paraId="1E9D81BA" w14:textId="77777777" w:rsidR="00C360C9" w:rsidRPr="00C360C9" w:rsidRDefault="00E84270" w:rsidP="00C360C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Limpus, C. J., I. Bell &amp; J. D. Miller (2009) Mixed Stocks of Green Turtles Foraging on Clack Reef, Northern Great Barrier Reef Identified from Long Term Tagging Studies. Marine Turtle Newsletter 123, 3-5.</w:t>
            </w:r>
            <w:r w:rsidR="00C360C9" w:rsidRPr="00C360C9">
              <w:rPr>
                <w:rFonts w:ascii="Calibri" w:eastAsia="SimSun" w:hAnsi="Calibri" w:cs="Calibri"/>
                <w:sz w:val="20"/>
                <w:szCs w:val="20"/>
                <w:lang w:val="en-AU" w:eastAsia="en-AU"/>
              </w:rPr>
              <w:t xml:space="preserve"> </w:t>
            </w:r>
          </w:p>
          <w:p w14:paraId="1E9D81BB"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Limpus, C.J., Limpus, D.J., Horton, M. and Ferris, L., 2008. Loggerhead turtle mortality from attempted ingestion of porcupine fish. Marine Turtle Newsletter: 1-3.</w:t>
            </w:r>
          </w:p>
          <w:p w14:paraId="1E9D81BC"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Limpus, C.J., Limpus, D.J., Read, M.A. and Fitzsimmons, N.N., 2009. When Is a Male Turtle Not a Male?-Observations on Intersex Turtles. Chelonian Conservation and Biology, 8:102-105.</w:t>
            </w:r>
          </w:p>
          <w:p w14:paraId="1E9D81BD" w14:textId="77777777" w:rsidR="00C360C9" w:rsidRPr="00C360C9" w:rsidRDefault="00C360C9" w:rsidP="00C360C9">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Limpus, C.J., Miller, J.D. and Limpus, D.J., 2009. The Occurrence of Ectopic Cloaca Deformity in the Green Turtle in Eastern Australia. Chelonian Conservation and Biology, 8:100-101.</w:t>
            </w:r>
          </w:p>
          <w:p w14:paraId="1E9D81BE"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Maethger, L.M., Lohmann, K.J., Limpus, C.J. and Fritsches, K.A., An unsuccessful attempt to elicit orientation responses to linearly polarized light in hatchling loggerhead sea turtles (</w:t>
            </w:r>
            <w:r w:rsidRPr="002C345E">
              <w:rPr>
                <w:rFonts w:ascii="Calibri" w:eastAsia="SimSun" w:hAnsi="Calibri" w:cs="Calibri"/>
                <w:i/>
                <w:sz w:val="20"/>
                <w:szCs w:val="20"/>
                <w:lang w:val="en-AU" w:eastAsia="en-AU"/>
              </w:rPr>
              <w:t xml:space="preserve">Caretta caretta). </w:t>
            </w:r>
            <w:r w:rsidRPr="00221F8C">
              <w:rPr>
                <w:rFonts w:ascii="Calibri" w:eastAsia="SimSun" w:hAnsi="Calibri" w:cs="Calibri"/>
                <w:sz w:val="20"/>
                <w:szCs w:val="20"/>
                <w:lang w:val="en-AU" w:eastAsia="en-AU"/>
              </w:rPr>
              <w:t>Philosophical Transactions of the Royal Society B-Biological Sciences, 366:757-762.</w:t>
            </w:r>
          </w:p>
          <w:p w14:paraId="1E9D81BF" w14:textId="77777777" w:rsidR="00E84270" w:rsidRPr="00977139"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Pereira, C.M., Booth, D.T. and Limpus, C.J., Locomotor activity during the frenzy swim: analysing early swimming behaviour in hatchling sea turtles. The Journal of experimental biology, 214:3972-3976.</w:t>
            </w:r>
          </w:p>
          <w:p w14:paraId="1E9D81C0"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Pfaller, J. B., C. J. Limpus &amp; K. A. Bjorndal (2009) Nest-Site Selection in Individual Loggerhead Turtles and Consequences for Doomed-Egg Relocation. Conservation Biology, 23, 72-80.</w:t>
            </w:r>
          </w:p>
          <w:p w14:paraId="1E9D81C1"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Pike, D.A., 2008. Natural beaches confer fitness benefits to nesting marine turtles. Biology Letters, 4:704-706.</w:t>
            </w:r>
          </w:p>
          <w:p w14:paraId="1E9D81C2"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Pike, D.A., 2009. Do Green Turtles Modify Their Nesting Seasons in Response to Environmental Temperatures? Chelonian Conservation and Biology, 8:43-47.</w:t>
            </w:r>
          </w:p>
          <w:p w14:paraId="1E9D81C3" w14:textId="77777777" w:rsidR="00221F8C" w:rsidRPr="00977139"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Poloczanska, E.S., Limpus, C.J. and Hays, G.C., 2009. VULNERABILITY OF MARINE TURTLES TO CLIMATE CHANGE. In: D.W. Sims (Editor), Advances in Marine Biology, Vol 56, pp. 151-211.</w:t>
            </w:r>
          </w:p>
          <w:p w14:paraId="1E9D81C4"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Prince, R. I. T., M. P. Jensen, D. Oades &amp; B. J. Rangers (2010) Olive Ridley Turtle Presence and Nesting Records for Western Australia. Marine Turtle Newsletter, 129, 9-11.</w:t>
            </w:r>
          </w:p>
          <w:p w14:paraId="1E9D81C5"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Salmon, M., Hamann, M. and Wyneken, J., The Development of Early Diving Behavior by Juvenile Flatback Sea Turtles (</w:t>
            </w:r>
            <w:r w:rsidRPr="00221F8C">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Chelonian Conservation and Biology, 9:8-17.</w:t>
            </w:r>
          </w:p>
          <w:p w14:paraId="1E9D81C6" w14:textId="77777777" w:rsidR="00221F8C" w:rsidRPr="00977139"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 xml:space="preserve">Salmon, M., Hamann, M., Wyneken, J. and Schauble, C., 2009. Early swimming activity of hatchling flatback sea turtles </w:t>
            </w:r>
            <w:r w:rsidRPr="00221F8C">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a test of the 'predation risk' hypothesis. Endangered Species Research, 9:41-47.</w:t>
            </w:r>
          </w:p>
          <w:p w14:paraId="1E9D81C7"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Santana Garcon, J., A. Grech, M. J. &amp; M. Hamann (2010) Relative Exposure Index: an important factor in sea turtle nesting distribution. Aquatic Conservation: Marine and Freshwater Ecosystems, 20, 140-149</w:t>
            </w:r>
          </w:p>
          <w:p w14:paraId="1E9D81C8" w14:textId="77777777" w:rsidR="00221F8C" w:rsidRPr="00977139"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 xml:space="preserve">Sperling, J.B., Grigg, G.C. and Limpus, C.J., Diving behaviour in two distinct populations of gravid Flatback turtles </w:t>
            </w:r>
            <w:r w:rsidRPr="002C345E">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Australian Zoologist, 35:291-306.</w:t>
            </w:r>
          </w:p>
          <w:p w14:paraId="1E9D81C9" w14:textId="77777777" w:rsidR="00E84270" w:rsidRDefault="00E84270" w:rsidP="00977139">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 xml:space="preserve">Theissinger, K., N. FitzSimmons, C. Limpus, C. Parmenter &amp; A. Phillott (2009) Mating system, multiple paternity and effective population size in the endemic flatback turtle </w:t>
            </w:r>
            <w:r w:rsidR="00367AF8" w:rsidRPr="00977139">
              <w:rPr>
                <w:rFonts w:ascii="Calibri" w:eastAsia="SimSun" w:hAnsi="Calibri" w:cs="Calibri"/>
                <w:sz w:val="20"/>
                <w:szCs w:val="20"/>
                <w:lang w:val="en-AU" w:eastAsia="en-AU"/>
              </w:rPr>
              <w:t>(</w:t>
            </w:r>
            <w:r w:rsidRPr="00977139">
              <w:rPr>
                <w:rFonts w:ascii="Calibri" w:eastAsia="SimSun" w:hAnsi="Calibri" w:cs="Calibri"/>
                <w:i/>
                <w:sz w:val="20"/>
                <w:szCs w:val="20"/>
                <w:lang w:val="en-AU" w:eastAsia="en-AU"/>
              </w:rPr>
              <w:t>Natator depressus</w:t>
            </w:r>
            <w:r w:rsidRPr="00977139">
              <w:rPr>
                <w:rFonts w:ascii="Calibri" w:eastAsia="SimSun" w:hAnsi="Calibri" w:cs="Calibri"/>
                <w:sz w:val="20"/>
                <w:szCs w:val="20"/>
                <w:lang w:val="en-AU" w:eastAsia="en-AU"/>
              </w:rPr>
              <w:t>) in Australia. Conservation Genetics, 10, 329-346.</w:t>
            </w:r>
          </w:p>
          <w:p w14:paraId="1E9D81CA"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Van Houtan, K.S. and Halley, J.M., Long-term climate forcing in loggerhead sea turtle nesting. PloS one, 6:e19043.</w:t>
            </w:r>
          </w:p>
          <w:p w14:paraId="1E9D81CB" w14:textId="77777777" w:rsidR="00221F8C" w:rsidRPr="00221F8C" w:rsidRDefault="00221F8C" w:rsidP="00221F8C">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DiMatteo, A.D., Bolten, A.B., Chaloupka, M.Y., Hutchinson, B.J., Abreu-Grobois, F.A., Mortimer, J.A., Seminoff, J.A., Amorocho, D., Bjorndal, K.A., Bourjea, J., Bowen, B.W., Briseno Duenas, R., Casale, P., Choudhury, B.C., Costa, A., Dutton, P.H., Fallabrino, A., Finkbeiner, E.M., Girard, A., Girondot, M., Hamann, M., Hurley, B.J., Lopez-Mendilaharsu, M., Angela Marcovaldi, M., Musick, J.A., Nel, R., Pilcher, N.J., Troeng, S., Witherington, B. and Mast, R.B., Global Conservation Priorities for Marine Turtles. Plos One, 6.</w:t>
            </w:r>
          </w:p>
          <w:p w14:paraId="1E9D81CC" w14:textId="77777777" w:rsidR="00221F8C" w:rsidRPr="00221F8C" w:rsidRDefault="00221F8C" w:rsidP="002C345E">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DiMatteo, A.D., Hurley, B.J., Finkbeiner, E.M., Bolten, A.B., Chaloupka, M.Y., Hutchinson, B.J., Alberto Abreu-Grobois, F., Amorocho, D., Bjorndal, K.A., Bourjea, J., Bowen, B.W., Briseno Duenas, R., Casale, P., Choudhury, B.C., Costa, A., Dutton, P.H., Fallabrino, A., Girard, A., Girondot, M., Godfrey, M.H., Hamann, M., Lopez-Mendilaharsu, M., Marcovaldi, M.A., Mortimer, J.A., Musick, J.A., Nel, R., Pilcher, N.J., Seminoff, J.A., Troeng, S., Witherington, B. and Mast, R.B., Regional Management Units for Marine Turtles: A Novel Framework for Prioritizing Conservation and Research across Multiple Scales. Plos One, 5.</w:t>
            </w:r>
          </w:p>
          <w:p w14:paraId="1E9D81CD" w14:textId="77777777" w:rsidR="00221F8C" w:rsidRPr="00221F8C" w:rsidRDefault="00221F8C" w:rsidP="002C345E">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Hutchinson, B.J., Mast, R.B. and Pilcher, N.J., Putting conservation priority-setting for marine turtles in context. Animal Conservation, 14:14-15.</w:t>
            </w:r>
          </w:p>
          <w:p w14:paraId="1E9D81CE" w14:textId="77777777" w:rsidR="00221F8C" w:rsidRPr="00977139" w:rsidRDefault="00221F8C" w:rsidP="002C345E">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Lewison, R.L., McDonald, S.L., McDonald, R.K., Kot, C.Y., Kelez, S., Bjorkland, R.K., Finkbeiner, E.M., Helmbrecht, S.r. and Crowder, L.B., Global patterns of marine turtle bycatch. Conservation Letters, 3:131-142.</w:t>
            </w:r>
          </w:p>
          <w:p w14:paraId="1E9D81CF" w14:textId="77777777" w:rsidR="003421C9" w:rsidRPr="002C345E" w:rsidRDefault="00E84270" w:rsidP="002C345E">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Whiting, S., W. Murray, I. Macrae, R. Thorn, M. Chongkin &amp; A. Koch (2008) Non-migratory breeding by isolated green sea turtles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in the Indian Ocean: biological and conservation implications. Die Naturwissenschaften, 95, 355-360.</w:t>
            </w:r>
          </w:p>
          <w:p w14:paraId="1E9D81D0" w14:textId="77777777" w:rsidR="003421C9" w:rsidRPr="002C345E" w:rsidRDefault="003421C9" w:rsidP="002C345E">
            <w:pPr>
              <w:autoSpaceDE w:val="0"/>
              <w:autoSpaceDN w:val="0"/>
              <w:adjustRightInd w:val="0"/>
              <w:spacing w:after="120"/>
              <w:ind w:left="720" w:hanging="720"/>
              <w:rPr>
                <w:rFonts w:ascii="Calibri" w:eastAsia="SimSun" w:hAnsi="Calibri" w:cs="Calibri"/>
                <w:sz w:val="20"/>
                <w:szCs w:val="20"/>
                <w:lang w:val="en-AU" w:eastAsia="en-AU"/>
              </w:rPr>
            </w:pPr>
            <w:r w:rsidRPr="002C345E">
              <w:rPr>
                <w:rFonts w:ascii="Calibri" w:eastAsia="SimSun" w:hAnsi="Calibri" w:cs="Calibri"/>
                <w:sz w:val="20"/>
                <w:szCs w:val="20"/>
                <w:lang w:val="en-AU" w:eastAsia="en-AU"/>
              </w:rPr>
              <w:t>Whiting, A.U., Chaloupka, M. and Limpus, C.J., 2008. Sampling Error for Hatchling Turtle Measurements: Probing a Rule-of-Thumb. Copeia:</w:t>
            </w:r>
            <w:r w:rsidR="002C345E">
              <w:rPr>
                <w:rFonts w:ascii="Calibri" w:eastAsia="SimSun" w:hAnsi="Calibri" w:cs="Calibri"/>
                <w:sz w:val="20"/>
                <w:szCs w:val="20"/>
                <w:lang w:val="en-AU" w:eastAsia="en-AU"/>
              </w:rPr>
              <w:t xml:space="preserve"> </w:t>
            </w:r>
            <w:r w:rsidRPr="002C345E">
              <w:rPr>
                <w:rFonts w:ascii="Calibri" w:eastAsia="SimSun" w:hAnsi="Calibri" w:cs="Calibri"/>
                <w:sz w:val="20"/>
                <w:szCs w:val="20"/>
                <w:lang w:val="en-AU" w:eastAsia="en-AU"/>
              </w:rPr>
              <w:t>889-896.</w:t>
            </w:r>
          </w:p>
          <w:p w14:paraId="1E9D81D1" w14:textId="77777777" w:rsidR="003421C9" w:rsidRPr="002C345E" w:rsidRDefault="003421C9" w:rsidP="002C345E">
            <w:pPr>
              <w:autoSpaceDE w:val="0"/>
              <w:autoSpaceDN w:val="0"/>
              <w:adjustRightInd w:val="0"/>
              <w:spacing w:after="120"/>
              <w:ind w:left="720" w:hanging="720"/>
              <w:rPr>
                <w:rFonts w:ascii="Calibri" w:eastAsia="SimSun" w:hAnsi="Calibri" w:cs="Calibri"/>
                <w:sz w:val="20"/>
                <w:szCs w:val="20"/>
                <w:lang w:val="en-AU" w:eastAsia="en-AU"/>
              </w:rPr>
            </w:pPr>
            <w:r w:rsidRPr="002C345E">
              <w:rPr>
                <w:rFonts w:ascii="Calibri" w:eastAsia="SimSun" w:hAnsi="Calibri" w:cs="Calibri"/>
                <w:sz w:val="20"/>
                <w:szCs w:val="20"/>
                <w:lang w:val="en-AU" w:eastAsia="en-AU"/>
              </w:rPr>
              <w:t xml:space="preserve">Whiting, A.U., Thomson, A., Chaloupka, M. and Limpus, C.J., 2008. Seasonality, abundance and breeding biology of one of the largest populations of nesting flatback turtles, </w:t>
            </w:r>
            <w:r w:rsidRPr="002C345E">
              <w:rPr>
                <w:rFonts w:ascii="Calibri" w:eastAsia="SimSun" w:hAnsi="Calibri" w:cs="Calibri"/>
                <w:i/>
                <w:sz w:val="20"/>
                <w:szCs w:val="20"/>
                <w:lang w:val="en-AU" w:eastAsia="en-AU"/>
              </w:rPr>
              <w:t>Natator depressus</w:t>
            </w:r>
            <w:r w:rsidRPr="002C345E">
              <w:rPr>
                <w:rFonts w:ascii="Calibri" w:eastAsia="SimSun" w:hAnsi="Calibri" w:cs="Calibri"/>
                <w:sz w:val="20"/>
                <w:szCs w:val="20"/>
                <w:lang w:val="en-AU" w:eastAsia="en-AU"/>
              </w:rPr>
              <w:t>: Cape Domett, Western Australia. Australian Journal of Zoology, 56:297-303.</w:t>
            </w:r>
          </w:p>
          <w:p w14:paraId="1E9D81D2" w14:textId="77777777" w:rsidR="003421C9" w:rsidRPr="002C345E" w:rsidRDefault="003421C9" w:rsidP="002C345E">
            <w:pPr>
              <w:autoSpaceDE w:val="0"/>
              <w:autoSpaceDN w:val="0"/>
              <w:adjustRightInd w:val="0"/>
              <w:spacing w:after="120"/>
              <w:ind w:left="720" w:hanging="720"/>
              <w:rPr>
                <w:rFonts w:ascii="Calibri" w:eastAsia="SimSun" w:hAnsi="Calibri" w:cs="Calibri"/>
                <w:sz w:val="20"/>
                <w:szCs w:val="20"/>
                <w:lang w:val="en-AU" w:eastAsia="en-AU"/>
              </w:rPr>
            </w:pPr>
            <w:r w:rsidRPr="002C345E">
              <w:rPr>
                <w:rFonts w:ascii="Calibri" w:eastAsia="SimSun" w:hAnsi="Calibri" w:cs="Calibri"/>
                <w:sz w:val="20"/>
                <w:szCs w:val="20"/>
                <w:lang w:val="en-AU" w:eastAsia="en-AU"/>
              </w:rPr>
              <w:t>Wyneken, J., Salmon, M. and Hamann, M., Swimming and Early Diving Behavior by Juvenile Flatback Sea Turtles (</w:t>
            </w:r>
            <w:r w:rsidRPr="002C345E">
              <w:rPr>
                <w:rFonts w:ascii="Calibri" w:eastAsia="SimSun" w:hAnsi="Calibri" w:cs="Calibri"/>
                <w:i/>
                <w:sz w:val="20"/>
                <w:szCs w:val="20"/>
                <w:lang w:val="en-AU" w:eastAsia="en-AU"/>
              </w:rPr>
              <w:t>Natator depressus</w:t>
            </w:r>
            <w:r w:rsidRPr="002C345E">
              <w:rPr>
                <w:rFonts w:ascii="Calibri" w:eastAsia="SimSun" w:hAnsi="Calibri" w:cs="Calibri"/>
                <w:sz w:val="20"/>
                <w:szCs w:val="20"/>
                <w:lang w:val="en-AU" w:eastAsia="en-AU"/>
              </w:rPr>
              <w:t>). Integrative and Comparative Biology, 50:E193-E193.</w:t>
            </w:r>
          </w:p>
          <w:p w14:paraId="1E9D81D3" w14:textId="77777777" w:rsidR="003421C9" w:rsidRPr="00977139" w:rsidRDefault="003421C9" w:rsidP="007607E6">
            <w:pPr>
              <w:autoSpaceDE w:val="0"/>
              <w:autoSpaceDN w:val="0"/>
              <w:adjustRightInd w:val="0"/>
              <w:ind w:left="720" w:hanging="720"/>
              <w:rPr>
                <w:rFonts w:ascii="Calibri" w:eastAsia="SimSun" w:hAnsi="Calibri" w:cs="Calibri"/>
                <w:sz w:val="20"/>
                <w:szCs w:val="20"/>
                <w:lang w:val="en-AU" w:eastAsia="en-AU"/>
              </w:rPr>
            </w:pPr>
            <w:r w:rsidRPr="002C345E">
              <w:rPr>
                <w:rFonts w:ascii="Calibri" w:eastAsia="SimSun" w:hAnsi="Calibri" w:cs="Calibri"/>
                <w:sz w:val="20"/>
                <w:szCs w:val="20"/>
                <w:lang w:val="en-AU" w:eastAsia="en-AU"/>
              </w:rPr>
              <w:t>Zurba, M., 2009. Bringing local synthesis into governance and management systems: the Girringun TUMRA case in Northern Queensland, Australia. Journal of the Royal Society of New Zealand, 39:179-182.</w:t>
            </w:r>
          </w:p>
          <w:p w14:paraId="1E9D81D4" w14:textId="77777777" w:rsidR="003E2DAA" w:rsidRPr="00977139" w:rsidRDefault="003E2DAA" w:rsidP="003E2DAA">
            <w:pPr>
              <w:tabs>
                <w:tab w:val="left" w:pos="567"/>
                <w:tab w:val="left" w:pos="600"/>
              </w:tabs>
              <w:ind w:left="567" w:hanging="567"/>
              <w:rPr>
                <w:rFonts w:ascii="Arial" w:eastAsia="SimSun" w:hAnsi="Arial" w:cs="Arial"/>
                <w:sz w:val="18"/>
                <w:szCs w:val="18"/>
                <w:lang w:val="en-AU" w:eastAsia="en-AU"/>
              </w:rPr>
            </w:pPr>
          </w:p>
          <w:p w14:paraId="1E9D81D5" w14:textId="77777777" w:rsidR="003E2DAA" w:rsidRPr="00977139" w:rsidRDefault="003E2DAA" w:rsidP="00643AE0">
            <w:pPr>
              <w:tabs>
                <w:tab w:val="left" w:pos="567"/>
                <w:tab w:val="left" w:pos="600"/>
              </w:tabs>
              <w:ind w:left="567" w:hanging="567"/>
              <w:rPr>
                <w:rFonts w:ascii="Arial" w:eastAsia="SimSun" w:hAnsi="Arial" w:cs="Arial"/>
                <w:sz w:val="18"/>
                <w:szCs w:val="18"/>
                <w:lang w:val="en-AU" w:eastAsia="en-AU"/>
              </w:rPr>
            </w:pPr>
          </w:p>
        </w:tc>
      </w:tr>
    </w:tbl>
    <w:p w14:paraId="1E9D81D7"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81D8" w14:textId="77777777" w:rsidR="003E2DAA" w:rsidRDefault="00B8761C" w:rsidP="00B8761C">
      <w:p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3.1.2</w:t>
      </w:r>
      <w:r>
        <w:rPr>
          <w:rFonts w:ascii="Arial" w:hAnsi="Arial" w:cs="Arial"/>
          <w:sz w:val="18"/>
        </w:rPr>
        <w:tab/>
      </w:r>
      <w:r w:rsidR="003E2DAA">
        <w:rPr>
          <w:rFonts w:ascii="Arial" w:hAnsi="Arial" w:cs="Arial"/>
          <w:sz w:val="18"/>
        </w:rPr>
        <w:t xml:space="preserve">Have </w:t>
      </w:r>
      <w:r w:rsidR="003E2DAA">
        <w:rPr>
          <w:rFonts w:ascii="Arial" w:hAnsi="Arial" w:cs="Arial"/>
          <w:b/>
          <w:i/>
          <w:sz w:val="18"/>
        </w:rPr>
        <w:t xml:space="preserve">long-term </w:t>
      </w:r>
      <w:r w:rsidR="003E2DAA">
        <w:rPr>
          <w:rFonts w:ascii="Arial" w:hAnsi="Arial" w:cs="Arial"/>
          <w:sz w:val="18"/>
        </w:rPr>
        <w:t>monitoring programmes (i.e. of at least 10 years duration) been initiated or planned for priority marine turtle populations</w:t>
      </w:r>
      <w:r w:rsidR="00F529B5">
        <w:rPr>
          <w:rFonts w:ascii="Arial" w:hAnsi="Arial" w:cs="Arial"/>
          <w:sz w:val="18"/>
        </w:rPr>
        <w:t xml:space="preserve"> frequenting the territory of your country</w:t>
      </w:r>
      <w:r w:rsidR="003E2DAA">
        <w:rPr>
          <w:rFonts w:ascii="Arial" w:hAnsi="Arial" w:cs="Arial"/>
          <w:sz w:val="18"/>
        </w:rPr>
        <w:t xml:space="preserve">?  </w:t>
      </w:r>
      <w:r w:rsidR="00FC6E9C">
        <w:rPr>
          <w:rFonts w:ascii="Arial" w:hAnsi="Arial" w:cs="Arial"/>
          <w:b/>
          <w:bCs/>
          <w:sz w:val="18"/>
          <w:szCs w:val="18"/>
        </w:rPr>
        <w:t>[</w:t>
      </w:r>
      <w:smartTag w:uri="urn:schemas-microsoft-com:office:smarttags" w:element="place">
        <w:smartTag w:uri="urn:schemas-microsoft-com:office:smarttags" w:element="State">
          <w:r w:rsidR="00FC6E9C">
            <w:rPr>
              <w:rFonts w:ascii="Arial" w:hAnsi="Arial" w:cs="Arial"/>
              <w:b/>
              <w:bCs/>
              <w:sz w:val="18"/>
              <w:szCs w:val="18"/>
            </w:rPr>
            <w:t>IN</w:t>
          </w:r>
          <w:r w:rsidR="00626ECA">
            <w:rPr>
              <w:rFonts w:ascii="Arial" w:hAnsi="Arial" w:cs="Arial"/>
              <w:b/>
              <w:bCs/>
              <w:sz w:val="18"/>
              <w:szCs w:val="18"/>
            </w:rPr>
            <w:t>D</w:t>
          </w:r>
        </w:smartTag>
      </w:smartTag>
      <w:r w:rsidR="00626ECA">
        <w:rPr>
          <w:rFonts w:ascii="Arial" w:hAnsi="Arial" w:cs="Arial"/>
          <w:b/>
          <w:bCs/>
          <w:sz w:val="18"/>
          <w:szCs w:val="18"/>
        </w:rPr>
        <w:t>, BPR</w:t>
      </w:r>
      <w:r w:rsidR="00626ECA" w:rsidRPr="007B5E54">
        <w:rPr>
          <w:rFonts w:ascii="Arial" w:hAnsi="Arial" w:cs="Arial"/>
          <w:b/>
          <w:bCs/>
          <w:sz w:val="18"/>
          <w:szCs w:val="18"/>
        </w:rPr>
        <w:t>]</w:t>
      </w:r>
    </w:p>
    <w:p w14:paraId="1E9D81D9" w14:textId="77777777" w:rsidR="00FC6E9C" w:rsidRDefault="00FC6E9C" w:rsidP="00FC6E9C">
      <w:p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p w14:paraId="1E9D81DA" w14:textId="77777777" w:rsidR="003E2DAA" w:rsidRDefault="003E2DAA" w:rsidP="00BF382C">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right="-180" w:hanging="2835"/>
        <w:jc w:val="both"/>
        <w:rPr>
          <w:rFonts w:ascii="Arial" w:hAnsi="Arial" w:cs="Arial"/>
          <w:sz w:val="18"/>
        </w:rPr>
      </w:pPr>
      <w:r>
        <w:rPr>
          <w:rFonts w:ascii="Arial" w:hAnsi="Arial" w:cs="Arial"/>
          <w:sz w:val="22"/>
        </w:rPr>
        <w:tab/>
      </w:r>
      <w:r w:rsidR="00026195">
        <w:rPr>
          <w:rFonts w:ascii="Arial" w:hAnsi="Arial" w:cs="Arial"/>
          <w:sz w:val="22"/>
        </w:rPr>
        <w:t>x</w:t>
      </w:r>
      <w:r>
        <w:rPr>
          <w:rFonts w:ascii="Arial" w:hAnsi="Arial" w:cs="Arial"/>
          <w:sz w:val="22"/>
        </w:rPr>
        <w:t xml:space="preserve"> </w:t>
      </w:r>
      <w:r>
        <w:rPr>
          <w:rFonts w:ascii="Arial" w:hAnsi="Arial" w:cs="Arial"/>
          <w:sz w:val="18"/>
        </w:rPr>
        <w:t xml:space="preserve">YES </w:t>
      </w:r>
      <w:r w:rsidR="00D46C85">
        <w:rPr>
          <w:rFonts w:ascii="Arial" w:hAnsi="Arial" w:cs="Arial"/>
          <w:sz w:val="18"/>
        </w:rPr>
        <w:t xml:space="preserve"> </w:t>
      </w:r>
      <w:r>
        <w:rPr>
          <w:rFonts w:ascii="Arial" w:hAnsi="Arial" w:cs="Arial"/>
          <w:sz w:val="18"/>
        </w:rPr>
        <w:t xml:space="preserve"> </w:t>
      </w:r>
      <w:r w:rsidR="00D46C85">
        <w:rPr>
          <w:rFonts w:ascii="Arial" w:hAnsi="Arial" w:cs="Arial"/>
          <w:sz w:val="22"/>
        </w:rPr>
        <w:sym w:font="Wingdings" w:char="F0A8"/>
      </w:r>
      <w:r>
        <w:rPr>
          <w:rFonts w:ascii="Arial" w:hAnsi="Arial" w:cs="Arial"/>
          <w:sz w:val="22"/>
        </w:rPr>
        <w:t xml:space="preserve"> </w:t>
      </w:r>
      <w:r>
        <w:rPr>
          <w:rFonts w:ascii="Arial" w:hAnsi="Arial" w:cs="Arial"/>
          <w:sz w:val="18"/>
        </w:rPr>
        <w:t xml:space="preserve">NO   </w:t>
      </w:r>
      <w:r w:rsidR="00D46C85">
        <w:rPr>
          <w:rFonts w:ascii="Arial" w:hAnsi="Arial" w:cs="Arial"/>
          <w:sz w:val="22"/>
        </w:rPr>
        <w:sym w:font="Wingdings" w:char="F0A8"/>
      </w:r>
      <w:r>
        <w:rPr>
          <w:rFonts w:ascii="Arial" w:hAnsi="Arial" w:cs="Arial"/>
          <w:sz w:val="22"/>
        </w:rPr>
        <w:t xml:space="preserve"> </w:t>
      </w:r>
      <w:r w:rsidR="00BF382C">
        <w:rPr>
          <w:rFonts w:ascii="Arial" w:hAnsi="Arial" w:cs="Arial"/>
          <w:sz w:val="18"/>
        </w:rPr>
        <w:t xml:space="preserve">UNSURE    </w:t>
      </w:r>
      <w:r>
        <w:rPr>
          <w:rFonts w:ascii="Arial" w:hAnsi="Arial" w:cs="Arial"/>
          <w:sz w:val="18"/>
        </w:rPr>
        <w:t>Please give details</w:t>
      </w:r>
      <w:r w:rsidR="00BF382C">
        <w:rPr>
          <w:rFonts w:ascii="Arial" w:hAnsi="Arial" w:cs="Arial"/>
          <w:sz w:val="18"/>
        </w:rPr>
        <w:t xml:space="preserve"> of the nature, duration and continuity of these programmes</w:t>
      </w:r>
      <w:r>
        <w:rPr>
          <w:rFonts w:ascii="Arial" w:hAnsi="Arial" w:cs="Arial"/>
          <w:sz w:val="18"/>
        </w:rPr>
        <w:t xml:space="preserve">. </w:t>
      </w:r>
    </w:p>
    <w:p w14:paraId="1E9D81DB"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1E9" w14:textId="77777777" w:rsidTr="007607E6">
        <w:trPr>
          <w:trHeight w:val="2255"/>
        </w:trPr>
        <w:tc>
          <w:tcPr>
            <w:tcW w:w="8496" w:type="dxa"/>
          </w:tcPr>
          <w:p w14:paraId="1E9D81DC" w14:textId="77777777" w:rsidR="00026195" w:rsidRPr="00977139" w:rsidRDefault="00026195" w:rsidP="00026195">
            <w:pPr>
              <w:pStyle w:val="CommentText"/>
              <w:rPr>
                <w:rFonts w:ascii="Calibri" w:hAnsi="Calibri" w:cs="Calibri"/>
              </w:rPr>
            </w:pPr>
            <w:r w:rsidRPr="00977139">
              <w:rPr>
                <w:rFonts w:ascii="Calibri" w:hAnsi="Calibri" w:cs="Calibri"/>
              </w:rPr>
              <w:t>Flatback turtles have been monitored in Kakadu National Park since 1995.</w:t>
            </w:r>
            <w:r w:rsidR="00C4339D">
              <w:rPr>
                <w:rFonts w:ascii="Calibri" w:hAnsi="Calibri" w:cs="Calibri"/>
              </w:rPr>
              <w:t xml:space="preserve"> </w:t>
            </w:r>
          </w:p>
          <w:p w14:paraId="1E9D81DD" w14:textId="77777777" w:rsidR="003F6907" w:rsidRPr="00977139" w:rsidRDefault="003F690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1DE" w14:textId="77777777" w:rsidR="003E2DAA" w:rsidRPr="00977139" w:rsidRDefault="00026195" w:rsidP="000261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rPr>
            </w:pPr>
            <w:r w:rsidRPr="00977139">
              <w:rPr>
                <w:rFonts w:ascii="Calibri" w:hAnsi="Calibri" w:cs="Calibri"/>
              </w:rPr>
              <w:t xml:space="preserve">Marine turtle monitoring has occurred on the Cocos (Keeling) Islands over an 11 year period.  See </w:t>
            </w:r>
            <w:hyperlink r:id="rId56" w:history="1">
              <w:r w:rsidRPr="00977139">
                <w:rPr>
                  <w:rStyle w:val="Hyperlink"/>
                  <w:rFonts w:ascii="Calibri" w:hAnsi="Calibri" w:cs="Calibri"/>
                </w:rPr>
                <w:t>http://www.environment.gov.au/parks/publications/cocos/turtle/index.html</w:t>
              </w:r>
            </w:hyperlink>
            <w:r w:rsidRPr="00977139">
              <w:rPr>
                <w:rFonts w:ascii="Calibri" w:hAnsi="Calibri" w:cs="Calibri"/>
              </w:rPr>
              <w:t xml:space="preserve"> for the 2006 report.  </w:t>
            </w:r>
          </w:p>
          <w:p w14:paraId="1E9D81DF" w14:textId="77777777" w:rsidR="00026195" w:rsidRPr="00977139" w:rsidRDefault="00026195" w:rsidP="000261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rPr>
            </w:pPr>
          </w:p>
          <w:p w14:paraId="1E9D81E0" w14:textId="77777777" w:rsidR="00944345" w:rsidRPr="00977139" w:rsidRDefault="00944345" w:rsidP="0094434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 xml:space="preserve">In Queensland, </w:t>
            </w:r>
            <w:r w:rsidR="006D371A">
              <w:rPr>
                <w:rFonts w:ascii="Calibri" w:hAnsi="Calibri" w:cs="Calibri"/>
                <w:szCs w:val="20"/>
              </w:rPr>
              <w:t xml:space="preserve">various government agencies, including the </w:t>
            </w:r>
            <w:r w:rsidRPr="00977139">
              <w:rPr>
                <w:rFonts w:ascii="Calibri" w:hAnsi="Calibri" w:cs="Calibri"/>
                <w:szCs w:val="20"/>
              </w:rPr>
              <w:t xml:space="preserve">Queensland Parks and Wildlife Service </w:t>
            </w:r>
            <w:r w:rsidR="006D371A">
              <w:rPr>
                <w:rFonts w:ascii="Calibri" w:hAnsi="Calibri" w:cs="Calibri"/>
                <w:szCs w:val="20"/>
              </w:rPr>
              <w:t xml:space="preserve">have </w:t>
            </w:r>
            <w:r w:rsidRPr="00977139">
              <w:rPr>
                <w:rFonts w:ascii="Calibri" w:hAnsi="Calibri" w:cs="Calibri"/>
                <w:szCs w:val="20"/>
              </w:rPr>
              <w:t>conducted</w:t>
            </w:r>
            <w:r w:rsidR="00C539D5" w:rsidRPr="00977139">
              <w:rPr>
                <w:rFonts w:ascii="Calibri" w:hAnsi="Calibri" w:cs="Calibri"/>
                <w:szCs w:val="20"/>
              </w:rPr>
              <w:t xml:space="preserve"> over 40</w:t>
            </w:r>
            <w:r w:rsidRPr="00977139">
              <w:rPr>
                <w:rFonts w:ascii="Calibri" w:hAnsi="Calibri" w:cs="Calibri"/>
                <w:szCs w:val="20"/>
              </w:rPr>
              <w:t xml:space="preserve"> years of large scale tagging on nesting beaches and foraging populations.  They have also coordinated the exchange of tagging data, including information on tag returns.</w:t>
            </w:r>
          </w:p>
          <w:p w14:paraId="1E9D81E1" w14:textId="77777777" w:rsidR="00026195" w:rsidRPr="00977139" w:rsidRDefault="00026195" w:rsidP="000261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rPr>
            </w:pPr>
          </w:p>
          <w:p w14:paraId="1E9D81E2" w14:textId="77777777" w:rsidR="00026195" w:rsidRPr="00977139" w:rsidRDefault="00026195" w:rsidP="000261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In the Northern Territory, Bare Sand Island has been monitored every year since 1996 and Field island for approximately 10 years.</w:t>
            </w:r>
          </w:p>
          <w:p w14:paraId="1E9D81E3" w14:textId="77777777" w:rsidR="003F6907" w:rsidRPr="00977139" w:rsidRDefault="003F6907" w:rsidP="000261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1E4" w14:textId="77777777" w:rsidR="003F6907" w:rsidRDefault="003F6907" w:rsidP="003F690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 xml:space="preserve">In </w:t>
            </w:r>
            <w:smartTag w:uri="urn:schemas-microsoft-com:office:smarttags" w:element="place">
              <w:smartTag w:uri="urn:schemas-microsoft-com:office:smarttags" w:element="State">
                <w:r w:rsidRPr="00977139">
                  <w:rPr>
                    <w:rFonts w:ascii="Calibri" w:hAnsi="Calibri" w:cs="Calibri"/>
                    <w:szCs w:val="20"/>
                  </w:rPr>
                  <w:t>Western Australia</w:t>
                </w:r>
              </w:smartTag>
            </w:smartTag>
            <w:r w:rsidRPr="00977139">
              <w:rPr>
                <w:rFonts w:ascii="Calibri" w:hAnsi="Calibri" w:cs="Calibri"/>
                <w:szCs w:val="20"/>
              </w:rPr>
              <w:t>, tagging studies have been conducted at a range of locations since the mid 1980s. Over 25,000 turtles have been tagged, and recovered.  The WA tagging database has been substantially updated and reformatted in recent years to better house the data and to include stranding information.  A database has also been developed for beach track monitoring program.</w:t>
            </w:r>
          </w:p>
          <w:p w14:paraId="1E9D81E5" w14:textId="77777777" w:rsidR="004E78CD" w:rsidRDefault="004E78CD" w:rsidP="003F690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1E6" w14:textId="77777777" w:rsidR="00046FBB" w:rsidRPr="004E78CD" w:rsidRDefault="00046FBB" w:rsidP="00046FB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E78CD">
              <w:rPr>
                <w:rFonts w:ascii="Calibri" w:hAnsi="Calibri" w:cs="Calibri"/>
                <w:szCs w:val="20"/>
              </w:rPr>
              <w:t xml:space="preserve">Since 2006 in the Torres Strait region the TSRA, Traditional Owners and communities have collaborated with JCU through various sources of funding provided by the Australian government to monitor dugong and turtle populations of the Torres Strait. Current funding for the monitoring of marine turtle nesting and foraging populations will continue until 2018 under current arrangements. </w:t>
            </w:r>
          </w:p>
          <w:p w14:paraId="1E9D81E7" w14:textId="77777777" w:rsidR="00046FBB" w:rsidRPr="00977139" w:rsidRDefault="00046FBB" w:rsidP="003F690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1E8" w14:textId="77777777" w:rsidR="003E2DAA" w:rsidRDefault="003E2DAA" w:rsidP="002D19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1EA"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1EB"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1EC" w14:textId="77777777" w:rsidR="003E2DAA" w:rsidRDefault="003E2DAA" w:rsidP="003E2DAA">
      <w:pPr>
        <w:tabs>
          <w:tab w:val="left" w:pos="-1080"/>
          <w:tab w:val="left" w:pos="-720"/>
          <w:tab w:val="left" w:pos="567"/>
          <w:tab w:val="left" w:pos="600"/>
          <w:tab w:val="left" w:pos="1440"/>
          <w:tab w:val="left" w:pos="2160"/>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r>
        <w:rPr>
          <w:rFonts w:ascii="Arial" w:hAnsi="Arial" w:cs="Arial"/>
          <w:sz w:val="18"/>
        </w:rPr>
        <w:t xml:space="preserve">3.1.3 </w:t>
      </w:r>
      <w:r>
        <w:rPr>
          <w:rFonts w:ascii="Arial" w:hAnsi="Arial" w:cs="Arial"/>
          <w:sz w:val="18"/>
        </w:rPr>
        <w:tab/>
        <w:t xml:space="preserve"> Has the genetic identity of marine turtle populations in your country been characterised?</w:t>
      </w:r>
      <w:r w:rsidR="00626ECA">
        <w:rPr>
          <w:rFonts w:ascii="Arial" w:hAnsi="Arial" w:cs="Arial"/>
          <w:sz w:val="18"/>
        </w:rPr>
        <w:t xml:space="preserve">  </w:t>
      </w:r>
      <w:r w:rsidR="00626ECA">
        <w:rPr>
          <w:rFonts w:ascii="Arial" w:hAnsi="Arial" w:cs="Arial"/>
          <w:b/>
          <w:bCs/>
          <w:sz w:val="18"/>
          <w:szCs w:val="18"/>
        </w:rPr>
        <w:t>[INF, PRI</w:t>
      </w:r>
      <w:r w:rsidR="00626ECA" w:rsidRPr="007B5E54">
        <w:rPr>
          <w:rFonts w:ascii="Arial" w:hAnsi="Arial" w:cs="Arial"/>
          <w:b/>
          <w:bCs/>
          <w:sz w:val="18"/>
          <w:szCs w:val="18"/>
        </w:rPr>
        <w:t>]</w:t>
      </w:r>
    </w:p>
    <w:p w14:paraId="1E9D81ED" w14:textId="77777777" w:rsidR="003E2DAA" w:rsidRDefault="003E2DAA" w:rsidP="003E2DAA">
      <w:pPr>
        <w:tabs>
          <w:tab w:val="left" w:pos="-1080"/>
          <w:tab w:val="left" w:pos="-720"/>
          <w:tab w:val="left" w:pos="480"/>
          <w:tab w:val="left" w:pos="567"/>
          <w:tab w:val="left" w:pos="1440"/>
          <w:tab w:val="left" w:pos="2160"/>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r>
        <w:rPr>
          <w:rFonts w:ascii="Arial" w:hAnsi="Arial" w:cs="Arial"/>
          <w:sz w:val="18"/>
        </w:rPr>
        <w:t xml:space="preserve">      </w:t>
      </w:r>
    </w:p>
    <w:p w14:paraId="1E9D81EE" w14:textId="77777777" w:rsidR="003E2DAA" w:rsidRDefault="003E2DAA" w:rsidP="003E2DAA">
      <w:pPr>
        <w:tabs>
          <w:tab w:val="left" w:pos="-1080"/>
          <w:tab w:val="left" w:pos="-720"/>
          <w:tab w:val="left" w:pos="567"/>
          <w:tab w:val="left" w:pos="600"/>
          <w:tab w:val="left" w:pos="1440"/>
          <w:tab w:val="left" w:pos="2160"/>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r>
        <w:rPr>
          <w:rFonts w:ascii="Arial" w:hAnsi="Arial" w:cs="Arial"/>
          <w:sz w:val="22"/>
        </w:rPr>
        <w:tab/>
      </w:r>
      <w:r w:rsidR="003F6907">
        <w:rPr>
          <w:rFonts w:ascii="Arial" w:hAnsi="Arial" w:cs="Arial"/>
          <w:sz w:val="22"/>
        </w:rPr>
        <w:t>x</w:t>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UNSURE    </w:t>
      </w:r>
      <w:r>
        <w:rPr>
          <w:rFonts w:ascii="Arial" w:hAnsi="Arial" w:cs="Arial"/>
          <w:sz w:val="18"/>
        </w:rPr>
        <w:t>Please give details</w:t>
      </w:r>
      <w:r w:rsidR="00B8761C">
        <w:rPr>
          <w:rFonts w:ascii="Arial" w:hAnsi="Arial" w:cs="Arial"/>
          <w:sz w:val="18"/>
        </w:rPr>
        <w:t xml:space="preserve"> </w:t>
      </w:r>
      <w:r w:rsidR="00626ECA">
        <w:rPr>
          <w:rFonts w:ascii="Arial" w:hAnsi="Arial" w:cs="Arial"/>
          <w:sz w:val="18"/>
        </w:rPr>
        <w:t>(</w:t>
      </w:r>
      <w:r w:rsidR="00B8761C">
        <w:rPr>
          <w:rFonts w:ascii="Arial" w:hAnsi="Arial" w:cs="Arial"/>
          <w:sz w:val="18"/>
        </w:rPr>
        <w:t>e.g</w:t>
      </w:r>
      <w:r w:rsidR="00626ECA">
        <w:rPr>
          <w:rFonts w:ascii="Arial" w:hAnsi="Arial" w:cs="Arial"/>
          <w:sz w:val="18"/>
        </w:rPr>
        <w:t>. which species, which populations?)</w:t>
      </w:r>
      <w:r>
        <w:rPr>
          <w:rFonts w:ascii="Arial" w:hAnsi="Arial" w:cs="Arial"/>
          <w:sz w:val="18"/>
        </w:rPr>
        <w:t xml:space="preserve">. </w:t>
      </w:r>
    </w:p>
    <w:p w14:paraId="1E9D81EF" w14:textId="77777777" w:rsidR="003E2DAA" w:rsidRDefault="003E2DAA" w:rsidP="003E2DAA">
      <w:pPr>
        <w:tabs>
          <w:tab w:val="left" w:pos="-1080"/>
          <w:tab w:val="left" w:pos="-720"/>
          <w:tab w:val="left" w:pos="480"/>
          <w:tab w:val="left" w:pos="567"/>
          <w:tab w:val="left" w:pos="1440"/>
          <w:tab w:val="left" w:pos="2160"/>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09" w14:textId="77777777">
        <w:trPr>
          <w:trHeight w:val="1249"/>
        </w:trPr>
        <w:tc>
          <w:tcPr>
            <w:tcW w:w="8496" w:type="dxa"/>
          </w:tcPr>
          <w:p w14:paraId="1E9D81F0" w14:textId="77777777" w:rsidR="009217A4" w:rsidRPr="00977139" w:rsidRDefault="00FB552B" w:rsidP="009217A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 xml:space="preserve">The genetic identity of all major green, loggerhead, hawksbill, </w:t>
            </w:r>
            <w:r w:rsidR="009217A4">
              <w:rPr>
                <w:rFonts w:ascii="Calibri" w:hAnsi="Calibri" w:cs="Calibri"/>
                <w:szCs w:val="20"/>
              </w:rPr>
              <w:t xml:space="preserve">olive ridley </w:t>
            </w:r>
            <w:r w:rsidRPr="00977139">
              <w:rPr>
                <w:rFonts w:ascii="Calibri" w:hAnsi="Calibri" w:cs="Calibri"/>
                <w:szCs w:val="20"/>
              </w:rPr>
              <w:t xml:space="preserve">and flatback nesting populations across Australia has been established.  Genetic analyses </w:t>
            </w:r>
            <w:r>
              <w:rPr>
                <w:rFonts w:ascii="Calibri" w:hAnsi="Calibri" w:cs="Calibri"/>
                <w:szCs w:val="20"/>
              </w:rPr>
              <w:t>have</w:t>
            </w:r>
            <w:r w:rsidRPr="00977139">
              <w:rPr>
                <w:rFonts w:ascii="Calibri" w:hAnsi="Calibri" w:cs="Calibri"/>
                <w:szCs w:val="20"/>
              </w:rPr>
              <w:t xml:space="preserve"> also been done</w:t>
            </w:r>
            <w:r>
              <w:rPr>
                <w:rFonts w:ascii="Calibri" w:hAnsi="Calibri" w:cs="Calibri"/>
                <w:szCs w:val="20"/>
              </w:rPr>
              <w:t xml:space="preserve"> on samples from several </w:t>
            </w:r>
            <w:r w:rsidRPr="00977139">
              <w:rPr>
                <w:rFonts w:ascii="Calibri" w:hAnsi="Calibri" w:cs="Calibri"/>
                <w:szCs w:val="20"/>
              </w:rPr>
              <w:t>foraging areas</w:t>
            </w:r>
            <w:r>
              <w:rPr>
                <w:rFonts w:ascii="Calibri" w:hAnsi="Calibri" w:cs="Calibri"/>
                <w:szCs w:val="20"/>
              </w:rPr>
              <w:t xml:space="preserve"> for green and hawksbill turtles and from stranded or harvested turtles</w:t>
            </w:r>
            <w:r w:rsidRPr="00977139">
              <w:rPr>
                <w:rFonts w:ascii="Calibri" w:hAnsi="Calibri" w:cs="Calibri"/>
                <w:szCs w:val="20"/>
              </w:rPr>
              <w:t xml:space="preserve">.  </w:t>
            </w:r>
            <w:r w:rsidR="009217A4">
              <w:rPr>
                <w:rFonts w:ascii="Calibri" w:hAnsi="Calibri" w:cs="Calibri"/>
                <w:szCs w:val="20"/>
              </w:rPr>
              <w:t>This information has been incorporated into the draft of the marine turtle recovery plan.</w:t>
            </w:r>
          </w:p>
          <w:p w14:paraId="1E9D81F1" w14:textId="77777777" w:rsidR="00FB552B" w:rsidRPr="00977139" w:rsidRDefault="00FB552B" w:rsidP="00FB552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F2" w14:textId="77777777" w:rsidR="00FB552B" w:rsidRPr="00977139" w:rsidRDefault="00FB552B" w:rsidP="00FB552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color w:val="000000"/>
                <w:szCs w:val="20"/>
              </w:rPr>
            </w:pPr>
            <w:r w:rsidRPr="00977139">
              <w:rPr>
                <w:rFonts w:ascii="Calibri" w:hAnsi="Calibri" w:cs="Calibri"/>
              </w:rPr>
              <w:t xml:space="preserve">The Australian population of green turtles is </w:t>
            </w:r>
            <w:r w:rsidRPr="00977139">
              <w:rPr>
                <w:rFonts w:ascii="Calibri" w:hAnsi="Calibri" w:cs="Calibri"/>
                <w:color w:val="000000"/>
                <w:szCs w:val="20"/>
              </w:rPr>
              <w:t xml:space="preserve">distributed across </w:t>
            </w:r>
            <w:r w:rsidR="009217A4">
              <w:rPr>
                <w:rFonts w:ascii="Calibri" w:hAnsi="Calibri" w:cs="Calibri"/>
                <w:color w:val="000000"/>
                <w:szCs w:val="20"/>
              </w:rPr>
              <w:t xml:space="preserve">ten </w:t>
            </w:r>
            <w:r w:rsidRPr="00977139">
              <w:rPr>
                <w:rFonts w:ascii="Calibri" w:hAnsi="Calibri" w:cs="Calibri"/>
                <w:color w:val="000000"/>
                <w:szCs w:val="20"/>
              </w:rPr>
              <w:t xml:space="preserve">identified genetically distinct populations </w:t>
            </w:r>
            <w:r w:rsidR="009217A4">
              <w:rPr>
                <w:rFonts w:ascii="Calibri" w:hAnsi="Calibri" w:cs="Calibri"/>
                <w:color w:val="000000"/>
                <w:szCs w:val="20"/>
              </w:rPr>
              <w:t>including new populations identified at Cob</w:t>
            </w:r>
            <w:r w:rsidR="00B43908">
              <w:rPr>
                <w:rFonts w:ascii="Calibri" w:hAnsi="Calibri" w:cs="Calibri"/>
                <w:color w:val="000000"/>
                <w:szCs w:val="20"/>
              </w:rPr>
              <w:t>o</w:t>
            </w:r>
            <w:r w:rsidR="009217A4">
              <w:rPr>
                <w:rFonts w:ascii="Calibri" w:hAnsi="Calibri" w:cs="Calibri"/>
                <w:color w:val="000000"/>
                <w:szCs w:val="20"/>
              </w:rPr>
              <w:t>urg Peninsula and the</w:t>
            </w:r>
            <w:r w:rsidR="009217A4" w:rsidRPr="00977139">
              <w:rPr>
                <w:rFonts w:ascii="Calibri" w:hAnsi="Calibri" w:cs="Calibri"/>
                <w:color w:val="000000"/>
                <w:szCs w:val="20"/>
              </w:rPr>
              <w:t xml:space="preserve"> </w:t>
            </w:r>
            <w:r w:rsidRPr="00977139">
              <w:rPr>
                <w:rFonts w:ascii="Calibri" w:hAnsi="Calibri" w:cs="Calibri"/>
                <w:color w:val="000000"/>
                <w:szCs w:val="20"/>
              </w:rPr>
              <w:t xml:space="preserve">Cocos (Keeling) Islands.  </w:t>
            </w:r>
            <w:r w:rsidR="009217A4">
              <w:rPr>
                <w:rFonts w:ascii="Calibri" w:hAnsi="Calibri" w:cs="Calibri"/>
                <w:color w:val="000000"/>
                <w:szCs w:val="20"/>
              </w:rPr>
              <w:t>The other eight populations are found at: Northwest Shelf, Ashmore Reef, Scott/Browse Reef, northeast Arnhem</w:t>
            </w:r>
            <w:r w:rsidR="00B43908">
              <w:rPr>
                <w:rFonts w:ascii="Calibri" w:hAnsi="Calibri" w:cs="Calibri"/>
                <w:color w:val="000000"/>
                <w:szCs w:val="20"/>
              </w:rPr>
              <w:t xml:space="preserve"> </w:t>
            </w:r>
            <w:r w:rsidR="009217A4">
              <w:rPr>
                <w:rFonts w:ascii="Calibri" w:hAnsi="Calibri" w:cs="Calibri"/>
                <w:color w:val="000000"/>
                <w:szCs w:val="20"/>
              </w:rPr>
              <w:t>land, Gulf of Carpentaria, northern Great Barrier Reef, Coral Sea and southern Great Barrier Reef.</w:t>
            </w:r>
            <w:r w:rsidR="009217A4" w:rsidRPr="00977139">
              <w:rPr>
                <w:rFonts w:ascii="Calibri" w:hAnsi="Calibri" w:cs="Calibri"/>
                <w:color w:val="000000"/>
                <w:szCs w:val="20"/>
              </w:rPr>
              <w:t xml:space="preserve">  </w:t>
            </w:r>
            <w:r w:rsidRPr="00977139">
              <w:rPr>
                <w:rFonts w:ascii="Calibri" w:hAnsi="Calibri" w:cs="Calibri"/>
                <w:color w:val="000000"/>
                <w:szCs w:val="20"/>
              </w:rPr>
              <w:t>In addition, there are green turtles that feed in Australia that are part of stocks that breed in other countries (e.g. Indonesia, PNG and New Caledonia). Green turtles are found in Australian waters off the Northern Territory, Queensland, and Western Australian coastlines</w:t>
            </w:r>
            <w:r>
              <w:rPr>
                <w:rFonts w:ascii="Calibri" w:hAnsi="Calibri" w:cs="Calibri"/>
                <w:color w:val="000000"/>
                <w:szCs w:val="20"/>
              </w:rPr>
              <w:t xml:space="preserve"> and more limited numbers in New South Wales</w:t>
            </w:r>
            <w:r w:rsidRPr="00977139">
              <w:rPr>
                <w:rFonts w:ascii="Calibri" w:hAnsi="Calibri" w:cs="Calibri"/>
                <w:color w:val="000000"/>
                <w:szCs w:val="20"/>
              </w:rPr>
              <w:t>.</w:t>
            </w:r>
          </w:p>
          <w:p w14:paraId="1E9D81F3" w14:textId="77777777" w:rsidR="00FB552B" w:rsidRPr="00977139" w:rsidRDefault="00FB552B" w:rsidP="00FB552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color w:val="000000"/>
                <w:szCs w:val="20"/>
              </w:rPr>
            </w:pPr>
          </w:p>
          <w:p w14:paraId="1E9D81F4" w14:textId="77777777" w:rsidR="00FB552B" w:rsidRPr="00977139" w:rsidRDefault="00FB552B" w:rsidP="00FB552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color w:val="000000"/>
                <w:szCs w:val="20"/>
              </w:rPr>
            </w:pPr>
            <w:r w:rsidRPr="00977139">
              <w:rPr>
                <w:rFonts w:ascii="Calibri" w:hAnsi="Calibri" w:cs="Calibri"/>
                <w:color w:val="000000"/>
                <w:szCs w:val="20"/>
              </w:rPr>
              <w:t xml:space="preserve">There </w:t>
            </w:r>
            <w:r>
              <w:rPr>
                <w:rFonts w:ascii="Calibri" w:hAnsi="Calibri" w:cs="Calibri"/>
                <w:color w:val="000000"/>
                <w:szCs w:val="20"/>
              </w:rPr>
              <w:t xml:space="preserve">are two </w:t>
            </w:r>
            <w:r w:rsidRPr="00977139">
              <w:rPr>
                <w:rFonts w:ascii="Calibri" w:hAnsi="Calibri" w:cs="Calibri"/>
                <w:color w:val="000000"/>
                <w:szCs w:val="20"/>
              </w:rPr>
              <w:t xml:space="preserve">genetically distinct populations of loggerhead turtles in Australia: </w:t>
            </w:r>
            <w:r>
              <w:rPr>
                <w:rFonts w:ascii="Calibri" w:hAnsi="Calibri" w:cs="Calibri"/>
                <w:color w:val="000000"/>
                <w:szCs w:val="20"/>
              </w:rPr>
              <w:t>one</w:t>
            </w:r>
            <w:r w:rsidRPr="00977139">
              <w:rPr>
                <w:rFonts w:ascii="Calibri" w:hAnsi="Calibri" w:cs="Calibri"/>
                <w:color w:val="000000"/>
                <w:szCs w:val="20"/>
              </w:rPr>
              <w:t xml:space="preserve"> in Queensland and one in Western Australia.  </w:t>
            </w:r>
          </w:p>
          <w:p w14:paraId="1E9D81F5" w14:textId="77777777" w:rsidR="00FB552B" w:rsidRPr="00977139" w:rsidRDefault="00FB552B" w:rsidP="00FB552B">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color w:val="000000"/>
                <w:szCs w:val="20"/>
              </w:rPr>
            </w:pPr>
          </w:p>
          <w:p w14:paraId="1E9D81F6" w14:textId="77777777" w:rsidR="00FB552B" w:rsidRDefault="00FB552B" w:rsidP="00FB552B">
            <w:pPr>
              <w:autoSpaceDE w:val="0"/>
              <w:autoSpaceDN w:val="0"/>
              <w:adjustRightInd w:val="0"/>
              <w:rPr>
                <w:rFonts w:ascii="Calibri" w:hAnsi="Calibri" w:cs="Calibri"/>
                <w:color w:val="000000"/>
                <w:sz w:val="20"/>
                <w:szCs w:val="20"/>
              </w:rPr>
            </w:pPr>
            <w:r w:rsidRPr="00977139">
              <w:rPr>
                <w:rFonts w:ascii="Calibri" w:hAnsi="Calibri" w:cs="Calibri"/>
                <w:color w:val="000000"/>
                <w:sz w:val="20"/>
                <w:szCs w:val="20"/>
              </w:rPr>
              <w:t xml:space="preserve">There are </w:t>
            </w:r>
            <w:r w:rsidR="009217A4">
              <w:rPr>
                <w:rFonts w:ascii="Calibri" w:hAnsi="Calibri" w:cs="Calibri"/>
                <w:color w:val="000000"/>
                <w:sz w:val="20"/>
                <w:szCs w:val="20"/>
              </w:rPr>
              <w:t>three</w:t>
            </w:r>
            <w:r w:rsidR="009217A4" w:rsidRPr="00977139">
              <w:rPr>
                <w:rFonts w:ascii="Calibri" w:hAnsi="Calibri" w:cs="Calibri"/>
                <w:color w:val="000000"/>
                <w:sz w:val="20"/>
                <w:szCs w:val="20"/>
              </w:rPr>
              <w:t xml:space="preserve"> </w:t>
            </w:r>
            <w:r w:rsidRPr="00977139">
              <w:rPr>
                <w:rFonts w:ascii="Calibri" w:hAnsi="Calibri" w:cs="Calibri"/>
                <w:color w:val="000000"/>
                <w:sz w:val="20"/>
                <w:szCs w:val="20"/>
              </w:rPr>
              <w:t>genetica</w:t>
            </w:r>
            <w:r>
              <w:rPr>
                <w:rFonts w:ascii="Calibri" w:hAnsi="Calibri" w:cs="Calibri"/>
                <w:color w:val="000000"/>
                <w:sz w:val="20"/>
                <w:szCs w:val="20"/>
              </w:rPr>
              <w:t>lly separate populations of h</w:t>
            </w:r>
            <w:r w:rsidRPr="00977139">
              <w:rPr>
                <w:rFonts w:ascii="Calibri" w:hAnsi="Calibri" w:cs="Calibri"/>
                <w:color w:val="000000"/>
                <w:sz w:val="20"/>
                <w:szCs w:val="20"/>
              </w:rPr>
              <w:t>awksbill turtles, one in the northern Great Barrier Reef</w:t>
            </w:r>
            <w:r w:rsidR="009217A4">
              <w:rPr>
                <w:rFonts w:ascii="Calibri" w:hAnsi="Calibri" w:cs="Calibri"/>
                <w:color w:val="000000"/>
                <w:sz w:val="20"/>
                <w:szCs w:val="20"/>
              </w:rPr>
              <w:t xml:space="preserve"> and</w:t>
            </w:r>
            <w:r w:rsidR="009217A4" w:rsidRPr="00977139">
              <w:rPr>
                <w:rFonts w:ascii="Calibri" w:hAnsi="Calibri" w:cs="Calibri"/>
                <w:color w:val="000000"/>
                <w:sz w:val="20"/>
                <w:szCs w:val="20"/>
              </w:rPr>
              <w:t xml:space="preserve"> </w:t>
            </w:r>
            <w:r w:rsidRPr="00977139">
              <w:rPr>
                <w:rFonts w:ascii="Calibri" w:hAnsi="Calibri" w:cs="Calibri"/>
                <w:color w:val="000000"/>
                <w:sz w:val="20"/>
                <w:szCs w:val="20"/>
              </w:rPr>
              <w:t>Torres Strait</w:t>
            </w:r>
            <w:r w:rsidR="009217A4">
              <w:rPr>
                <w:rFonts w:ascii="Calibri" w:hAnsi="Calibri" w:cs="Calibri"/>
                <w:color w:val="000000"/>
                <w:sz w:val="20"/>
                <w:szCs w:val="20"/>
              </w:rPr>
              <w:t>,</w:t>
            </w:r>
            <w:r w:rsidRPr="00977139">
              <w:rPr>
                <w:rFonts w:ascii="Calibri" w:hAnsi="Calibri" w:cs="Calibri"/>
                <w:color w:val="000000"/>
                <w:sz w:val="20"/>
                <w:szCs w:val="20"/>
              </w:rPr>
              <w:t xml:space="preserve"> and </w:t>
            </w:r>
            <w:r w:rsidR="009217A4">
              <w:rPr>
                <w:rFonts w:ascii="Calibri" w:hAnsi="Calibri" w:cs="Calibri"/>
                <w:color w:val="000000"/>
                <w:sz w:val="20"/>
                <w:szCs w:val="20"/>
              </w:rPr>
              <w:t xml:space="preserve">one in </w:t>
            </w:r>
            <w:r w:rsidRPr="00977139">
              <w:rPr>
                <w:rFonts w:ascii="Calibri" w:hAnsi="Calibri" w:cs="Calibri"/>
                <w:color w:val="000000"/>
                <w:sz w:val="20"/>
                <w:szCs w:val="20"/>
              </w:rPr>
              <w:t xml:space="preserve">Arnhem Land </w:t>
            </w:r>
            <w:r w:rsidR="009217A4">
              <w:rPr>
                <w:rFonts w:ascii="Calibri" w:hAnsi="Calibri" w:cs="Calibri"/>
                <w:color w:val="000000"/>
                <w:sz w:val="20"/>
                <w:szCs w:val="20"/>
              </w:rPr>
              <w:t>that is differentiated from the Qld population</w:t>
            </w:r>
            <w:r w:rsidR="009217A4" w:rsidRPr="00977139">
              <w:rPr>
                <w:rFonts w:ascii="Calibri" w:hAnsi="Calibri" w:cs="Calibri"/>
                <w:color w:val="000000"/>
                <w:sz w:val="20"/>
                <w:szCs w:val="20"/>
              </w:rPr>
              <w:t xml:space="preserve"> </w:t>
            </w:r>
            <w:r w:rsidR="009217A4">
              <w:rPr>
                <w:rFonts w:ascii="Calibri" w:hAnsi="Calibri" w:cs="Calibri"/>
                <w:color w:val="000000"/>
                <w:sz w:val="20"/>
                <w:szCs w:val="20"/>
              </w:rPr>
              <w:t xml:space="preserve">by temporal variation in breeding, and a third </w:t>
            </w:r>
            <w:r w:rsidRPr="00977139">
              <w:rPr>
                <w:rFonts w:ascii="Calibri" w:hAnsi="Calibri" w:cs="Calibri"/>
                <w:color w:val="000000"/>
                <w:sz w:val="20"/>
                <w:szCs w:val="20"/>
              </w:rPr>
              <w:t>on the North West Shelf of Western Australia.  Nesting hawksbill turtles from the northern Great Barrier Reef are known to migrate to the Northern Territory (Australia), the southern coast of Papua (</w:t>
            </w:r>
            <w:r w:rsidR="00B43908">
              <w:rPr>
                <w:rFonts w:ascii="Calibri" w:hAnsi="Calibri" w:cs="Calibri"/>
                <w:color w:val="000000"/>
                <w:sz w:val="20"/>
                <w:szCs w:val="20"/>
              </w:rPr>
              <w:t>Indonesia</w:t>
            </w:r>
            <w:r w:rsidRPr="00977139">
              <w:rPr>
                <w:rFonts w:ascii="Calibri" w:hAnsi="Calibri" w:cs="Calibri"/>
                <w:color w:val="000000"/>
                <w:sz w:val="20"/>
                <w:szCs w:val="20"/>
              </w:rPr>
              <w:t>) and Papua New Guinea.  Hawksbill turtles that forage on the Great Barrier Reef are known to migrate to neighbouring countries including Papua New Guinea, Vanuatu, and the Solomon Islands.</w:t>
            </w:r>
          </w:p>
          <w:p w14:paraId="1E9D81F7" w14:textId="77777777" w:rsidR="00FB552B" w:rsidRDefault="00FB552B" w:rsidP="00FB552B">
            <w:pPr>
              <w:autoSpaceDE w:val="0"/>
              <w:autoSpaceDN w:val="0"/>
              <w:adjustRightInd w:val="0"/>
              <w:rPr>
                <w:rFonts w:ascii="Calibri" w:hAnsi="Calibri" w:cs="Calibri"/>
                <w:color w:val="000000"/>
                <w:sz w:val="20"/>
                <w:szCs w:val="20"/>
              </w:rPr>
            </w:pPr>
          </w:p>
          <w:p w14:paraId="1E9D81F8" w14:textId="77777777" w:rsidR="00FB552B" w:rsidRDefault="00FB552B" w:rsidP="00FB552B">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There are </w:t>
            </w:r>
            <w:r w:rsidR="009217A4">
              <w:rPr>
                <w:rFonts w:ascii="Calibri" w:hAnsi="Calibri" w:cs="Calibri"/>
                <w:color w:val="000000"/>
                <w:sz w:val="20"/>
                <w:szCs w:val="20"/>
              </w:rPr>
              <w:t xml:space="preserve">five </w:t>
            </w:r>
            <w:r>
              <w:rPr>
                <w:rFonts w:ascii="Calibri" w:hAnsi="Calibri" w:cs="Calibri"/>
                <w:color w:val="000000"/>
                <w:sz w:val="20"/>
                <w:szCs w:val="20"/>
              </w:rPr>
              <w:t xml:space="preserve">populations of flatback turtles distributed around Australia, with low but significant genetic structure between many populations and a major genetic break occurring across Torres Strait. </w:t>
            </w:r>
            <w:r w:rsidR="009217A4">
              <w:rPr>
                <w:rFonts w:ascii="Calibri" w:hAnsi="Calibri" w:cs="Calibri"/>
                <w:color w:val="000000"/>
                <w:sz w:val="20"/>
                <w:szCs w:val="20"/>
              </w:rPr>
              <w:t>New sampling for genetics is being done in the Kimberley, which will help determine the geographic boundaries of populations.</w:t>
            </w:r>
          </w:p>
          <w:p w14:paraId="1E9D81F9" w14:textId="77777777" w:rsidR="00FB552B" w:rsidRDefault="00FB552B" w:rsidP="00FB552B">
            <w:pPr>
              <w:autoSpaceDE w:val="0"/>
              <w:autoSpaceDN w:val="0"/>
              <w:adjustRightInd w:val="0"/>
              <w:rPr>
                <w:rFonts w:ascii="Calibri" w:hAnsi="Calibri" w:cs="Calibri"/>
                <w:color w:val="000000"/>
                <w:sz w:val="20"/>
                <w:szCs w:val="20"/>
              </w:rPr>
            </w:pPr>
          </w:p>
          <w:p w14:paraId="1E9D81FA" w14:textId="77777777" w:rsidR="00FB552B" w:rsidRPr="00977139" w:rsidRDefault="00FB552B" w:rsidP="00FB552B">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There </w:t>
            </w:r>
            <w:r w:rsidR="009217A4">
              <w:rPr>
                <w:rFonts w:ascii="Calibri" w:hAnsi="Calibri" w:cs="Calibri"/>
                <w:color w:val="000000"/>
                <w:sz w:val="20"/>
                <w:szCs w:val="20"/>
              </w:rPr>
              <w:t>are</w:t>
            </w:r>
            <w:r>
              <w:rPr>
                <w:rFonts w:ascii="Calibri" w:hAnsi="Calibri" w:cs="Calibri"/>
                <w:color w:val="000000"/>
                <w:sz w:val="20"/>
                <w:szCs w:val="20"/>
              </w:rPr>
              <w:t xml:space="preserve"> two olive ridley populations, one that nests at sites in the Northern Territory and one nesting on the Cape York Peninsula near Weipa. </w:t>
            </w:r>
          </w:p>
          <w:p w14:paraId="1E9D81FB" w14:textId="77777777" w:rsidR="00495B75" w:rsidRPr="00977139" w:rsidRDefault="00495B7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1FC" w14:textId="77777777" w:rsidR="009026D7" w:rsidRPr="00977139" w:rsidRDefault="009026D7" w:rsidP="009026D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Recent publications include:</w:t>
            </w:r>
          </w:p>
          <w:p w14:paraId="1E9D81FD" w14:textId="77777777" w:rsidR="009026D7" w:rsidRPr="00977139" w:rsidRDefault="009026D7" w:rsidP="009026D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1FE" w14:textId="77777777" w:rsidR="009217A4" w:rsidRDefault="009217A4" w:rsidP="009217A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E328CD">
              <w:rPr>
                <w:rFonts w:ascii="Calibri" w:hAnsi="Calibri" w:cs="Calibri"/>
                <w:szCs w:val="20"/>
                <w:lang w:val="en-AU"/>
              </w:rPr>
              <w:t xml:space="preserve">Jensen MP, Limpus CJ, Whiting SD, Guinea M, Dethmers K, Adyana IBW, Kennett R, Prince, B and FitzSimmons NN. 2013. Defining olive ridley turtle </w:t>
            </w:r>
            <w:r w:rsidRPr="00E328CD">
              <w:rPr>
                <w:rFonts w:ascii="Calibri" w:hAnsi="Calibri" w:cs="Calibri"/>
                <w:i/>
                <w:szCs w:val="20"/>
                <w:lang w:val="en-AU"/>
              </w:rPr>
              <w:t>Lepidochelys</w:t>
            </w:r>
            <w:r w:rsidRPr="00E328CD">
              <w:rPr>
                <w:rFonts w:ascii="Calibri" w:hAnsi="Calibri" w:cs="Calibri"/>
                <w:szCs w:val="20"/>
                <w:lang w:val="en-AU"/>
              </w:rPr>
              <w:t xml:space="preserve"> </w:t>
            </w:r>
            <w:r w:rsidRPr="00E328CD">
              <w:rPr>
                <w:rFonts w:ascii="Calibri" w:hAnsi="Calibri" w:cs="Calibri"/>
                <w:i/>
                <w:szCs w:val="20"/>
                <w:lang w:val="en-AU"/>
              </w:rPr>
              <w:t>olivacea</w:t>
            </w:r>
            <w:r w:rsidRPr="00E328CD">
              <w:rPr>
                <w:rFonts w:ascii="Calibri" w:hAnsi="Calibri" w:cs="Calibri"/>
                <w:szCs w:val="20"/>
                <w:lang w:val="en-AU"/>
              </w:rPr>
              <w:t xml:space="preserve"> management units in Australia and assessing the potential impact of mortality in ghost nets. Endangered Species Research 21:241-253.</w:t>
            </w:r>
          </w:p>
          <w:p w14:paraId="1E9D81FF" w14:textId="77777777" w:rsidR="003E2DAA" w:rsidRPr="00977139" w:rsidRDefault="003E2DAA" w:rsidP="009026D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200" w14:textId="77777777" w:rsidR="009026D7" w:rsidRPr="00977139" w:rsidRDefault="009026D7" w:rsidP="009026D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Dethmers, K.E.M., Jensen, M.P., FitzSimmons, N.N., Broderick, D. Limpus,C.J. and Moritz, C.  2010. Migration of green turtles (</w:t>
            </w:r>
            <w:r w:rsidRPr="00977139">
              <w:rPr>
                <w:rFonts w:ascii="Calibri" w:hAnsi="Calibri" w:cs="Calibri"/>
                <w:i/>
                <w:szCs w:val="20"/>
              </w:rPr>
              <w:t>Chelonia mydas</w:t>
            </w:r>
            <w:r w:rsidRPr="00977139">
              <w:rPr>
                <w:rFonts w:ascii="Calibri" w:hAnsi="Calibri" w:cs="Calibri"/>
                <w:szCs w:val="20"/>
              </w:rPr>
              <w:t xml:space="preserve">) from Australasian feeding grounds inferred from genetic analyses.  Marine and Freshwater Research, Vol. 61, Number 12, p 1376 – 1387. </w:t>
            </w:r>
          </w:p>
          <w:p w14:paraId="1E9D8201" w14:textId="77777777" w:rsidR="009026D7" w:rsidRPr="00977139" w:rsidRDefault="009026D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202" w14:textId="77777777" w:rsidR="00F94D7A" w:rsidRDefault="000D4BA5" w:rsidP="000D4BA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Jensen, M.P. 2010.  Assessing the composition of green turtle (</w:t>
            </w:r>
            <w:r w:rsidRPr="00977139">
              <w:rPr>
                <w:rFonts w:ascii="Calibri" w:hAnsi="Calibri" w:cs="Calibri"/>
                <w:i/>
                <w:szCs w:val="20"/>
              </w:rPr>
              <w:t>Chelonia mydas</w:t>
            </w:r>
            <w:r w:rsidRPr="00977139">
              <w:rPr>
                <w:rFonts w:ascii="Calibri" w:hAnsi="Calibri" w:cs="Calibri"/>
                <w:szCs w:val="20"/>
              </w:rPr>
              <w:t xml:space="preserve">) foraging grounds in Australasia using mixed stock analyses. </w:t>
            </w:r>
            <w:r w:rsidR="00F94D7A" w:rsidRPr="00977139">
              <w:rPr>
                <w:rFonts w:ascii="Calibri" w:hAnsi="Calibri" w:cs="Calibri"/>
                <w:szCs w:val="20"/>
              </w:rPr>
              <w:t>Unpublished PhD Thesis, University of Canberra, Australia.</w:t>
            </w:r>
          </w:p>
          <w:p w14:paraId="1E9D8203" w14:textId="77777777" w:rsidR="00D270F2" w:rsidRDefault="00D270F2" w:rsidP="000D4BA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204" w14:textId="77777777" w:rsidR="00D270F2" w:rsidRDefault="00D270F2" w:rsidP="000D4BA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Pittard, S. D. 2010. Genetic structure of the flatback turtle (</w:t>
            </w:r>
            <w:r w:rsidRPr="00481841">
              <w:rPr>
                <w:rFonts w:ascii="Calibri" w:hAnsi="Calibri" w:cs="Calibri"/>
                <w:i/>
                <w:szCs w:val="20"/>
              </w:rPr>
              <w:t>Natator</w:t>
            </w:r>
            <w:r>
              <w:rPr>
                <w:rFonts w:ascii="Calibri" w:hAnsi="Calibri" w:cs="Calibri"/>
                <w:szCs w:val="20"/>
              </w:rPr>
              <w:t xml:space="preserve"> </w:t>
            </w:r>
            <w:r w:rsidRPr="00481841">
              <w:rPr>
                <w:rFonts w:ascii="Calibri" w:hAnsi="Calibri" w:cs="Calibri"/>
                <w:i/>
                <w:szCs w:val="20"/>
              </w:rPr>
              <w:t>depressus</w:t>
            </w:r>
            <w:r>
              <w:rPr>
                <w:rFonts w:ascii="Calibri" w:hAnsi="Calibri" w:cs="Calibri"/>
                <w:szCs w:val="20"/>
              </w:rPr>
              <w:t>): a nuclear and mitochondrial DNA analysis. Unpublished Honour’s</w:t>
            </w:r>
            <w:r w:rsidRPr="00977139">
              <w:rPr>
                <w:rFonts w:ascii="Calibri" w:hAnsi="Calibri" w:cs="Calibri"/>
                <w:szCs w:val="20"/>
              </w:rPr>
              <w:t xml:space="preserve"> Thesis, University of Canberra, Australia.</w:t>
            </w:r>
          </w:p>
          <w:p w14:paraId="1E9D8205" w14:textId="77777777" w:rsidR="009217A4" w:rsidRDefault="009217A4" w:rsidP="009217A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206" w14:textId="77777777" w:rsidR="009217A4" w:rsidRDefault="009217A4" w:rsidP="009217A4">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szCs w:val="20"/>
              </w:rPr>
              <w:t>Boyle, M.C.  2009. Evidence for transoceanic migrations by loggerhead sea turtles in the southern Pacific Ocean.  Proceedings of the Royal Society B. Vol. 276 no. 1664 1993-1999.</w:t>
            </w:r>
          </w:p>
          <w:p w14:paraId="1E9D8207" w14:textId="77777777" w:rsidR="009217A4" w:rsidRPr="006531A6" w:rsidRDefault="009217A4" w:rsidP="000D4BA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208" w14:textId="77777777" w:rsidR="003E2DAA" w:rsidRDefault="003E2DAA" w:rsidP="000D4BA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20A"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20B"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p w14:paraId="1E9D820C" w14:textId="77777777" w:rsidR="00D46C85" w:rsidRDefault="003E2DAA" w:rsidP="008C39AC">
      <w:pPr>
        <w:numPr>
          <w:ilvl w:val="2"/>
          <w:numId w:val="11"/>
        </w:numPr>
        <w:tabs>
          <w:tab w:val="clear" w:pos="720"/>
          <w:tab w:val="left" w:pos="-1080"/>
          <w:tab w:val="left" w:pos="-720"/>
          <w:tab w:val="num" w:pos="600"/>
          <w:tab w:val="left" w:pos="1440"/>
          <w:tab w:val="left" w:pos="2160"/>
          <w:tab w:val="left" w:pos="2835"/>
          <w:tab w:val="left" w:pos="3600"/>
          <w:tab w:val="left" w:pos="4320"/>
          <w:tab w:val="left" w:pos="5040"/>
          <w:tab w:val="left" w:pos="5760"/>
          <w:tab w:val="left" w:pos="6480"/>
          <w:tab w:val="left" w:pos="7200"/>
          <w:tab w:val="left" w:pos="7920"/>
          <w:tab w:val="left" w:pos="8640"/>
        </w:tabs>
        <w:ind w:left="601" w:hanging="601"/>
        <w:jc w:val="both"/>
        <w:rPr>
          <w:rFonts w:ascii="Arial" w:hAnsi="Arial" w:cs="Arial"/>
          <w:sz w:val="18"/>
        </w:rPr>
      </w:pPr>
      <w:r>
        <w:rPr>
          <w:rFonts w:ascii="Arial" w:hAnsi="Arial" w:cs="Arial"/>
          <w:sz w:val="18"/>
        </w:rPr>
        <w:t>Wh</w:t>
      </w:r>
      <w:r w:rsidR="00626ECA">
        <w:rPr>
          <w:rFonts w:ascii="Arial" w:hAnsi="Arial" w:cs="Arial"/>
          <w:sz w:val="18"/>
        </w:rPr>
        <w:t>ich of the following methods have</w:t>
      </w:r>
      <w:r>
        <w:rPr>
          <w:rFonts w:ascii="Arial" w:hAnsi="Arial" w:cs="Arial"/>
          <w:sz w:val="18"/>
        </w:rPr>
        <w:t xml:space="preserve"> been </w:t>
      </w:r>
      <w:r w:rsidR="00F529B5">
        <w:rPr>
          <w:rFonts w:ascii="Arial" w:hAnsi="Arial" w:cs="Arial"/>
          <w:sz w:val="18"/>
        </w:rPr>
        <w:t>or</w:t>
      </w:r>
      <w:r>
        <w:rPr>
          <w:rFonts w:ascii="Arial" w:hAnsi="Arial" w:cs="Arial"/>
          <w:sz w:val="18"/>
        </w:rPr>
        <w:t xml:space="preserve"> are being used to </w:t>
      </w:r>
      <w:r w:rsidR="00626ECA">
        <w:rPr>
          <w:rFonts w:ascii="Arial" w:hAnsi="Arial" w:cs="Arial"/>
          <w:sz w:val="18"/>
        </w:rPr>
        <w:t xml:space="preserve">try to </w:t>
      </w:r>
      <w:r>
        <w:rPr>
          <w:rFonts w:ascii="Arial" w:hAnsi="Arial" w:cs="Arial"/>
          <w:sz w:val="18"/>
        </w:rPr>
        <w:t>identify migration routes</w:t>
      </w:r>
      <w:r w:rsidR="00D46C85">
        <w:rPr>
          <w:rFonts w:ascii="Arial" w:hAnsi="Arial" w:cs="Arial"/>
          <w:sz w:val="18"/>
        </w:rPr>
        <w:t xml:space="preserve"> of turtles</w:t>
      </w:r>
      <w:r>
        <w:rPr>
          <w:rFonts w:ascii="Arial" w:hAnsi="Arial" w:cs="Arial"/>
          <w:sz w:val="18"/>
        </w:rPr>
        <w:t xml:space="preserve">?  </w:t>
      </w:r>
    </w:p>
    <w:p w14:paraId="1E9D820D" w14:textId="77777777" w:rsidR="003E2DAA" w:rsidRDefault="00D46C85" w:rsidP="00D46C85">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18"/>
        </w:rPr>
        <w:t xml:space="preserve">            </w:t>
      </w:r>
      <w:r w:rsidR="003E2DAA">
        <w:rPr>
          <w:rFonts w:ascii="Arial" w:hAnsi="Arial" w:cs="Arial"/>
          <w:sz w:val="18"/>
        </w:rPr>
        <w:t>Use the text boxes to provide additional details</w:t>
      </w:r>
      <w:r w:rsidR="003E2DAA" w:rsidRPr="00D46C85">
        <w:rPr>
          <w:rFonts w:ascii="Arial" w:hAnsi="Arial" w:cs="Arial"/>
          <w:sz w:val="20"/>
          <w:szCs w:val="20"/>
        </w:rPr>
        <w:t>.</w:t>
      </w:r>
      <w:r w:rsidR="00626ECA" w:rsidRPr="00D46C85">
        <w:rPr>
          <w:rFonts w:ascii="Arial" w:hAnsi="Arial" w:cs="Arial"/>
          <w:sz w:val="20"/>
          <w:szCs w:val="20"/>
        </w:rPr>
        <w:t xml:space="preserve">  </w:t>
      </w:r>
      <w:r w:rsidR="00626ECA" w:rsidRPr="00D46C85">
        <w:rPr>
          <w:rFonts w:ascii="Arial" w:hAnsi="Arial" w:cs="Arial"/>
          <w:b/>
          <w:bCs/>
          <w:sz w:val="20"/>
          <w:szCs w:val="20"/>
        </w:rPr>
        <w:t>[INF, PRI]</w:t>
      </w:r>
    </w:p>
    <w:p w14:paraId="1E9D820E"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0F" w14:textId="77777777" w:rsidR="003E2DAA" w:rsidRDefault="00D46C85"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r w:rsidRPr="00D46C85">
        <w:rPr>
          <w:rFonts w:ascii="Arial" w:hAnsi="Arial" w:cs="Arial"/>
          <w:sz w:val="18"/>
          <w:szCs w:val="18"/>
        </w:rPr>
        <w:t>a)</w:t>
      </w:r>
      <w:r>
        <w:rPr>
          <w:rFonts w:ascii="Arial" w:hAnsi="Arial" w:cs="Arial"/>
          <w:b/>
          <w:sz w:val="22"/>
        </w:rPr>
        <w:t xml:space="preserve"> </w:t>
      </w:r>
      <w:r w:rsidR="003E2DAA" w:rsidRPr="00F529B5">
        <w:rPr>
          <w:rFonts w:ascii="Arial" w:hAnsi="Arial" w:cs="Arial"/>
          <w:b/>
          <w:sz w:val="18"/>
        </w:rPr>
        <w:t>Tagging</w:t>
      </w:r>
      <w:r w:rsidR="00626ECA">
        <w:rPr>
          <w:rFonts w:ascii="Arial" w:hAnsi="Arial" w:cs="Arial"/>
          <w:sz w:val="18"/>
        </w:rPr>
        <w:tab/>
      </w:r>
      <w:r>
        <w:rPr>
          <w:rFonts w:ascii="Arial" w:hAnsi="Arial" w:cs="Arial"/>
          <w:sz w:val="18"/>
        </w:rPr>
        <w:tab/>
      </w:r>
      <w:r w:rsidR="00705700">
        <w:rPr>
          <w:rFonts w:ascii="Arial" w:hAnsi="Arial" w:cs="Arial"/>
          <w:sz w:val="22"/>
        </w:rPr>
        <w:t>x</w:t>
      </w:r>
      <w:r>
        <w:rPr>
          <w:rFonts w:ascii="Arial" w:hAnsi="Arial" w:cs="Arial"/>
          <w:sz w:val="22"/>
        </w:rPr>
        <w:t xml:space="preserve"> </w:t>
      </w:r>
      <w:r>
        <w:rPr>
          <w:rFonts w:ascii="Arial" w:hAnsi="Arial" w:cs="Arial"/>
          <w:sz w:val="18"/>
        </w:rPr>
        <w:t xml:space="preserve">YES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   </w:t>
      </w:r>
    </w:p>
    <w:p w14:paraId="1E9D8210"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p>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565E9E" w14:paraId="1E9D8214" w14:textId="77777777">
        <w:trPr>
          <w:trHeight w:val="814"/>
        </w:trPr>
        <w:tc>
          <w:tcPr>
            <w:tcW w:w="8496" w:type="dxa"/>
          </w:tcPr>
          <w:p w14:paraId="1E9D8211"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12" w14:textId="77777777" w:rsidR="00705700" w:rsidRPr="00977139" w:rsidRDefault="00705700" w:rsidP="0070570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Monitoring and tagging has occurred at sites across northern Australia over bot</w:t>
            </w:r>
            <w:r w:rsidR="00E53813">
              <w:rPr>
                <w:rFonts w:ascii="Calibri" w:hAnsi="Calibri" w:cs="Calibri"/>
                <w:szCs w:val="20"/>
              </w:rPr>
              <w:t>h long and short time frames. S</w:t>
            </w:r>
            <w:r w:rsidRPr="00977139">
              <w:rPr>
                <w:rFonts w:ascii="Calibri" w:hAnsi="Calibri" w:cs="Calibri"/>
                <w:szCs w:val="20"/>
              </w:rPr>
              <w:t xml:space="preserve">ections 1.6 and 3.1.2 provide further details.  </w:t>
            </w:r>
          </w:p>
          <w:p w14:paraId="1E9D8213" w14:textId="77777777" w:rsidR="00565E9E" w:rsidRDefault="00565E9E" w:rsidP="00565E9E"/>
        </w:tc>
      </w:tr>
    </w:tbl>
    <w:p w14:paraId="1E9D8215"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p>
    <w:p w14:paraId="1E9D8216"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p>
    <w:p w14:paraId="1E9D8217"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p>
    <w:p w14:paraId="1E9D8218"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p>
    <w:p w14:paraId="1E9D8219" w14:textId="77777777" w:rsidR="003E2DAA" w:rsidRDefault="003E2DAA"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22"/>
        </w:rPr>
      </w:pPr>
    </w:p>
    <w:p w14:paraId="1E9D821A" w14:textId="77777777" w:rsidR="003E2DAA" w:rsidRPr="00D46C85" w:rsidRDefault="00D46C85" w:rsidP="003E2DAA">
      <w:pPr>
        <w:tabs>
          <w:tab w:val="left" w:pos="-1080"/>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s>
        <w:ind w:left="600"/>
        <w:jc w:val="both"/>
        <w:rPr>
          <w:rFonts w:ascii="Arial" w:hAnsi="Arial" w:cs="Arial"/>
          <w:sz w:val="18"/>
        </w:rPr>
      </w:pPr>
      <w:r w:rsidRPr="00D46C85">
        <w:rPr>
          <w:rFonts w:ascii="Arial" w:hAnsi="Arial" w:cs="Arial"/>
          <w:sz w:val="18"/>
          <w:szCs w:val="18"/>
        </w:rPr>
        <w:t xml:space="preserve">b) </w:t>
      </w:r>
      <w:r w:rsidR="003E2DAA" w:rsidRPr="00D46C85">
        <w:rPr>
          <w:rFonts w:ascii="Arial" w:hAnsi="Arial" w:cs="Arial"/>
          <w:b/>
          <w:sz w:val="18"/>
        </w:rPr>
        <w:t>Satellite tracking</w:t>
      </w:r>
      <w:r w:rsidR="00626ECA" w:rsidRPr="00D46C85">
        <w:rPr>
          <w:rFonts w:ascii="Arial" w:hAnsi="Arial" w:cs="Arial"/>
          <w:sz w:val="18"/>
        </w:rPr>
        <w:tab/>
      </w:r>
      <w:r w:rsidR="00DC2405">
        <w:rPr>
          <w:rFonts w:ascii="Arial" w:hAnsi="Arial" w:cs="Arial"/>
          <w:sz w:val="22"/>
        </w:rPr>
        <w:t>x</w:t>
      </w:r>
      <w:r w:rsidRPr="00D46C85">
        <w:rPr>
          <w:rFonts w:ascii="Arial" w:hAnsi="Arial" w:cs="Arial"/>
          <w:sz w:val="22"/>
        </w:rPr>
        <w:t xml:space="preserve"> </w:t>
      </w:r>
      <w:r w:rsidRPr="00D46C85">
        <w:rPr>
          <w:rFonts w:ascii="Arial" w:hAnsi="Arial" w:cs="Arial"/>
          <w:sz w:val="18"/>
        </w:rPr>
        <w:t xml:space="preserve">YES   </w:t>
      </w:r>
      <w:r w:rsidRPr="00D46C85">
        <w:rPr>
          <w:rFonts w:ascii="Arial" w:hAnsi="Arial" w:cs="Arial"/>
          <w:sz w:val="22"/>
        </w:rPr>
        <w:sym w:font="Wingdings" w:char="F0A8"/>
      </w:r>
      <w:r w:rsidRPr="00D46C85">
        <w:rPr>
          <w:rFonts w:ascii="Arial" w:hAnsi="Arial" w:cs="Arial"/>
          <w:sz w:val="22"/>
        </w:rPr>
        <w:t xml:space="preserve"> </w:t>
      </w:r>
      <w:r w:rsidRPr="00D46C85">
        <w:rPr>
          <w:rFonts w:ascii="Arial" w:hAnsi="Arial" w:cs="Arial"/>
          <w:sz w:val="18"/>
        </w:rPr>
        <w:t xml:space="preserve">NO   </w:t>
      </w:r>
      <w:r w:rsidR="003E2DAA" w:rsidRPr="00D46C85">
        <w:rPr>
          <w:rFonts w:ascii="Arial" w:hAnsi="Arial" w:cs="Arial"/>
          <w:sz w:val="18"/>
        </w:rPr>
        <w:t xml:space="preserve">  </w:t>
      </w:r>
    </w:p>
    <w:p w14:paraId="1E9D821B"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18"/>
        </w:rPr>
        <w:t xml:space="preserve">            </w:t>
      </w:r>
    </w:p>
    <w:tbl>
      <w:tblPr>
        <w:tblpPr w:leftFromText="180" w:rightFromText="180"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E2DAA" w14:paraId="1E9D8227" w14:textId="77777777">
        <w:trPr>
          <w:trHeight w:val="814"/>
        </w:trPr>
        <w:tc>
          <w:tcPr>
            <w:tcW w:w="8496" w:type="dxa"/>
          </w:tcPr>
          <w:p w14:paraId="1E9D821C"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1D" w14:textId="77777777" w:rsidR="00A259A6" w:rsidRPr="00977139" w:rsidRDefault="00A259A6" w:rsidP="0070570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Recent studies include:</w:t>
            </w:r>
          </w:p>
          <w:p w14:paraId="1E9D821E" w14:textId="77777777" w:rsidR="00A259A6" w:rsidRPr="00977139" w:rsidRDefault="00A259A6" w:rsidP="0070570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21F" w14:textId="77777777" w:rsidR="00705700" w:rsidRPr="00977139" w:rsidRDefault="00F864F8" w:rsidP="00705700">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 xml:space="preserve">In the Torres Strait, satellite trackers have been attached to green and hawksbill turtles from the Mer (Murray) Island group, Badu and Kaiwalagal archipelago. </w:t>
            </w:r>
            <w:r w:rsidR="00A43037">
              <w:rPr>
                <w:rFonts w:ascii="Calibri" w:hAnsi="Calibri" w:cs="Calibri"/>
                <w:szCs w:val="20"/>
              </w:rPr>
              <w:t xml:space="preserve">Flatbacks have been satellite tagged in Deliverance Island. </w:t>
            </w:r>
            <w:r w:rsidR="00705700" w:rsidRPr="00977139">
              <w:rPr>
                <w:rFonts w:ascii="Calibri" w:hAnsi="Calibri" w:cs="Calibri"/>
                <w:szCs w:val="20"/>
              </w:rPr>
              <w:t xml:space="preserve">The results are used to primarily inform research and Traditional Owners to contribute to the management of marine turtles. </w:t>
            </w:r>
          </w:p>
          <w:p w14:paraId="1E9D8220" w14:textId="77777777" w:rsidR="003E2DAA" w:rsidRPr="00A43037" w:rsidRDefault="003E2DAA" w:rsidP="003E2DAA">
            <w:pPr>
              <w:rPr>
                <w:rFonts w:asciiTheme="minorHAnsi" w:hAnsiTheme="minorHAnsi" w:cs="Calibri"/>
                <w:sz w:val="20"/>
                <w:szCs w:val="20"/>
              </w:rPr>
            </w:pPr>
          </w:p>
          <w:p w14:paraId="1E9D8221" w14:textId="77777777" w:rsidR="00A43037" w:rsidRPr="00A43037" w:rsidRDefault="00A43037" w:rsidP="00A43037">
            <w:pPr>
              <w:pStyle w:val="CommentText"/>
              <w:rPr>
                <w:rFonts w:cs="Calibri"/>
              </w:rPr>
            </w:pPr>
            <w:r w:rsidRPr="00A43037">
              <w:rPr>
                <w:rFonts w:asciiTheme="minorHAnsi" w:hAnsiTheme="minorHAnsi"/>
              </w:rPr>
              <w:t>WWF has begun a collaborative project with JCU and EHP to understand Flatback turtle whereabouts originating from Wunjunga beach – see:</w:t>
            </w:r>
            <w:r w:rsidR="003E753B" w:rsidRPr="007607E6">
              <w:rPr>
                <w:rFonts w:asciiTheme="minorHAnsi" w:hAnsiTheme="minorHAnsi"/>
                <w:sz w:val="18"/>
                <w:szCs w:val="18"/>
              </w:rPr>
              <w:t xml:space="preserve"> </w:t>
            </w:r>
            <w:hyperlink r:id="rId57" w:history="1">
              <w:r w:rsidR="009B702E" w:rsidRPr="00BE25FF">
                <w:rPr>
                  <w:rStyle w:val="Hyperlink"/>
                  <w:rFonts w:asciiTheme="minorHAnsi" w:hAnsiTheme="minorHAnsi"/>
                  <w:sz w:val="18"/>
                  <w:szCs w:val="18"/>
                </w:rPr>
                <w:t xml:space="preserve">http://www.wwf.org.au/our_work/saving_the_natural_world/ wildlife_and_habitats/ </w:t>
              </w:r>
              <w:r w:rsidR="00912881">
                <w:rPr>
                  <w:rStyle w:val="Hyperlink"/>
                  <w:rFonts w:asciiTheme="minorHAnsi" w:hAnsiTheme="minorHAnsi"/>
                  <w:sz w:val="18"/>
                  <w:szCs w:val="18"/>
                </w:rPr>
                <w:t>australian_priority_species/marine_turtles/what_wwf_is_doing_to_protect_marine_turtles/flatback_turtles_whereabouts_project/</w:t>
              </w:r>
            </w:hyperlink>
          </w:p>
          <w:p w14:paraId="1E9D8222" w14:textId="77777777" w:rsidR="003E753B" w:rsidRDefault="003E753B" w:rsidP="009770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8223" w14:textId="77777777" w:rsidR="00977062" w:rsidRPr="00977139" w:rsidRDefault="00977062" w:rsidP="0097706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A43037">
              <w:rPr>
                <w:rFonts w:asciiTheme="minorHAnsi" w:hAnsiTheme="minorHAnsi" w:cs="Calibri"/>
                <w:szCs w:val="20"/>
              </w:rPr>
              <w:t>In Queensland satellite</w:t>
            </w:r>
            <w:r>
              <w:rPr>
                <w:rFonts w:ascii="Calibri" w:hAnsi="Calibri" w:cs="Calibri"/>
                <w:szCs w:val="20"/>
              </w:rPr>
              <w:t xml:space="preserve"> trackers have been attached to loggerhead and green turtles in Moreton Bay and Mon Repos and green turtles from various locations within the Great Barrier Reef Marine Park. The results are used to inform research and management of the species and to determine the movement patterns and habitat utilization of animals following the extreme weather events of the 2010-2011 summer. This work is being conducted in partnership between James Cook University, the Girringun Traditional Owners, Queensland Parks and Wildlife Service and the GBRMPA.</w:t>
            </w:r>
          </w:p>
          <w:p w14:paraId="1E9D8224" w14:textId="77777777" w:rsidR="00977062" w:rsidRPr="00977139" w:rsidRDefault="00977062" w:rsidP="003E2DAA">
            <w:pPr>
              <w:rPr>
                <w:rFonts w:ascii="Calibri" w:hAnsi="Calibri" w:cs="Calibri"/>
              </w:rPr>
            </w:pPr>
          </w:p>
          <w:p w14:paraId="1E9D8225" w14:textId="77777777" w:rsidR="00DC2405" w:rsidRPr="00977062" w:rsidRDefault="00DC2405" w:rsidP="00977062">
            <w:pPr>
              <w:rPr>
                <w:rFonts w:ascii="Calibri" w:hAnsi="Calibri" w:cs="Calibri"/>
                <w:sz w:val="20"/>
                <w:szCs w:val="20"/>
                <w:lang w:val="en-AU" w:eastAsia="en-AU"/>
              </w:rPr>
            </w:pPr>
            <w:r w:rsidRPr="00977139">
              <w:rPr>
                <w:rFonts w:ascii="Calibri" w:hAnsi="Calibri" w:cs="Calibri"/>
                <w:sz w:val="20"/>
                <w:szCs w:val="20"/>
                <w:lang w:val="en-AU" w:eastAsia="en-AU"/>
              </w:rPr>
              <w:t xml:space="preserve">In </w:t>
            </w:r>
            <w:smartTag w:uri="urn:schemas-microsoft-com:office:smarttags" w:element="State">
              <w:r w:rsidRPr="00977139">
                <w:rPr>
                  <w:rFonts w:ascii="Calibri" w:hAnsi="Calibri" w:cs="Calibri"/>
                  <w:sz w:val="20"/>
                  <w:szCs w:val="20"/>
                  <w:lang w:val="en-AU" w:eastAsia="en-AU"/>
                </w:rPr>
                <w:t>Western Australia</w:t>
              </w:r>
            </w:smartTag>
            <w:r w:rsidRPr="00977139">
              <w:rPr>
                <w:rFonts w:ascii="Calibri" w:hAnsi="Calibri" w:cs="Calibri"/>
                <w:sz w:val="20"/>
                <w:szCs w:val="20"/>
                <w:lang w:val="en-AU" w:eastAsia="en-AU"/>
              </w:rPr>
              <w:t xml:space="preserve">, satellite tags have been attached to green and flatback turtles from </w:t>
            </w:r>
            <w:smartTag w:uri="urn:schemas-microsoft-com:office:smarttags" w:element="PlaceName">
              <w:r w:rsidRPr="00977139">
                <w:rPr>
                  <w:rFonts w:ascii="Calibri" w:hAnsi="Calibri" w:cs="Calibri"/>
                  <w:sz w:val="20"/>
                  <w:szCs w:val="20"/>
                  <w:lang w:val="en-AU" w:eastAsia="en-AU"/>
                </w:rPr>
                <w:t>Barrow</w:t>
              </w:r>
            </w:smartTag>
            <w:r w:rsidRPr="00977139">
              <w:rPr>
                <w:rFonts w:ascii="Calibri" w:hAnsi="Calibri" w:cs="Calibri"/>
                <w:sz w:val="20"/>
                <w:szCs w:val="20"/>
                <w:lang w:val="en-AU" w:eastAsia="en-AU"/>
              </w:rPr>
              <w:t xml:space="preserve"> </w:t>
            </w:r>
            <w:smartTag w:uri="urn:schemas-microsoft-com:office:smarttags" w:element="PlaceType">
              <w:r w:rsidRPr="00977139">
                <w:rPr>
                  <w:rFonts w:ascii="Calibri" w:hAnsi="Calibri" w:cs="Calibri"/>
                  <w:sz w:val="20"/>
                  <w:szCs w:val="20"/>
                  <w:lang w:val="en-AU" w:eastAsia="en-AU"/>
                </w:rPr>
                <w:t>Island</w:t>
              </w:r>
            </w:smartTag>
            <w:r w:rsidRPr="00977139">
              <w:rPr>
                <w:rFonts w:ascii="Calibri" w:hAnsi="Calibri" w:cs="Calibri"/>
                <w:sz w:val="20"/>
                <w:szCs w:val="20"/>
                <w:lang w:val="en-AU" w:eastAsia="en-AU"/>
              </w:rPr>
              <w:t xml:space="preserve">, flatbacks from Mundabullangana station, flatback turtles from </w:t>
            </w:r>
            <w:smartTag w:uri="urn:schemas-microsoft-com:office:smarttags" w:element="PlaceType">
              <w:r w:rsidRPr="00977139">
                <w:rPr>
                  <w:rFonts w:ascii="Calibri" w:hAnsi="Calibri" w:cs="Calibri"/>
                  <w:sz w:val="20"/>
                  <w:szCs w:val="20"/>
                  <w:lang w:val="en-AU" w:eastAsia="en-AU"/>
                </w:rPr>
                <w:t>Cape</w:t>
              </w:r>
            </w:smartTag>
            <w:r w:rsidRPr="00977139">
              <w:rPr>
                <w:rFonts w:ascii="Calibri" w:hAnsi="Calibri" w:cs="Calibri"/>
                <w:sz w:val="20"/>
                <w:szCs w:val="20"/>
                <w:lang w:val="en-AU" w:eastAsia="en-AU"/>
              </w:rPr>
              <w:t xml:space="preserve"> </w:t>
            </w:r>
            <w:smartTag w:uri="urn:schemas-microsoft-com:office:smarttags" w:element="PlaceName">
              <w:r w:rsidRPr="00977139">
                <w:rPr>
                  <w:rFonts w:ascii="Calibri" w:hAnsi="Calibri" w:cs="Calibri"/>
                  <w:sz w:val="20"/>
                  <w:szCs w:val="20"/>
                  <w:lang w:val="en-AU" w:eastAsia="en-AU"/>
                </w:rPr>
                <w:t>Domett</w:t>
              </w:r>
            </w:smartTag>
            <w:r w:rsidRPr="00977139">
              <w:rPr>
                <w:rFonts w:ascii="Calibri" w:hAnsi="Calibri" w:cs="Calibri"/>
                <w:sz w:val="20"/>
                <w:szCs w:val="20"/>
                <w:lang w:val="en-AU" w:eastAsia="en-AU"/>
              </w:rPr>
              <w:t xml:space="preserve">, loggerheads from Ningaloo Reef and hawksbills from </w:t>
            </w:r>
            <w:smartTag w:uri="urn:schemas-microsoft-com:office:smarttags" w:element="place">
              <w:smartTag w:uri="urn:schemas-microsoft-com:office:smarttags" w:element="PlaceName">
                <w:r w:rsidRPr="00977139">
                  <w:rPr>
                    <w:rFonts w:ascii="Calibri" w:hAnsi="Calibri" w:cs="Calibri"/>
                    <w:sz w:val="20"/>
                    <w:szCs w:val="20"/>
                    <w:lang w:val="en-AU" w:eastAsia="en-AU"/>
                  </w:rPr>
                  <w:t>Rosemary</w:t>
                </w:r>
              </w:smartTag>
              <w:r w:rsidRPr="00977139">
                <w:rPr>
                  <w:rFonts w:ascii="Calibri" w:hAnsi="Calibri" w:cs="Calibri"/>
                  <w:sz w:val="20"/>
                  <w:szCs w:val="20"/>
                  <w:lang w:val="en-AU" w:eastAsia="en-AU"/>
                </w:rPr>
                <w:t xml:space="preserve"> </w:t>
              </w:r>
              <w:smartTag w:uri="urn:schemas-microsoft-com:office:smarttags" w:element="PlaceName">
                <w:r w:rsidRPr="00977139">
                  <w:rPr>
                    <w:rFonts w:ascii="Calibri" w:hAnsi="Calibri" w:cs="Calibri"/>
                    <w:sz w:val="20"/>
                    <w:szCs w:val="20"/>
                    <w:lang w:val="en-AU" w:eastAsia="en-AU"/>
                  </w:rPr>
                  <w:t>Island</w:t>
                </w:r>
              </w:smartTag>
            </w:smartTag>
            <w:r w:rsidRPr="00977139">
              <w:rPr>
                <w:rFonts w:ascii="Calibri" w:hAnsi="Calibri" w:cs="Calibri"/>
                <w:sz w:val="20"/>
                <w:szCs w:val="20"/>
                <w:lang w:val="en-AU" w:eastAsia="en-AU"/>
              </w:rPr>
              <w:t xml:space="preserve">.  Various consultants for marine develops have deployed transmitters on turtles from the </w:t>
            </w:r>
            <w:smartTag w:uri="urn:schemas-microsoft-com:office:smarttags" w:element="PlaceName">
              <w:r w:rsidRPr="00977139">
                <w:rPr>
                  <w:rFonts w:ascii="Calibri" w:hAnsi="Calibri" w:cs="Calibri"/>
                  <w:sz w:val="20"/>
                  <w:szCs w:val="20"/>
                  <w:lang w:val="en-AU" w:eastAsia="en-AU"/>
                </w:rPr>
                <w:t>Lacepede</w:t>
              </w:r>
            </w:smartTag>
            <w:r w:rsidRPr="00977139">
              <w:rPr>
                <w:rFonts w:ascii="Calibri" w:hAnsi="Calibri" w:cs="Calibri"/>
                <w:sz w:val="20"/>
                <w:szCs w:val="20"/>
                <w:lang w:val="en-AU" w:eastAsia="en-AU"/>
              </w:rPr>
              <w:t xml:space="preserve"> Islands, Scott Reef and the </w:t>
            </w:r>
            <w:smartTag w:uri="urn:schemas-microsoft-com:office:smarttags" w:element="place">
              <w:smartTag w:uri="urn:schemas-microsoft-com:office:smarttags" w:element="City">
                <w:r w:rsidRPr="00977139">
                  <w:rPr>
                    <w:rFonts w:ascii="Calibri" w:hAnsi="Calibri" w:cs="Calibri"/>
                    <w:sz w:val="20"/>
                    <w:szCs w:val="20"/>
                    <w:lang w:val="en-AU" w:eastAsia="en-AU"/>
                  </w:rPr>
                  <w:t>Kimberley</w:t>
                </w:r>
              </w:smartTag>
            </w:smartTag>
            <w:r w:rsidRPr="00977139">
              <w:rPr>
                <w:rFonts w:ascii="Calibri" w:hAnsi="Calibri" w:cs="Calibri"/>
                <w:sz w:val="20"/>
                <w:szCs w:val="20"/>
                <w:lang w:val="en-AU" w:eastAsia="en-AU"/>
              </w:rPr>
              <w:t xml:space="preserve"> coast. These studies have provided some preliminary information on foraging grounds in Western Australia and have mainly been supported by the petroleum industry.  </w:t>
            </w:r>
          </w:p>
          <w:p w14:paraId="1E9D8226" w14:textId="77777777" w:rsidR="00DC2405" w:rsidRDefault="00DC2405" w:rsidP="003E2DAA"/>
        </w:tc>
      </w:tr>
    </w:tbl>
    <w:p w14:paraId="1E9D8228"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29" w14:textId="77777777" w:rsidR="00AB6844" w:rsidRDefault="00AB6844" w:rsidP="003E2DAA">
      <w:pPr>
        <w:ind w:left="600"/>
        <w:jc w:val="both"/>
        <w:rPr>
          <w:rFonts w:ascii="Arial" w:hAnsi="Arial" w:cs="Arial"/>
          <w:sz w:val="22"/>
        </w:rPr>
      </w:pPr>
    </w:p>
    <w:p w14:paraId="1E9D822A" w14:textId="77777777" w:rsidR="003E2DAA" w:rsidRDefault="00D46C85" w:rsidP="003E2DAA">
      <w:pPr>
        <w:ind w:left="600"/>
        <w:jc w:val="both"/>
        <w:rPr>
          <w:rFonts w:ascii="Arial" w:hAnsi="Arial" w:cs="Arial"/>
          <w:sz w:val="18"/>
        </w:rPr>
      </w:pPr>
      <w:r>
        <w:rPr>
          <w:rFonts w:ascii="Arial" w:hAnsi="Arial" w:cs="Arial"/>
          <w:sz w:val="22"/>
        </w:rPr>
        <w:sym w:font="Wingdings" w:char="F0A8"/>
      </w:r>
      <w:r w:rsidR="00626ECA">
        <w:rPr>
          <w:rFonts w:ascii="Arial" w:hAnsi="Arial" w:cs="Arial"/>
          <w:sz w:val="22"/>
        </w:rPr>
        <w:t xml:space="preserve">   </w:t>
      </w:r>
      <w:r w:rsidR="003E2DAA" w:rsidRPr="0071443D">
        <w:rPr>
          <w:rFonts w:ascii="Arial" w:hAnsi="Arial" w:cs="Arial"/>
          <w:b/>
          <w:sz w:val="18"/>
        </w:rPr>
        <w:t>Other</w:t>
      </w:r>
      <w:r w:rsidR="003E2DAA">
        <w:rPr>
          <w:rFonts w:ascii="Arial" w:hAnsi="Arial" w:cs="Arial"/>
          <w:sz w:val="18"/>
        </w:rPr>
        <w:t xml:space="preserve"> (list and provide details): </w:t>
      </w:r>
    </w:p>
    <w:p w14:paraId="1E9D822B"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18"/>
        </w:rPr>
        <w:t xml:space="preserve">            </w:t>
      </w:r>
    </w:p>
    <w:tbl>
      <w:tblPr>
        <w:tblpPr w:leftFromText="180" w:rightFromText="180"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2D" w14:textId="77777777">
        <w:trPr>
          <w:trHeight w:val="814"/>
        </w:trPr>
        <w:tc>
          <w:tcPr>
            <w:tcW w:w="8496" w:type="dxa"/>
          </w:tcPr>
          <w:p w14:paraId="1E9D822C" w14:textId="77777777" w:rsidR="003E2DAA" w:rsidRDefault="003E2DAA" w:rsidP="003E2DAA"/>
        </w:tc>
      </w:tr>
    </w:tbl>
    <w:p w14:paraId="1E9D822E"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2F"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0"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1"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2"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18"/>
        </w:rPr>
        <w:tab/>
      </w:r>
    </w:p>
    <w:p w14:paraId="1E9D8233" w14:textId="77777777" w:rsidR="003E2DAA" w:rsidRPr="0071443D" w:rsidRDefault="00D46C85" w:rsidP="003E2DAA">
      <w:pPr>
        <w:ind w:left="600"/>
        <w:jc w:val="both"/>
        <w:rPr>
          <w:rFonts w:ascii="Arial" w:hAnsi="Arial" w:cs="Arial"/>
          <w:b/>
          <w:sz w:val="18"/>
        </w:rPr>
      </w:pPr>
      <w:r>
        <w:rPr>
          <w:rFonts w:ascii="Arial" w:hAnsi="Arial" w:cs="Arial"/>
          <w:sz w:val="22"/>
        </w:rPr>
        <w:sym w:font="Wingdings" w:char="F0A8"/>
      </w:r>
      <w:r w:rsidR="003E2DAA">
        <w:rPr>
          <w:rFonts w:ascii="Arial" w:hAnsi="Arial" w:cs="Arial"/>
          <w:sz w:val="22"/>
        </w:rPr>
        <w:t xml:space="preserve"> </w:t>
      </w:r>
      <w:r w:rsidR="003E2DAA">
        <w:rPr>
          <w:rFonts w:ascii="Arial" w:hAnsi="Arial" w:cs="Arial"/>
          <w:sz w:val="18"/>
        </w:rPr>
        <w:t xml:space="preserve"> </w:t>
      </w:r>
      <w:r w:rsidR="003E2DAA" w:rsidRPr="0071443D">
        <w:rPr>
          <w:rFonts w:ascii="Arial" w:hAnsi="Arial" w:cs="Arial"/>
          <w:b/>
          <w:sz w:val="18"/>
        </w:rPr>
        <w:t xml:space="preserve">None of the above </w:t>
      </w:r>
    </w:p>
    <w:p w14:paraId="1E9D8234"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5"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6" w14:textId="77777777" w:rsidR="003E2DAA" w:rsidRDefault="003E2DAA" w:rsidP="008C39AC">
      <w:pPr>
        <w:numPr>
          <w:ilvl w:val="2"/>
          <w:numId w:val="11"/>
        </w:numPr>
        <w:tabs>
          <w:tab w:val="clear" w:pos="720"/>
          <w:tab w:val="left" w:pos="-1080"/>
          <w:tab w:val="left" w:pos="-720"/>
          <w:tab w:val="left" w:pos="567"/>
          <w:tab w:val="num" w:pos="600"/>
          <w:tab w:val="left" w:pos="1440"/>
          <w:tab w:val="left" w:pos="2160"/>
          <w:tab w:val="left" w:pos="2835"/>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rPr>
      </w:pPr>
      <w:r>
        <w:rPr>
          <w:rFonts w:ascii="Arial" w:hAnsi="Arial" w:cs="Arial"/>
          <w:sz w:val="18"/>
        </w:rPr>
        <w:t xml:space="preserve">Have studies been carried out on marine turtle population dynamics and survival rates (e.g. including studies into the survival rates of incidentally caught and released turtles)? </w:t>
      </w:r>
      <w:r w:rsidR="00626ECA">
        <w:rPr>
          <w:rFonts w:ascii="Arial" w:hAnsi="Arial" w:cs="Arial"/>
          <w:sz w:val="18"/>
        </w:rPr>
        <w:t xml:space="preserve"> </w:t>
      </w:r>
      <w:r w:rsidR="00626ECA">
        <w:rPr>
          <w:rFonts w:ascii="Arial" w:hAnsi="Arial" w:cs="Arial"/>
          <w:b/>
          <w:bCs/>
          <w:sz w:val="18"/>
          <w:szCs w:val="18"/>
        </w:rPr>
        <w:t>[INF, PRI</w:t>
      </w:r>
      <w:r w:rsidR="00626ECA" w:rsidRPr="007B5E54">
        <w:rPr>
          <w:rFonts w:ascii="Arial" w:hAnsi="Arial" w:cs="Arial"/>
          <w:b/>
          <w:bCs/>
          <w:sz w:val="18"/>
          <w:szCs w:val="18"/>
        </w:rPr>
        <w:t>]</w:t>
      </w:r>
      <w:r w:rsidR="004E5AD3" w:rsidRPr="004E5AD3">
        <w:rPr>
          <w:rFonts w:ascii="Arial" w:hAnsi="Arial" w:cs="Arial"/>
          <w:sz w:val="18"/>
        </w:rPr>
        <w:t xml:space="preserve"> </w:t>
      </w:r>
      <w:r w:rsidR="004E5AD3">
        <w:rPr>
          <w:rFonts w:ascii="Arial" w:hAnsi="Arial" w:cs="Arial"/>
          <w:sz w:val="18"/>
        </w:rPr>
        <w:t xml:space="preserve">  </w:t>
      </w:r>
    </w:p>
    <w:p w14:paraId="1E9D8237"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238"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22"/>
        </w:rPr>
        <w:tab/>
      </w:r>
      <w:r w:rsidR="00BE7D95">
        <w:rPr>
          <w:rFonts w:ascii="Arial" w:hAnsi="Arial" w:cs="Arial"/>
          <w:sz w:val="22"/>
        </w:rPr>
        <w:t>x</w:t>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UNSURE    </w:t>
      </w:r>
      <w:r w:rsidR="00626ECA">
        <w:rPr>
          <w:rFonts w:ascii="Arial" w:hAnsi="Arial" w:cs="Arial"/>
          <w:sz w:val="18"/>
        </w:rPr>
        <w:t xml:space="preserve">  </w:t>
      </w:r>
      <w:r>
        <w:rPr>
          <w:rFonts w:ascii="Arial" w:hAnsi="Arial" w:cs="Arial"/>
          <w:sz w:val="18"/>
        </w:rPr>
        <w:tab/>
      </w:r>
      <w:r>
        <w:rPr>
          <w:rFonts w:ascii="Arial" w:hAnsi="Arial" w:cs="Arial"/>
          <w:sz w:val="18"/>
        </w:rPr>
        <w:tab/>
      </w:r>
    </w:p>
    <w:p w14:paraId="1E9D8239"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3E" w14:textId="77777777">
        <w:trPr>
          <w:trHeight w:val="891"/>
        </w:trPr>
        <w:tc>
          <w:tcPr>
            <w:tcW w:w="8496" w:type="dxa"/>
            <w:tcBorders>
              <w:top w:val="single" w:sz="4" w:space="0" w:color="auto"/>
              <w:left w:val="single" w:sz="4" w:space="0" w:color="auto"/>
              <w:bottom w:val="single" w:sz="4" w:space="0" w:color="auto"/>
              <w:right w:val="single" w:sz="4" w:space="0" w:color="auto"/>
            </w:tcBorders>
          </w:tcPr>
          <w:p w14:paraId="1E9D823A" w14:textId="77777777" w:rsidR="005F2DDB" w:rsidRPr="008B33C8" w:rsidRDefault="00460F47" w:rsidP="00BE7D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8B33C8">
              <w:rPr>
                <w:rFonts w:asciiTheme="minorHAnsi" w:hAnsiTheme="minorHAnsi" w:cs="Calibri"/>
                <w:szCs w:val="20"/>
              </w:rPr>
              <w:t xml:space="preserve">A consortium comprising researchers from the University of Canberra, James Cook University and the University of Melbourne are developing a population model for the northern Great Barrier Reef stock of the green turtle, </w:t>
            </w:r>
            <w:r w:rsidRPr="008B33C8">
              <w:rPr>
                <w:rFonts w:asciiTheme="minorHAnsi" w:hAnsiTheme="minorHAnsi" w:cs="Calibri"/>
                <w:i/>
                <w:szCs w:val="20"/>
              </w:rPr>
              <w:t>Chelonia mydas</w:t>
            </w:r>
            <w:r w:rsidRPr="008B33C8">
              <w:rPr>
                <w:rFonts w:asciiTheme="minorHAnsi" w:hAnsiTheme="minorHAnsi" w:cs="Calibri"/>
                <w:szCs w:val="20"/>
              </w:rPr>
              <w:t xml:space="preserve">. This population model </w:t>
            </w:r>
            <w:r w:rsidR="009217A4" w:rsidRPr="008B33C8">
              <w:rPr>
                <w:rFonts w:asciiTheme="minorHAnsi" w:hAnsiTheme="minorHAnsi" w:cs="Calibri"/>
                <w:szCs w:val="20"/>
              </w:rPr>
              <w:t>has been</w:t>
            </w:r>
            <w:r w:rsidRPr="008B33C8">
              <w:rPr>
                <w:rFonts w:asciiTheme="minorHAnsi" w:hAnsiTheme="minorHAnsi" w:cs="Calibri"/>
                <w:szCs w:val="20"/>
              </w:rPr>
              <w:t xml:space="preserve"> developed to better understand the dynamics of this genetic stock and to be able to do scenario testing of the impacts of climate change and indigenous harvest. </w:t>
            </w:r>
            <w:r w:rsidR="00E3786A" w:rsidRPr="008B33C8">
              <w:rPr>
                <w:rFonts w:asciiTheme="minorHAnsi" w:hAnsiTheme="minorHAnsi" w:cs="Calibri"/>
                <w:szCs w:val="20"/>
              </w:rPr>
              <w:t xml:space="preserve">This population model is </w:t>
            </w:r>
            <w:r w:rsidR="009217A4" w:rsidRPr="008B33C8">
              <w:rPr>
                <w:rFonts w:asciiTheme="minorHAnsi" w:hAnsiTheme="minorHAnsi" w:cs="Calibri"/>
                <w:szCs w:val="20"/>
              </w:rPr>
              <w:t xml:space="preserve">being reviewed </w:t>
            </w:r>
            <w:r w:rsidR="00E3786A" w:rsidRPr="008B33C8">
              <w:rPr>
                <w:rFonts w:asciiTheme="minorHAnsi" w:hAnsiTheme="minorHAnsi" w:cs="Calibri"/>
                <w:szCs w:val="20"/>
              </w:rPr>
              <w:t xml:space="preserve">prior </w:t>
            </w:r>
            <w:r w:rsidR="009217A4" w:rsidRPr="008B33C8">
              <w:rPr>
                <w:rFonts w:asciiTheme="minorHAnsi" w:hAnsiTheme="minorHAnsi" w:cs="Calibri"/>
                <w:szCs w:val="20"/>
              </w:rPr>
              <w:t>to publication and use</w:t>
            </w:r>
            <w:r w:rsidR="00E3786A" w:rsidRPr="008B33C8">
              <w:rPr>
                <w:rFonts w:asciiTheme="minorHAnsi" w:hAnsiTheme="minorHAnsi" w:cs="Calibri"/>
                <w:szCs w:val="20"/>
              </w:rPr>
              <w:t>.</w:t>
            </w:r>
          </w:p>
          <w:p w14:paraId="1E9D823B" w14:textId="77777777" w:rsidR="003E753B" w:rsidRPr="008B33C8" w:rsidRDefault="003E753B" w:rsidP="00BE7D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p>
          <w:p w14:paraId="1E9D823C" w14:textId="77777777" w:rsidR="003E753B" w:rsidRPr="008B33C8" w:rsidRDefault="003E753B" w:rsidP="00BE7D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8B33C8">
              <w:rPr>
                <w:rFonts w:asciiTheme="minorHAnsi" w:hAnsiTheme="minorHAnsi"/>
              </w:rPr>
              <w:t xml:space="preserve">Officers within DEHP have been supporting the local traditional owner group Gudjuda to undertake a 10 year mark recapture program in Edgecumbe Bay to understand population dynamics and sustainable use. WWF has been supporting this project since 2010. </w:t>
            </w:r>
          </w:p>
          <w:p w14:paraId="1E9D823D" w14:textId="77777777" w:rsidR="005F2DDB" w:rsidRDefault="005F2DDB" w:rsidP="00BE7D95">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rPr>
            </w:pPr>
          </w:p>
        </w:tc>
      </w:tr>
    </w:tbl>
    <w:p w14:paraId="1E9D823F" w14:textId="77777777" w:rsidR="003E2DAA" w:rsidRDefault="003E2DAA" w:rsidP="003E2DAA">
      <w:p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sz w:val="18"/>
        </w:rPr>
      </w:pPr>
      <w:r>
        <w:rPr>
          <w:rFonts w:ascii="Arial" w:hAnsi="Arial" w:cs="Arial"/>
          <w:sz w:val="18"/>
        </w:rPr>
        <w:t xml:space="preserve">  </w:t>
      </w:r>
    </w:p>
    <w:p w14:paraId="1E9D8240"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41" w14:textId="77777777" w:rsidR="003E2DAA" w:rsidRPr="004E5AD3" w:rsidRDefault="003E2DAA" w:rsidP="008C39AC">
      <w:pPr>
        <w:pStyle w:val="Legal2"/>
        <w:numPr>
          <w:ilvl w:val="2"/>
          <w:numId w:val="12"/>
        </w:numPr>
        <w:tabs>
          <w:tab w:val="clear" w:pos="720"/>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0" w:firstLine="0"/>
        <w:jc w:val="both"/>
        <w:rPr>
          <w:rFonts w:ascii="Arial" w:hAnsi="Arial" w:cs="Arial"/>
          <w:bCs/>
          <w:spacing w:val="-4"/>
          <w:sz w:val="18"/>
          <w:lang w:val="en-GB"/>
        </w:rPr>
      </w:pPr>
      <w:r>
        <w:rPr>
          <w:rFonts w:ascii="Arial" w:hAnsi="Arial" w:cs="Arial"/>
          <w:bCs/>
          <w:spacing w:val="-4"/>
          <w:sz w:val="18"/>
          <w:lang w:val="en-GB"/>
        </w:rPr>
        <w:t xml:space="preserve">Has research been conducted on the frequency and pathology of diseases in marine turtles? </w:t>
      </w:r>
      <w:r w:rsidR="00626ECA">
        <w:rPr>
          <w:rFonts w:ascii="Arial" w:hAnsi="Arial" w:cs="Arial"/>
          <w:bCs/>
          <w:spacing w:val="-4"/>
          <w:sz w:val="18"/>
          <w:lang w:val="en-GB"/>
        </w:rPr>
        <w:t xml:space="preserve"> </w:t>
      </w:r>
      <w:r w:rsidR="00626ECA">
        <w:rPr>
          <w:rFonts w:ascii="Arial" w:hAnsi="Arial" w:cs="Arial"/>
          <w:b/>
          <w:bCs/>
          <w:sz w:val="18"/>
          <w:szCs w:val="18"/>
        </w:rPr>
        <w:t>[INF, PRI</w:t>
      </w:r>
      <w:r w:rsidR="00626ECA" w:rsidRPr="007B5E54">
        <w:rPr>
          <w:rFonts w:ascii="Arial" w:hAnsi="Arial" w:cs="Arial"/>
          <w:b/>
          <w:bCs/>
          <w:sz w:val="18"/>
          <w:szCs w:val="18"/>
        </w:rPr>
        <w:t>]</w:t>
      </w:r>
      <w:r w:rsidR="004E5AD3" w:rsidRPr="004E5AD3">
        <w:rPr>
          <w:rFonts w:ascii="Arial" w:hAnsi="Arial" w:cs="Arial"/>
          <w:sz w:val="18"/>
        </w:rPr>
        <w:t xml:space="preserve"> </w:t>
      </w:r>
      <w:r w:rsidR="004E5AD3">
        <w:rPr>
          <w:rFonts w:ascii="Arial" w:hAnsi="Arial" w:cs="Arial"/>
          <w:sz w:val="18"/>
        </w:rPr>
        <w:t xml:space="preserve">   </w:t>
      </w:r>
    </w:p>
    <w:p w14:paraId="1E9D8242" w14:textId="77777777" w:rsidR="004E5AD3" w:rsidRDefault="004E5AD3" w:rsidP="004E5AD3">
      <w:pPr>
        <w:pStyle w:val="Legal2"/>
        <w:numPr>
          <w:ilvl w:val="0"/>
          <w:numId w:val="0"/>
        </w:numPr>
        <w:tabs>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43" w14:textId="77777777" w:rsidR="003E2DAA" w:rsidRDefault="003E2DAA" w:rsidP="003E2DAA">
      <w:pPr>
        <w:pStyle w:val="Legal2"/>
        <w:numPr>
          <w:ilvl w:val="0"/>
          <w:numId w:val="0"/>
        </w:numPr>
        <w:tabs>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sz w:val="22"/>
          <w:lang w:val="en-GB"/>
        </w:rPr>
        <w:tab/>
      </w:r>
      <w:r w:rsidR="00BE7D95">
        <w:rPr>
          <w:rFonts w:ascii="Arial" w:hAnsi="Arial" w:cs="Arial"/>
          <w:sz w:val="22"/>
        </w:rPr>
        <w:t>x</w:t>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UNSURE    </w:t>
      </w:r>
      <w:r>
        <w:rPr>
          <w:rFonts w:ascii="Arial" w:hAnsi="Arial" w:cs="Arial"/>
          <w:sz w:val="18"/>
          <w:lang w:val="en-GB"/>
        </w:rPr>
        <w:tab/>
      </w:r>
      <w:r>
        <w:rPr>
          <w:rFonts w:ascii="Arial" w:hAnsi="Arial" w:cs="Arial"/>
          <w:sz w:val="18"/>
          <w:lang w:val="en-GB"/>
        </w:rPr>
        <w:tab/>
      </w:r>
      <w:r w:rsidR="00F529B5">
        <w:rPr>
          <w:rFonts w:ascii="Arial" w:hAnsi="Arial" w:cs="Arial"/>
          <w:bCs/>
          <w:spacing w:val="-4"/>
          <w:sz w:val="18"/>
          <w:lang w:val="en-GB"/>
        </w:rPr>
        <w:t xml:space="preserve"> </w:t>
      </w:r>
    </w:p>
    <w:p w14:paraId="1E9D8244"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4B" w14:textId="77777777">
        <w:trPr>
          <w:trHeight w:val="801"/>
        </w:trPr>
        <w:tc>
          <w:tcPr>
            <w:tcW w:w="8496" w:type="dxa"/>
            <w:tcBorders>
              <w:top w:val="single" w:sz="4" w:space="0" w:color="auto"/>
              <w:left w:val="single" w:sz="4" w:space="0" w:color="auto"/>
              <w:bottom w:val="single" w:sz="4" w:space="0" w:color="auto"/>
              <w:right w:val="single" w:sz="4" w:space="0" w:color="auto"/>
            </w:tcBorders>
          </w:tcPr>
          <w:p w14:paraId="1E9D8245" w14:textId="77777777" w:rsidR="00260CFF" w:rsidRDefault="00260CFF" w:rsidP="00260CFF">
            <w:pPr>
              <w:autoSpaceDE w:val="0"/>
              <w:autoSpaceDN w:val="0"/>
              <w:adjustRightInd w:val="0"/>
              <w:rPr>
                <w:rFonts w:ascii="Calibri" w:hAnsi="Calibri" w:cs="Calibri"/>
                <w:bCs/>
                <w:sz w:val="20"/>
                <w:szCs w:val="20"/>
              </w:rPr>
            </w:pPr>
            <w:r w:rsidRPr="00977139">
              <w:rPr>
                <w:rFonts w:ascii="Calibri" w:hAnsi="Calibri" w:cs="Calibri"/>
                <w:b/>
                <w:bCs/>
                <w:sz w:val="20"/>
                <w:szCs w:val="20"/>
              </w:rPr>
              <w:t xml:space="preserve">The University of Queensland (UQ) </w:t>
            </w:r>
            <w:r w:rsidRPr="00977139">
              <w:rPr>
                <w:rFonts w:ascii="Calibri" w:hAnsi="Calibri" w:cs="Calibri"/>
                <w:bCs/>
                <w:sz w:val="20"/>
                <w:szCs w:val="20"/>
              </w:rPr>
              <w:t>conducted an assessment of disease and environ</w:t>
            </w:r>
            <w:r w:rsidR="001B3B20">
              <w:rPr>
                <w:rFonts w:ascii="Calibri" w:hAnsi="Calibri" w:cs="Calibri"/>
                <w:bCs/>
                <w:sz w:val="20"/>
                <w:szCs w:val="20"/>
              </w:rPr>
              <w:t>mental impact on the health of loggerhead and g</w:t>
            </w:r>
            <w:r w:rsidRPr="00977139">
              <w:rPr>
                <w:rFonts w:ascii="Calibri" w:hAnsi="Calibri" w:cs="Calibri"/>
                <w:bCs/>
                <w:sz w:val="20"/>
                <w:szCs w:val="20"/>
              </w:rPr>
              <w:t xml:space="preserve">reen turtles in Queensland, Australia.  On-going surveillance of disease prevalence can act as an ‘early-warning system’ for changes in the host-disease-environment paradigm.  </w:t>
            </w:r>
            <w:r w:rsidR="00310D70" w:rsidRPr="00977139">
              <w:rPr>
                <w:rFonts w:ascii="Calibri" w:hAnsi="Calibri" w:cs="Calibri"/>
                <w:bCs/>
                <w:sz w:val="20"/>
                <w:szCs w:val="20"/>
              </w:rPr>
              <w:t xml:space="preserve"> </w:t>
            </w:r>
          </w:p>
          <w:p w14:paraId="1E9D8246" w14:textId="77777777" w:rsidR="00B169B2" w:rsidRDefault="00B169B2" w:rsidP="00260CFF">
            <w:pPr>
              <w:autoSpaceDE w:val="0"/>
              <w:autoSpaceDN w:val="0"/>
              <w:adjustRightInd w:val="0"/>
              <w:rPr>
                <w:rFonts w:ascii="Calibri" w:hAnsi="Calibri" w:cs="Calibri"/>
                <w:bCs/>
                <w:sz w:val="20"/>
                <w:szCs w:val="20"/>
              </w:rPr>
            </w:pPr>
          </w:p>
          <w:p w14:paraId="1E9D8247" w14:textId="77777777" w:rsidR="00B169B2" w:rsidRPr="00977139" w:rsidRDefault="00B169B2" w:rsidP="00B169B2">
            <w:pPr>
              <w:autoSpaceDE w:val="0"/>
              <w:autoSpaceDN w:val="0"/>
              <w:adjustRightInd w:val="0"/>
              <w:rPr>
                <w:rFonts w:ascii="Calibri" w:hAnsi="Calibri" w:cs="Calibri"/>
                <w:bCs/>
                <w:sz w:val="20"/>
                <w:szCs w:val="20"/>
              </w:rPr>
            </w:pPr>
            <w:r>
              <w:rPr>
                <w:rFonts w:ascii="Calibri" w:hAnsi="Calibri" w:cs="Calibri"/>
                <w:bCs/>
                <w:sz w:val="20"/>
                <w:szCs w:val="20"/>
              </w:rPr>
              <w:t>Researchers from the School of Veterinary Science at James Cook University are working with Traditional Owners, WWF and QPWS in Edgecumbe Bay to examine the aetiology of green turtle fibropapilomasis in juveniles in this area.</w:t>
            </w:r>
          </w:p>
          <w:p w14:paraId="1E9D8248" w14:textId="77777777" w:rsidR="00310D70" w:rsidRPr="00977139" w:rsidRDefault="00310D70" w:rsidP="00310D70">
            <w:pPr>
              <w:rPr>
                <w:rFonts w:ascii="Calibri" w:hAnsi="Calibri" w:cs="Calibri"/>
                <w:sz w:val="20"/>
                <w:szCs w:val="20"/>
              </w:rPr>
            </w:pPr>
          </w:p>
          <w:p w14:paraId="1E9D8249" w14:textId="77777777" w:rsidR="00310D70" w:rsidRPr="00977139" w:rsidRDefault="00310D70" w:rsidP="00310D70">
            <w:pPr>
              <w:rPr>
                <w:rFonts w:ascii="Calibri" w:hAnsi="Calibri" w:cs="Calibri"/>
                <w:sz w:val="20"/>
                <w:szCs w:val="20"/>
              </w:rPr>
            </w:pPr>
            <w:r w:rsidRPr="00977139">
              <w:rPr>
                <w:rFonts w:ascii="Calibri" w:hAnsi="Calibri" w:cs="Calibri"/>
                <w:sz w:val="20"/>
                <w:szCs w:val="20"/>
              </w:rPr>
              <w:t>Publications include:</w:t>
            </w:r>
          </w:p>
          <w:p w14:paraId="1E9D824A" w14:textId="77777777" w:rsidR="003E2DAA" w:rsidRDefault="00310D70" w:rsidP="00977139">
            <w:pPr>
              <w:rPr>
                <w:rFonts w:ascii="Arial" w:hAnsi="Arial" w:cs="Arial"/>
                <w:bCs/>
                <w:spacing w:val="-4"/>
                <w:sz w:val="18"/>
              </w:rPr>
            </w:pPr>
            <w:r w:rsidRPr="00977139">
              <w:rPr>
                <w:rFonts w:ascii="Calibri" w:hAnsi="Calibri" w:cs="Calibri"/>
                <w:sz w:val="20"/>
                <w:szCs w:val="20"/>
              </w:rPr>
              <w:t xml:space="preserve">Flint, M., Patterson-Kane, J., Limpus, C. and Mills, P.  2010.  Health Surveillance of Stranded Green Turtles in Southern Queensland, Australia (2006–2009): An Epidemiological Analysis of Causes of Disease and Mortality. </w:t>
            </w:r>
            <w:r w:rsidRPr="00977139">
              <w:rPr>
                <w:rFonts w:ascii="Calibri" w:hAnsi="Calibri" w:cs="Calibri"/>
                <w:i/>
                <w:sz w:val="20"/>
                <w:szCs w:val="20"/>
              </w:rPr>
              <w:t>EcoHealth.</w:t>
            </w:r>
            <w:r w:rsidRPr="00977139">
              <w:rPr>
                <w:rFonts w:ascii="Calibri" w:hAnsi="Calibri" w:cs="Calibri"/>
                <w:sz w:val="20"/>
                <w:szCs w:val="20"/>
              </w:rPr>
              <w:t xml:space="preserve"> Vol. 7 Issue 1, p135-145</w:t>
            </w:r>
            <w:r w:rsidR="00977139">
              <w:rPr>
                <w:rFonts w:ascii="Calibri" w:hAnsi="Calibri" w:cs="Calibri"/>
                <w:sz w:val="20"/>
                <w:szCs w:val="20"/>
              </w:rPr>
              <w:t>.</w:t>
            </w:r>
          </w:p>
        </w:tc>
      </w:tr>
    </w:tbl>
    <w:p w14:paraId="1E9D824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4D"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4E" w14:textId="77777777" w:rsidR="003E2DAA" w:rsidRDefault="003E2DAA" w:rsidP="003E2DAA">
      <w:pPr>
        <w:pStyle w:val="Legal2"/>
        <w:numPr>
          <w:ilvl w:val="0"/>
          <w:numId w:val="0"/>
        </w:numPr>
        <w:tabs>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3.1.7</w:t>
      </w:r>
      <w:r>
        <w:rPr>
          <w:rFonts w:ascii="Arial" w:hAnsi="Arial" w:cs="Arial"/>
          <w:bCs/>
          <w:spacing w:val="-4"/>
          <w:sz w:val="18"/>
          <w:lang w:val="en-GB"/>
        </w:rPr>
        <w:tab/>
        <w:t xml:space="preserve">Is the use of traditional ecological knowledge in research studies being promoted?  </w:t>
      </w:r>
      <w:r w:rsidR="00626ECA">
        <w:rPr>
          <w:rFonts w:ascii="Arial" w:hAnsi="Arial" w:cs="Arial"/>
          <w:b/>
          <w:bCs/>
          <w:sz w:val="18"/>
          <w:szCs w:val="18"/>
        </w:rPr>
        <w:t>[BPR, PRI</w:t>
      </w:r>
      <w:r w:rsidR="00626ECA" w:rsidRPr="007B5E54">
        <w:rPr>
          <w:rFonts w:ascii="Arial" w:hAnsi="Arial" w:cs="Arial"/>
          <w:b/>
          <w:bCs/>
          <w:sz w:val="18"/>
          <w:szCs w:val="18"/>
        </w:rPr>
        <w:t>]</w:t>
      </w:r>
      <w:r w:rsidR="004E5AD3">
        <w:rPr>
          <w:rFonts w:ascii="Arial" w:hAnsi="Arial" w:cs="Arial"/>
          <w:b/>
          <w:bCs/>
          <w:sz w:val="18"/>
          <w:szCs w:val="18"/>
        </w:rPr>
        <w:t xml:space="preserve">   </w:t>
      </w:r>
      <w:r w:rsidR="004E5AD3">
        <w:rPr>
          <w:rFonts w:ascii="Arial" w:hAnsi="Arial" w:cs="Arial"/>
          <w:sz w:val="18"/>
        </w:rPr>
        <w:t xml:space="preserve"> </w:t>
      </w:r>
    </w:p>
    <w:p w14:paraId="1E9D824F"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22"/>
          <w:lang w:val="en-GB"/>
        </w:rPr>
      </w:pPr>
    </w:p>
    <w:p w14:paraId="1E9D8250" w14:textId="77777777" w:rsidR="003E2DAA" w:rsidRDefault="00802C33" w:rsidP="003E2DAA">
      <w:pPr>
        <w:pStyle w:val="Legal2"/>
        <w:numPr>
          <w:ilvl w:val="0"/>
          <w:numId w:val="0"/>
        </w:numPr>
        <w:tabs>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600" w:firstLine="2"/>
        <w:jc w:val="both"/>
        <w:rPr>
          <w:rFonts w:ascii="Arial" w:hAnsi="Arial" w:cs="Arial"/>
          <w:bCs/>
          <w:spacing w:val="-4"/>
          <w:sz w:val="18"/>
          <w:lang w:val="en-GB"/>
        </w:rPr>
      </w:pPr>
      <w:r>
        <w:rPr>
          <w:rFonts w:ascii="Arial" w:hAnsi="Arial" w:cs="Arial"/>
          <w:sz w:val="22"/>
        </w:rPr>
        <w:t>x</w:t>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UNSURE    </w:t>
      </w:r>
      <w:r w:rsidR="003E2DAA">
        <w:rPr>
          <w:rFonts w:ascii="Arial" w:hAnsi="Arial" w:cs="Arial"/>
          <w:sz w:val="18"/>
          <w:lang w:val="en-GB"/>
        </w:rPr>
        <w:tab/>
      </w:r>
      <w:r w:rsidR="003E2DAA">
        <w:rPr>
          <w:rFonts w:ascii="Arial" w:hAnsi="Arial" w:cs="Arial"/>
          <w:sz w:val="18"/>
          <w:lang w:val="en-GB"/>
        </w:rPr>
        <w:tab/>
      </w:r>
    </w:p>
    <w:p w14:paraId="1E9D8251"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57" w14:textId="77777777" w:rsidTr="009B702E">
        <w:trPr>
          <w:trHeight w:val="837"/>
        </w:trPr>
        <w:tc>
          <w:tcPr>
            <w:tcW w:w="8496" w:type="dxa"/>
          </w:tcPr>
          <w:p w14:paraId="1E9D8252" w14:textId="77777777" w:rsidR="003E2DAA" w:rsidRPr="003E4034" w:rsidRDefault="00802C33"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3E4034">
              <w:rPr>
                <w:rFonts w:asciiTheme="minorHAnsi" w:hAnsiTheme="minorHAnsi" w:cs="Calibri"/>
                <w:szCs w:val="20"/>
              </w:rPr>
              <w:t xml:space="preserve">The national </w:t>
            </w:r>
            <w:r w:rsidRPr="003E4034">
              <w:rPr>
                <w:rFonts w:asciiTheme="minorHAnsi" w:hAnsiTheme="minorHAnsi" w:cs="Calibri"/>
                <w:i/>
                <w:szCs w:val="20"/>
              </w:rPr>
              <w:t>Environment Protection and Biodiversity Conservation Act 1999</w:t>
            </w:r>
            <w:r w:rsidRPr="003E4034">
              <w:rPr>
                <w:rFonts w:asciiTheme="minorHAnsi" w:hAnsiTheme="minorHAnsi" w:cs="Calibri"/>
                <w:szCs w:val="20"/>
              </w:rPr>
              <w:t xml:space="preserve"> promotes the use of traditional ecological knowledge in cooperation with Indigenous people.  </w:t>
            </w:r>
          </w:p>
          <w:p w14:paraId="1E9D8253" w14:textId="77777777" w:rsidR="00802C33" w:rsidRPr="003E4034" w:rsidRDefault="00802C33"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p>
          <w:p w14:paraId="1E9D8254" w14:textId="77777777" w:rsidR="00587582" w:rsidRPr="003E4034" w:rsidRDefault="00802C33" w:rsidP="00587582">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r w:rsidRPr="003E4034">
              <w:rPr>
                <w:rFonts w:asciiTheme="minorHAnsi" w:hAnsiTheme="minorHAnsi" w:cs="Calibri"/>
                <w:bCs/>
                <w:spacing w:val="-4"/>
                <w:szCs w:val="20"/>
                <w:lang w:val="en-GB"/>
              </w:rPr>
              <w:t xml:space="preserve">The </w:t>
            </w:r>
            <w:r w:rsidRPr="003E4034">
              <w:rPr>
                <w:rFonts w:asciiTheme="minorHAnsi" w:hAnsiTheme="minorHAnsi" w:cs="Calibri"/>
                <w:b/>
                <w:bCs/>
                <w:spacing w:val="-4"/>
                <w:szCs w:val="20"/>
                <w:lang w:val="en-GB"/>
              </w:rPr>
              <w:t>North Australi</w:t>
            </w:r>
            <w:r w:rsidR="00E05A22" w:rsidRPr="003E4034">
              <w:rPr>
                <w:rFonts w:asciiTheme="minorHAnsi" w:hAnsiTheme="minorHAnsi" w:cs="Calibri"/>
                <w:b/>
                <w:bCs/>
                <w:spacing w:val="-4"/>
                <w:szCs w:val="20"/>
                <w:lang w:val="en-GB"/>
              </w:rPr>
              <w:t>an Indigenous Land and Sea Management Alliance</w:t>
            </w:r>
            <w:r w:rsidR="00E05A22" w:rsidRPr="003E4034">
              <w:rPr>
                <w:rFonts w:asciiTheme="minorHAnsi" w:hAnsiTheme="minorHAnsi" w:cs="Calibri"/>
                <w:bCs/>
                <w:spacing w:val="-4"/>
                <w:szCs w:val="20"/>
                <w:lang w:val="en-GB"/>
              </w:rPr>
              <w:t xml:space="preserve"> </w:t>
            </w:r>
            <w:r w:rsidR="001376FD" w:rsidRPr="003E4034">
              <w:rPr>
                <w:rFonts w:asciiTheme="minorHAnsi" w:hAnsiTheme="minorHAnsi" w:cs="Calibri"/>
                <w:bCs/>
                <w:spacing w:val="-4"/>
                <w:szCs w:val="20"/>
                <w:lang w:val="en-GB"/>
              </w:rPr>
              <w:t xml:space="preserve">(NAILSMA) </w:t>
            </w:r>
            <w:r w:rsidR="00E05A22" w:rsidRPr="003E4034">
              <w:rPr>
                <w:rFonts w:asciiTheme="minorHAnsi" w:hAnsiTheme="minorHAnsi" w:cs="Calibri"/>
                <w:bCs/>
                <w:spacing w:val="-4"/>
                <w:szCs w:val="20"/>
                <w:lang w:val="en-GB"/>
              </w:rPr>
              <w:t>conducted a Traditional Ecological Knowledge project as part of their Dugong and Marine Turtle Project (see section 1.3.1).  Final copies of the project report and related publications can be found at (</w:t>
            </w:r>
            <w:hyperlink r:id="rId58" w:history="1">
              <w:r w:rsidR="00E05A22" w:rsidRPr="003E4034">
                <w:rPr>
                  <w:rStyle w:val="Hyperlink"/>
                  <w:rFonts w:asciiTheme="minorHAnsi" w:hAnsiTheme="minorHAnsi" w:cs="Calibri"/>
                  <w:bCs/>
                  <w:spacing w:val="-4"/>
                  <w:szCs w:val="20"/>
                  <w:lang w:val="en-GB"/>
                </w:rPr>
                <w:t>http://www.nailsma.org.au/publications/dmtp_reports.html</w:t>
              </w:r>
            </w:hyperlink>
            <w:r w:rsidR="00E05A22" w:rsidRPr="003E4034">
              <w:rPr>
                <w:rFonts w:asciiTheme="minorHAnsi" w:hAnsiTheme="minorHAnsi" w:cs="Calibri"/>
                <w:bCs/>
                <w:spacing w:val="-4"/>
                <w:szCs w:val="20"/>
                <w:lang w:val="en-GB"/>
              </w:rPr>
              <w:t>). Recognition and use of Traditional Ecological Knowledge is an important component of the activities of the Saltwater People Network</w:t>
            </w:r>
            <w:r w:rsidR="001376FD" w:rsidRPr="003E4034">
              <w:rPr>
                <w:rFonts w:asciiTheme="minorHAnsi" w:hAnsiTheme="minorHAnsi" w:cs="Calibri"/>
                <w:bCs/>
                <w:spacing w:val="-4"/>
                <w:szCs w:val="20"/>
                <w:lang w:val="en-GB"/>
              </w:rPr>
              <w:t xml:space="preserve"> project</w:t>
            </w:r>
            <w:r w:rsidR="00587582" w:rsidRPr="003E4034">
              <w:rPr>
                <w:rFonts w:asciiTheme="minorHAnsi" w:hAnsiTheme="minorHAnsi" w:cs="Calibri"/>
                <w:bCs/>
                <w:spacing w:val="-4"/>
                <w:szCs w:val="20"/>
                <w:lang w:val="en-GB"/>
              </w:rPr>
              <w:t xml:space="preserve"> and the I-Tracker program</w:t>
            </w:r>
            <w:r w:rsidR="001376FD" w:rsidRPr="003E4034">
              <w:rPr>
                <w:rFonts w:asciiTheme="minorHAnsi" w:hAnsiTheme="minorHAnsi" w:cs="Calibri"/>
                <w:bCs/>
                <w:spacing w:val="-4"/>
                <w:szCs w:val="20"/>
                <w:lang w:val="en-GB"/>
              </w:rPr>
              <w:t xml:space="preserve"> (see section 1.3.1)</w:t>
            </w:r>
            <w:r w:rsidR="00E05A22" w:rsidRPr="003E4034">
              <w:rPr>
                <w:rFonts w:asciiTheme="minorHAnsi" w:hAnsiTheme="minorHAnsi" w:cs="Calibri"/>
                <w:bCs/>
                <w:spacing w:val="-4"/>
                <w:szCs w:val="20"/>
                <w:lang w:val="en-GB"/>
              </w:rPr>
              <w:t xml:space="preserve">, which </w:t>
            </w:r>
            <w:r w:rsidR="00587582" w:rsidRPr="003E4034">
              <w:rPr>
                <w:rFonts w:asciiTheme="minorHAnsi" w:hAnsiTheme="minorHAnsi" w:cs="Calibri"/>
                <w:bCs/>
                <w:spacing w:val="-4"/>
                <w:szCs w:val="20"/>
                <w:lang w:val="en-GB"/>
              </w:rPr>
              <w:t xml:space="preserve">built </w:t>
            </w:r>
            <w:r w:rsidR="00E05A22" w:rsidRPr="003E4034">
              <w:rPr>
                <w:rFonts w:asciiTheme="minorHAnsi" w:hAnsiTheme="minorHAnsi" w:cs="Calibri"/>
                <w:bCs/>
                <w:spacing w:val="-4"/>
                <w:szCs w:val="20"/>
                <w:lang w:val="en-GB"/>
              </w:rPr>
              <w:t>on the NAILSMA Dugong and Marine Turtle Project</w:t>
            </w:r>
            <w:r w:rsidR="001376FD" w:rsidRPr="003E4034">
              <w:rPr>
                <w:rFonts w:asciiTheme="minorHAnsi" w:hAnsiTheme="minorHAnsi" w:cs="Calibri"/>
                <w:bCs/>
                <w:spacing w:val="-4"/>
                <w:szCs w:val="20"/>
                <w:lang w:val="en-GB"/>
              </w:rPr>
              <w:t xml:space="preserve">.  </w:t>
            </w:r>
            <w:r w:rsidR="00587582" w:rsidRPr="003E4034">
              <w:rPr>
                <w:rFonts w:asciiTheme="minorHAnsi" w:hAnsiTheme="minorHAnsi" w:cs="Calibri"/>
                <w:bCs/>
                <w:spacing w:val="-4"/>
                <w:szCs w:val="20"/>
                <w:lang w:val="en-GB"/>
              </w:rPr>
              <w:t>NAILSMA’s I-Tracker program currently receives support from the Australian government.</w:t>
            </w:r>
          </w:p>
          <w:p w14:paraId="1E9D8255" w14:textId="77777777" w:rsidR="00A859AA" w:rsidRPr="003E4034" w:rsidRDefault="00A859AA" w:rsidP="001376FD">
            <w:pPr>
              <w:pStyle w:val="Legal2"/>
              <w:numPr>
                <w:ilvl w:val="0"/>
                <w:numId w:val="0"/>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zCs w:val="20"/>
              </w:rPr>
            </w:pPr>
          </w:p>
          <w:p w14:paraId="1E9D8256" w14:textId="77777777" w:rsidR="003E2DAA" w:rsidRDefault="006C118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4E78CD">
              <w:rPr>
                <w:rFonts w:ascii="Calibri" w:hAnsi="Calibri" w:cs="Calibri"/>
              </w:rPr>
              <w:t xml:space="preserve">The </w:t>
            </w:r>
            <w:r w:rsidRPr="004E78CD">
              <w:rPr>
                <w:rFonts w:ascii="Calibri" w:hAnsi="Calibri" w:cs="Calibri"/>
                <w:b/>
                <w:bCs/>
              </w:rPr>
              <w:t>Torres Strait Regional Authority</w:t>
            </w:r>
            <w:r w:rsidRPr="004E78CD">
              <w:rPr>
                <w:rFonts w:ascii="Calibri" w:hAnsi="Calibri" w:cs="Calibri"/>
              </w:rPr>
              <w:t xml:space="preserve"> (TSRA) is supporting the design and development of a Traditional Ecological Knowledge system in Torres Strait to enable Rangers’ cultural and natural resource management activities to be informed by Ailan Kastom (Island Custom).  The project will allow for cultural datasets to complement other western scientific datasets through a geospatial, computer based system, with associated mechanisms to ensure that culturally sensitive data and Indigenous intellectual property rights are appropriate protected.  The project is funded under the Australian Government’s </w:t>
            </w:r>
            <w:r w:rsidRPr="004E78CD">
              <w:rPr>
                <w:rFonts w:ascii="Calibri" w:hAnsi="Calibri" w:cs="Calibri"/>
                <w:i/>
                <w:iCs/>
              </w:rPr>
              <w:t>Caring for our Country</w:t>
            </w:r>
            <w:r w:rsidRPr="004E78CD">
              <w:rPr>
                <w:rFonts w:ascii="Calibri" w:hAnsi="Calibri" w:cs="Calibri"/>
              </w:rPr>
              <w:t xml:space="preserve"> program until 2018.</w:t>
            </w:r>
            <w:r>
              <w:rPr>
                <w:rFonts w:ascii="Calibri" w:hAnsi="Calibri" w:cs="Calibri"/>
              </w:rPr>
              <w:t xml:space="preserve"> </w:t>
            </w:r>
          </w:p>
        </w:tc>
      </w:tr>
    </w:tbl>
    <w:p w14:paraId="1E9D8258"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r>
        <w:rPr>
          <w:rFonts w:ascii="Arial" w:hAnsi="Arial" w:cs="Arial"/>
          <w:sz w:val="18"/>
        </w:rPr>
        <w:tab/>
        <w:t xml:space="preserve"> </w:t>
      </w:r>
    </w:p>
    <w:p w14:paraId="1E9D825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p w14:paraId="1E9D825A"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r>
        <w:rPr>
          <w:rFonts w:ascii="Arial" w:hAnsi="Arial" w:cs="Arial"/>
          <w:b/>
          <w:bCs/>
          <w:lang w:val="en-GB"/>
        </w:rPr>
        <w:t>3.2   Collaborative research and monitoring</w:t>
      </w:r>
    </w:p>
    <w:p w14:paraId="1E9D825B"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
          <w:bCs/>
          <w:sz w:val="18"/>
          <w:lang w:val="en-GB"/>
        </w:rPr>
      </w:pPr>
    </w:p>
    <w:p w14:paraId="1E9D825C" w14:textId="77777777" w:rsidR="003E2DAA" w:rsidRDefault="003E2DAA" w:rsidP="004724E7">
      <w:pPr>
        <w:pStyle w:val="Legal1"/>
        <w:numPr>
          <w:ilvl w:val="2"/>
          <w:numId w:val="7"/>
        </w:numPr>
        <w:tabs>
          <w:tab w:val="clear" w:pos="720"/>
          <w:tab w:val="left" w:pos="-1080"/>
          <w:tab w:val="left" w:pos="-720"/>
          <w:tab w:val="num" w:pos="-24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600" w:hanging="600"/>
        <w:jc w:val="both"/>
        <w:rPr>
          <w:rFonts w:ascii="Arial" w:hAnsi="Arial" w:cs="Arial"/>
          <w:bCs/>
          <w:sz w:val="18"/>
          <w:lang w:val="en-GB"/>
        </w:rPr>
      </w:pPr>
      <w:r>
        <w:rPr>
          <w:rFonts w:ascii="Arial" w:hAnsi="Arial" w:cs="Arial"/>
          <w:bCs/>
          <w:sz w:val="18"/>
          <w:lang w:val="en-GB"/>
        </w:rPr>
        <w:t xml:space="preserve">List any </w:t>
      </w:r>
      <w:r w:rsidRPr="00F529B5">
        <w:rPr>
          <w:rFonts w:ascii="Arial" w:hAnsi="Arial" w:cs="Arial"/>
          <w:b/>
          <w:bCs/>
          <w:i/>
          <w:sz w:val="18"/>
          <w:lang w:val="en-GB"/>
        </w:rPr>
        <w:t>regional</w:t>
      </w:r>
      <w:r>
        <w:rPr>
          <w:rFonts w:ascii="Arial" w:hAnsi="Arial" w:cs="Arial"/>
          <w:bCs/>
          <w:sz w:val="18"/>
          <w:lang w:val="en-GB"/>
        </w:rPr>
        <w:t xml:space="preserve"> or </w:t>
      </w:r>
      <w:r w:rsidRPr="00F529B5">
        <w:rPr>
          <w:rFonts w:ascii="Arial" w:hAnsi="Arial" w:cs="Arial"/>
          <w:b/>
          <w:bCs/>
          <w:i/>
          <w:sz w:val="18"/>
          <w:lang w:val="en-GB"/>
        </w:rPr>
        <w:t>sub-regional</w:t>
      </w:r>
      <w:r w:rsidRPr="00F529B5">
        <w:rPr>
          <w:rFonts w:ascii="Arial" w:hAnsi="Arial" w:cs="Arial"/>
          <w:bCs/>
          <w:i/>
          <w:sz w:val="18"/>
          <w:lang w:val="en-GB"/>
        </w:rPr>
        <w:t xml:space="preserve"> </w:t>
      </w:r>
      <w:r w:rsidRPr="00F529B5">
        <w:rPr>
          <w:rFonts w:ascii="Arial" w:hAnsi="Arial" w:cs="Arial"/>
          <w:b/>
          <w:bCs/>
          <w:i/>
          <w:sz w:val="18"/>
          <w:lang w:val="en-GB"/>
        </w:rPr>
        <w:t>action plans</w:t>
      </w:r>
      <w:r>
        <w:rPr>
          <w:rFonts w:ascii="Arial" w:hAnsi="Arial" w:cs="Arial"/>
          <w:bCs/>
          <w:sz w:val="18"/>
          <w:lang w:val="en-GB"/>
        </w:rPr>
        <w:t xml:space="preserve"> in which your country is </w:t>
      </w:r>
      <w:r w:rsidR="00FC6E9C">
        <w:rPr>
          <w:rFonts w:ascii="Arial" w:hAnsi="Arial" w:cs="Arial"/>
          <w:bCs/>
          <w:sz w:val="18"/>
          <w:lang w:val="en-GB"/>
        </w:rPr>
        <w:t xml:space="preserve">already </w:t>
      </w:r>
      <w:r>
        <w:rPr>
          <w:rFonts w:ascii="Arial" w:hAnsi="Arial" w:cs="Arial"/>
          <w:bCs/>
          <w:sz w:val="18"/>
          <w:lang w:val="en-GB"/>
        </w:rPr>
        <w:t xml:space="preserve">participating, </w:t>
      </w:r>
      <w:r w:rsidR="00FC6E9C">
        <w:rPr>
          <w:rFonts w:ascii="Arial" w:hAnsi="Arial" w:cs="Arial"/>
          <w:bCs/>
          <w:sz w:val="18"/>
          <w:lang w:val="en-GB"/>
        </w:rPr>
        <w:t xml:space="preserve">which may serve the purpose of </w:t>
      </w:r>
      <w:r w:rsidR="008B33C8">
        <w:rPr>
          <w:rFonts w:ascii="Arial" w:hAnsi="Arial" w:cs="Arial"/>
          <w:bCs/>
          <w:sz w:val="18"/>
          <w:lang w:val="en-GB"/>
        </w:rPr>
        <w:t>i</w:t>
      </w:r>
      <w:r>
        <w:rPr>
          <w:rFonts w:ascii="Arial" w:hAnsi="Arial" w:cs="Arial"/>
          <w:bCs/>
          <w:sz w:val="18"/>
          <w:lang w:val="en-GB"/>
        </w:rPr>
        <w:t>dentify</w:t>
      </w:r>
      <w:r w:rsidR="00FC6E9C">
        <w:rPr>
          <w:rFonts w:ascii="Arial" w:hAnsi="Arial" w:cs="Arial"/>
          <w:bCs/>
          <w:sz w:val="18"/>
          <w:lang w:val="en-GB"/>
        </w:rPr>
        <w:t>ing</w:t>
      </w:r>
      <w:r>
        <w:rPr>
          <w:rFonts w:ascii="Arial" w:hAnsi="Arial" w:cs="Arial"/>
          <w:bCs/>
          <w:sz w:val="18"/>
          <w:lang w:val="en-GB"/>
        </w:rPr>
        <w:t xml:space="preserve"> priority research and monitoring need</w:t>
      </w:r>
      <w:r w:rsidR="00F529B5">
        <w:rPr>
          <w:rFonts w:ascii="Arial" w:hAnsi="Arial" w:cs="Arial"/>
          <w:bCs/>
          <w:sz w:val="18"/>
          <w:lang w:val="en-GB"/>
        </w:rPr>
        <w:t>s.</w:t>
      </w:r>
      <w:r w:rsidR="00F529B5" w:rsidRPr="00F529B5">
        <w:rPr>
          <w:rFonts w:ascii="Arial" w:hAnsi="Arial" w:cs="Arial"/>
          <w:bCs/>
          <w:szCs w:val="20"/>
          <w:lang w:val="en-GB"/>
        </w:rPr>
        <w:t xml:space="preserve"> </w:t>
      </w:r>
      <w:r w:rsidR="00F529B5" w:rsidRPr="00F529B5">
        <w:rPr>
          <w:rFonts w:ascii="Arial" w:hAnsi="Arial" w:cs="Arial"/>
          <w:b/>
          <w:bCs/>
          <w:szCs w:val="20"/>
          <w:lang w:val="en-GB"/>
        </w:rPr>
        <w:t>[INF]</w:t>
      </w:r>
      <w:r w:rsidR="00F529B5" w:rsidRPr="00F529B5">
        <w:rPr>
          <w:rFonts w:ascii="Arial" w:hAnsi="Arial" w:cs="Arial"/>
          <w:bCs/>
          <w:szCs w:val="20"/>
          <w:lang w:val="en-GB"/>
        </w:rPr>
        <w:t xml:space="preserve">  </w:t>
      </w:r>
    </w:p>
    <w:p w14:paraId="1E9D825D"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18"/>
          <w:lang w:val="en-GB"/>
        </w:rPr>
      </w:pPr>
    </w:p>
    <w:p w14:paraId="1E9D825E"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bCs/>
          <w:sz w:val="18"/>
        </w:rPr>
        <w:tab/>
      </w:r>
      <w:r>
        <w:rPr>
          <w:rFonts w:ascii="Arial" w:hAnsi="Arial" w:cs="Arial"/>
          <w:sz w:val="22"/>
        </w:rPr>
        <w:tab/>
      </w:r>
      <w:r>
        <w:rPr>
          <w:rFonts w:ascii="Arial" w:hAnsi="Arial" w:cs="Arial"/>
          <w:sz w:val="18"/>
        </w:rPr>
        <w:t>Use the text box to elaborate on your response.</w:t>
      </w:r>
    </w:p>
    <w:p w14:paraId="1E9D825F"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269" w14:textId="77777777">
        <w:trPr>
          <w:trHeight w:val="1249"/>
        </w:trPr>
        <w:tc>
          <w:tcPr>
            <w:tcW w:w="8496" w:type="dxa"/>
          </w:tcPr>
          <w:p w14:paraId="1E9D8260" w14:textId="77777777" w:rsidR="003E2DAA" w:rsidRPr="00977139" w:rsidRDefault="00A2421D"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977139">
              <w:rPr>
                <w:rFonts w:ascii="Calibri" w:hAnsi="Calibri" w:cs="Calibri"/>
                <w:szCs w:val="20"/>
              </w:rPr>
              <w:t xml:space="preserve">Australia supports the Pacific Regional Environment Programme and the associated action plan for marine turtles coordinated by the Secretariat.  </w:t>
            </w:r>
          </w:p>
          <w:p w14:paraId="1E9D8261" w14:textId="77777777" w:rsidR="003E2DAA" w:rsidRPr="00977139"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262" w14:textId="77777777" w:rsidR="00A2421D" w:rsidRDefault="00BB5DB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Papua New Guinea is a member on the Torres Strait Scientific Advisory Committee which provides research advice on Torres Strait fisheries (including marine turtles) to the Protected Zone Joint Authority.</w:t>
            </w:r>
          </w:p>
          <w:p w14:paraId="1E9D8263" w14:textId="77777777" w:rsidR="006C1187" w:rsidRDefault="006C118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264" w14:textId="77777777" w:rsidR="006C1187" w:rsidRPr="00977139" w:rsidRDefault="006C118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E78CD">
              <w:rPr>
                <w:rFonts w:ascii="Calibri" w:hAnsi="Calibri" w:cs="Calibri"/>
                <w:szCs w:val="20"/>
              </w:rPr>
              <w:t>In the Torres Strait region communities with the support of the TSRA have developed dugong and turtle management plans, which contain community derived objectives, concerns, and research priorities from their perspective.</w:t>
            </w:r>
          </w:p>
          <w:p w14:paraId="1E9D8265" w14:textId="77777777" w:rsidR="003E2DAA" w:rsidRPr="0082317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8266" w14:textId="77777777" w:rsidR="006B3AE2" w:rsidRPr="0082317A" w:rsidRDefault="006B3AE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82317A">
              <w:rPr>
                <w:rFonts w:asciiTheme="minorHAnsi" w:hAnsiTheme="minorHAnsi" w:cs="Arial"/>
                <w:bCs/>
                <w:spacing w:val="-4"/>
                <w:szCs w:val="20"/>
                <w:lang w:val="en-GB"/>
              </w:rPr>
              <w:t>CMS single species action management plan for loggerhead turtle</w:t>
            </w:r>
            <w:r w:rsidR="0082317A" w:rsidRPr="0082317A">
              <w:rPr>
                <w:rFonts w:asciiTheme="minorHAnsi" w:hAnsiTheme="minorHAnsi" w:cs="Arial"/>
                <w:bCs/>
                <w:spacing w:val="-4"/>
                <w:szCs w:val="20"/>
                <w:lang w:val="en-GB"/>
              </w:rPr>
              <w:t xml:space="preserve"> </w:t>
            </w:r>
          </w:p>
          <w:p w14:paraId="1E9D8267" w14:textId="77777777" w:rsidR="009B702E" w:rsidRPr="0082317A" w:rsidRDefault="009B702E" w:rsidP="009B70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82317A">
              <w:rPr>
                <w:rFonts w:asciiTheme="minorHAnsi" w:hAnsiTheme="minorHAnsi" w:cs="Calibri"/>
                <w:szCs w:val="20"/>
              </w:rPr>
              <w:t>The Department of the Environment has worked closely with the COP appointed Councilor for Marine Turtles to develop a single species action plan for loggerhead turtles in the South Pacific Ocean. The Australian government provided both financial and logistical support for a technical meeting with the aim of elaborating on the plan for loggerhead. It is anticipated that the draft plan will be presented to the 18</w:t>
            </w:r>
            <w:r w:rsidRPr="0082317A">
              <w:rPr>
                <w:rFonts w:asciiTheme="minorHAnsi" w:hAnsiTheme="minorHAnsi" w:cs="Calibri"/>
                <w:szCs w:val="20"/>
                <w:vertAlign w:val="superscript"/>
              </w:rPr>
              <w:t>th</w:t>
            </w:r>
            <w:r w:rsidRPr="0082317A">
              <w:rPr>
                <w:rFonts w:asciiTheme="minorHAnsi" w:hAnsiTheme="minorHAnsi" w:cs="Calibri"/>
                <w:szCs w:val="20"/>
              </w:rPr>
              <w:t xml:space="preserve"> Scientific Council meeting for consideration and to the 11 CoP for endorsement.</w:t>
            </w:r>
          </w:p>
          <w:p w14:paraId="1E9D8268" w14:textId="77777777" w:rsidR="009B702E" w:rsidRDefault="009B702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26A"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26B"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26C" w14:textId="77777777" w:rsidR="003E2DAA" w:rsidRDefault="003E2DAA" w:rsidP="004724E7">
      <w:pPr>
        <w:pStyle w:val="Legal1"/>
        <w:numPr>
          <w:ilvl w:val="2"/>
          <w:numId w:val="6"/>
        </w:numPr>
        <w:tabs>
          <w:tab w:val="clear" w:pos="720"/>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600" w:hanging="600"/>
        <w:jc w:val="both"/>
        <w:rPr>
          <w:rFonts w:ascii="Arial" w:hAnsi="Arial" w:cs="Arial"/>
          <w:bCs/>
          <w:sz w:val="18"/>
          <w:lang w:val="en-GB"/>
        </w:rPr>
      </w:pPr>
      <w:r>
        <w:rPr>
          <w:rFonts w:ascii="Arial" w:hAnsi="Arial" w:cs="Arial"/>
          <w:bCs/>
          <w:sz w:val="18"/>
          <w:lang w:val="en-GB"/>
        </w:rPr>
        <w:t xml:space="preserve">On which of the following themes have </w:t>
      </w:r>
      <w:r>
        <w:rPr>
          <w:rFonts w:ascii="Arial" w:hAnsi="Arial" w:cs="Arial"/>
          <w:b/>
          <w:i/>
          <w:iCs/>
          <w:sz w:val="18"/>
          <w:lang w:val="en-GB"/>
        </w:rPr>
        <w:t>collaborative</w:t>
      </w:r>
      <w:r>
        <w:rPr>
          <w:rFonts w:ascii="Arial" w:hAnsi="Arial" w:cs="Arial"/>
          <w:bCs/>
          <w:sz w:val="18"/>
          <w:lang w:val="en-GB"/>
        </w:rPr>
        <w:t xml:space="preserve"> studies and monitoring been conducted? </w:t>
      </w:r>
      <w:r w:rsidR="00DE2A34">
        <w:rPr>
          <w:rFonts w:ascii="Arial" w:hAnsi="Arial" w:cs="Arial"/>
          <w:bCs/>
          <w:sz w:val="18"/>
          <w:lang w:val="en-GB"/>
        </w:rPr>
        <w:t xml:space="preserve">Use the text boxes to </w:t>
      </w:r>
      <w:r w:rsidR="00D46C85">
        <w:rPr>
          <w:rFonts w:ascii="Arial" w:hAnsi="Arial" w:cs="Arial"/>
          <w:bCs/>
          <w:sz w:val="18"/>
          <w:lang w:val="en-GB"/>
        </w:rPr>
        <w:t>describe the nature of</w:t>
      </w:r>
      <w:r w:rsidR="00DE2A34">
        <w:rPr>
          <w:rFonts w:ascii="Arial" w:hAnsi="Arial" w:cs="Arial"/>
          <w:bCs/>
          <w:sz w:val="18"/>
          <w:lang w:val="en-GB"/>
        </w:rPr>
        <w:t xml:space="preserve"> this international collaboration or to clarify your response</w:t>
      </w:r>
      <w:r>
        <w:rPr>
          <w:rFonts w:ascii="Arial" w:hAnsi="Arial" w:cs="Arial"/>
          <w:bCs/>
          <w:sz w:val="18"/>
          <w:lang w:val="en-GB"/>
        </w:rPr>
        <w:t xml:space="preserve">.  </w:t>
      </w:r>
      <w:r w:rsidR="00B8761C">
        <w:rPr>
          <w:rFonts w:ascii="Arial" w:hAnsi="Arial" w:cs="Arial"/>
          <w:bCs/>
          <w:sz w:val="18"/>
          <w:lang w:val="en-GB"/>
        </w:rPr>
        <w:t>Answer ‘NO’</w:t>
      </w:r>
      <w:r>
        <w:rPr>
          <w:rFonts w:ascii="Arial" w:hAnsi="Arial" w:cs="Arial"/>
          <w:bCs/>
          <w:sz w:val="18"/>
          <w:lang w:val="en-GB"/>
        </w:rPr>
        <w:t xml:space="preserve"> if the studies/monitoring </w:t>
      </w:r>
      <w:r w:rsidR="00DE2A34">
        <w:rPr>
          <w:rFonts w:ascii="Arial" w:hAnsi="Arial" w:cs="Arial"/>
          <w:bCs/>
          <w:sz w:val="18"/>
          <w:lang w:val="en-GB"/>
        </w:rPr>
        <w:t xml:space="preserve">undertaken </w:t>
      </w:r>
      <w:r>
        <w:rPr>
          <w:rFonts w:ascii="Arial" w:hAnsi="Arial" w:cs="Arial"/>
          <w:bCs/>
          <w:sz w:val="18"/>
          <w:lang w:val="en-GB"/>
        </w:rPr>
        <w:t xml:space="preserve">do not involve </w:t>
      </w:r>
      <w:r w:rsidRPr="002938E9">
        <w:rPr>
          <w:rFonts w:ascii="Arial" w:hAnsi="Arial" w:cs="Arial"/>
          <w:b/>
          <w:bCs/>
          <w:i/>
          <w:sz w:val="18"/>
          <w:lang w:val="en-GB"/>
        </w:rPr>
        <w:t>international</w:t>
      </w:r>
      <w:r>
        <w:rPr>
          <w:rFonts w:ascii="Arial" w:hAnsi="Arial" w:cs="Arial"/>
          <w:bCs/>
          <w:sz w:val="18"/>
          <w:lang w:val="en-GB"/>
        </w:rPr>
        <w:t xml:space="preserve"> collaboration.</w:t>
      </w:r>
      <w:r w:rsidRPr="00DE2A34">
        <w:rPr>
          <w:rFonts w:ascii="Arial" w:hAnsi="Arial" w:cs="Arial"/>
          <w:b/>
          <w:bCs/>
          <w:sz w:val="18"/>
          <w:lang w:val="en-GB"/>
        </w:rPr>
        <w:t xml:space="preserve"> </w:t>
      </w:r>
      <w:r w:rsidR="00DE2A34" w:rsidRPr="00DE2A34">
        <w:rPr>
          <w:rFonts w:ascii="Arial" w:hAnsi="Arial" w:cs="Arial"/>
          <w:b/>
          <w:bCs/>
          <w:sz w:val="18"/>
          <w:lang w:val="en-GB"/>
        </w:rPr>
        <w:t>[INF, PRI]</w:t>
      </w:r>
      <w:r w:rsidR="00F529B5">
        <w:rPr>
          <w:rFonts w:ascii="Arial" w:hAnsi="Arial" w:cs="Arial"/>
          <w:b/>
          <w:bCs/>
          <w:sz w:val="18"/>
          <w:lang w:val="en-GB"/>
        </w:rPr>
        <w:t xml:space="preserve"> </w:t>
      </w:r>
      <w:r>
        <w:rPr>
          <w:rFonts w:ascii="Arial" w:hAnsi="Arial" w:cs="Arial"/>
          <w:bCs/>
          <w:sz w:val="18"/>
          <w:lang w:val="en-GB"/>
        </w:rPr>
        <w:t xml:space="preserve"> </w:t>
      </w:r>
    </w:p>
    <w:p w14:paraId="1E9D826D"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6E" w14:textId="77777777" w:rsidR="003E2DAA" w:rsidRDefault="00D46C85" w:rsidP="00D46C85">
      <w:pPr>
        <w:pStyle w:val="Legal1"/>
        <w:numPr>
          <w:ilvl w:val="0"/>
          <w:numId w:val="0"/>
        </w:numPr>
        <w:tabs>
          <w:tab w:val="left" w:pos="-1080"/>
          <w:tab w:val="left" w:pos="-720"/>
          <w:tab w:val="left" w:pos="360"/>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600"/>
        <w:jc w:val="both"/>
        <w:rPr>
          <w:rFonts w:ascii="Arial" w:hAnsi="Arial" w:cs="Arial"/>
          <w:bCs/>
          <w:sz w:val="18"/>
          <w:lang w:val="en-GB"/>
        </w:rPr>
      </w:pPr>
      <w:r>
        <w:rPr>
          <w:rFonts w:ascii="Arial" w:hAnsi="Arial" w:cs="Arial"/>
          <w:sz w:val="18"/>
          <w:lang w:val="en-GB"/>
        </w:rPr>
        <w:t xml:space="preserve">a) </w:t>
      </w:r>
      <w:r w:rsidR="003E2DAA" w:rsidRPr="00F529B5">
        <w:rPr>
          <w:rFonts w:ascii="Arial" w:hAnsi="Arial" w:cs="Arial"/>
          <w:b/>
          <w:bCs/>
          <w:sz w:val="18"/>
          <w:lang w:val="en-GB"/>
        </w:rPr>
        <w:t>Genetic identity</w:t>
      </w:r>
      <w:r w:rsidR="00B8761C">
        <w:rPr>
          <w:rFonts w:ascii="Arial" w:hAnsi="Arial" w:cs="Arial"/>
          <w:bCs/>
          <w:sz w:val="18"/>
          <w:lang w:val="en-GB"/>
        </w:rPr>
        <w:tab/>
      </w:r>
      <w:r w:rsidR="00481494">
        <w:rPr>
          <w:rFonts w:ascii="Arial" w:hAnsi="Arial" w:cs="Arial"/>
          <w:sz w:val="22"/>
        </w:rPr>
        <w:t>x</w:t>
      </w:r>
      <w:r>
        <w:rPr>
          <w:rFonts w:ascii="Arial" w:hAnsi="Arial" w:cs="Arial"/>
          <w:sz w:val="22"/>
        </w:rPr>
        <w:t xml:space="preserve"> </w:t>
      </w:r>
      <w:r>
        <w:rPr>
          <w:rFonts w:ascii="Arial" w:hAnsi="Arial" w:cs="Arial"/>
          <w:sz w:val="18"/>
        </w:rPr>
        <w:t xml:space="preserve">YES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   </w:t>
      </w:r>
      <w:r>
        <w:rPr>
          <w:rFonts w:ascii="Arial" w:hAnsi="Arial" w:cs="Arial"/>
          <w:sz w:val="22"/>
        </w:rPr>
        <w:sym w:font="Wingdings" w:char="F0A8"/>
      </w:r>
      <w:r>
        <w:rPr>
          <w:rFonts w:ascii="Arial" w:hAnsi="Arial" w:cs="Arial"/>
          <w:sz w:val="22"/>
        </w:rPr>
        <w:t xml:space="preserve"> </w:t>
      </w:r>
      <w:r>
        <w:rPr>
          <w:rFonts w:ascii="Arial" w:hAnsi="Arial" w:cs="Arial"/>
          <w:sz w:val="18"/>
        </w:rPr>
        <w:t xml:space="preserve">NOT APPLICABLE    </w:t>
      </w:r>
    </w:p>
    <w:p w14:paraId="1E9D826F" w14:textId="77777777" w:rsidR="003E2DAA" w:rsidRDefault="003E2DAA" w:rsidP="003E2DAA">
      <w:pPr>
        <w:pStyle w:val="Legal1"/>
        <w:numPr>
          <w:ilvl w:val="0"/>
          <w:numId w:val="0"/>
        </w:numPr>
        <w:tabs>
          <w:tab w:val="left" w:pos="-1080"/>
          <w:tab w:val="left" w:pos="-720"/>
          <w:tab w:val="left" w:pos="360"/>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287" w14:textId="77777777">
        <w:trPr>
          <w:trHeight w:val="912"/>
        </w:trPr>
        <w:tc>
          <w:tcPr>
            <w:tcW w:w="8505" w:type="dxa"/>
          </w:tcPr>
          <w:p w14:paraId="1E9D8270"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71" w14:textId="77777777" w:rsidR="00481494" w:rsidRPr="00481494" w:rsidRDefault="00481494" w:rsidP="00481494">
            <w:pPr>
              <w:pStyle w:val="Legal2"/>
              <w:numPr>
                <w:ilvl w:val="0"/>
                <w:numId w:val="0"/>
              </w:numPr>
              <w:spacing w:line="260" w:lineRule="exact"/>
              <w:rPr>
                <w:rFonts w:ascii="Calibri" w:hAnsi="Calibri" w:cs="Calibri"/>
                <w:szCs w:val="20"/>
              </w:rPr>
            </w:pPr>
            <w:r w:rsidRPr="00481494">
              <w:rPr>
                <w:rFonts w:ascii="Calibri" w:hAnsi="Calibri" w:cs="Calibri"/>
                <w:szCs w:val="20"/>
              </w:rPr>
              <w:t xml:space="preserve">Queensland Parks and Wildlife Service staff have led the collaboration of large Indo-Pacific genetics projects on green and hawksbill turtles. </w:t>
            </w:r>
          </w:p>
          <w:p w14:paraId="1E9D8272" w14:textId="77777777" w:rsidR="00481494" w:rsidRPr="00481494" w:rsidRDefault="00481494" w:rsidP="00481494">
            <w:pPr>
              <w:rPr>
                <w:rFonts w:ascii="Calibri" w:hAnsi="Calibri" w:cs="Calibri"/>
                <w:sz w:val="20"/>
                <w:szCs w:val="20"/>
                <w:lang w:val="en-US"/>
              </w:rPr>
            </w:pPr>
          </w:p>
          <w:p w14:paraId="1E9D8273" w14:textId="77777777" w:rsidR="00481494" w:rsidRDefault="00481494" w:rsidP="00481494">
            <w:pPr>
              <w:rPr>
                <w:rFonts w:ascii="Calibri" w:hAnsi="Calibri" w:cs="Calibri"/>
                <w:sz w:val="20"/>
                <w:szCs w:val="20"/>
                <w:lang w:val="en-US"/>
              </w:rPr>
            </w:pPr>
            <w:r w:rsidRPr="00481494">
              <w:rPr>
                <w:rFonts w:ascii="Calibri" w:hAnsi="Calibri" w:cs="Calibri"/>
                <w:sz w:val="20"/>
                <w:szCs w:val="20"/>
                <w:lang w:val="en-US"/>
              </w:rPr>
              <w:t xml:space="preserve">International collaboration </w:t>
            </w:r>
            <w:r w:rsidR="003A1FFF">
              <w:rPr>
                <w:rFonts w:ascii="Calibri" w:hAnsi="Calibri" w:cs="Calibri"/>
                <w:sz w:val="20"/>
                <w:szCs w:val="20"/>
                <w:lang w:val="en-US"/>
              </w:rPr>
              <w:t>was</w:t>
            </w:r>
            <w:r w:rsidRPr="00481494">
              <w:rPr>
                <w:rFonts w:ascii="Calibri" w:hAnsi="Calibri" w:cs="Calibri"/>
                <w:sz w:val="20"/>
                <w:szCs w:val="20"/>
                <w:lang w:val="en-US"/>
              </w:rPr>
              <w:t xml:space="preserve"> undertaken </w:t>
            </w:r>
            <w:r w:rsidR="003A1FFF">
              <w:rPr>
                <w:rFonts w:ascii="Calibri" w:hAnsi="Calibri" w:cs="Calibri"/>
                <w:sz w:val="20"/>
                <w:szCs w:val="20"/>
                <w:lang w:val="en-US"/>
              </w:rPr>
              <w:t xml:space="preserve">to define </w:t>
            </w:r>
            <w:r w:rsidRPr="00481494">
              <w:rPr>
                <w:rFonts w:ascii="Calibri" w:hAnsi="Calibri" w:cs="Calibri"/>
                <w:sz w:val="20"/>
                <w:szCs w:val="20"/>
                <w:lang w:val="en-US"/>
              </w:rPr>
              <w:t xml:space="preserve">genetic </w:t>
            </w:r>
            <w:r w:rsidR="003A1FFF">
              <w:rPr>
                <w:rFonts w:ascii="Calibri" w:hAnsi="Calibri" w:cs="Calibri"/>
                <w:sz w:val="20"/>
                <w:szCs w:val="20"/>
                <w:lang w:val="en-US"/>
              </w:rPr>
              <w:t>populations</w:t>
            </w:r>
            <w:r w:rsidR="003A1FFF" w:rsidRPr="00481494">
              <w:rPr>
                <w:rFonts w:ascii="Calibri" w:hAnsi="Calibri" w:cs="Calibri"/>
                <w:sz w:val="20"/>
                <w:szCs w:val="20"/>
                <w:lang w:val="en-US"/>
              </w:rPr>
              <w:t xml:space="preserve"> </w:t>
            </w:r>
            <w:r w:rsidR="003A1FFF">
              <w:rPr>
                <w:rFonts w:ascii="Calibri" w:hAnsi="Calibri" w:cs="Calibri"/>
                <w:sz w:val="20"/>
                <w:szCs w:val="20"/>
                <w:lang w:val="en-US"/>
              </w:rPr>
              <w:t xml:space="preserve">of green turtles throughout the Indo-Pacific </w:t>
            </w:r>
            <w:r w:rsidRPr="00481494">
              <w:rPr>
                <w:rFonts w:ascii="Calibri" w:hAnsi="Calibri" w:cs="Calibri"/>
                <w:sz w:val="20"/>
                <w:szCs w:val="20"/>
                <w:lang w:val="en-US"/>
              </w:rPr>
              <w:t>by Dethmers et al. (</w:t>
            </w:r>
            <w:r w:rsidR="003A1FFF" w:rsidRPr="00481494">
              <w:rPr>
                <w:rFonts w:ascii="Calibri" w:hAnsi="Calibri" w:cs="Calibri"/>
                <w:sz w:val="20"/>
                <w:szCs w:val="20"/>
                <w:lang w:val="en-US"/>
              </w:rPr>
              <w:t>20</w:t>
            </w:r>
            <w:r w:rsidR="003A1FFF">
              <w:rPr>
                <w:rFonts w:ascii="Calibri" w:hAnsi="Calibri" w:cs="Calibri"/>
                <w:sz w:val="20"/>
                <w:szCs w:val="20"/>
                <w:lang w:val="en-US"/>
              </w:rPr>
              <w:t>06</w:t>
            </w:r>
            <w:r w:rsidRPr="00481494">
              <w:rPr>
                <w:rFonts w:ascii="Calibri" w:hAnsi="Calibri" w:cs="Calibri"/>
                <w:sz w:val="20"/>
                <w:szCs w:val="20"/>
                <w:lang w:val="en-US"/>
              </w:rPr>
              <w:t>)</w:t>
            </w:r>
            <w:r w:rsidR="003A1FFF">
              <w:rPr>
                <w:rFonts w:ascii="Calibri" w:hAnsi="Calibri" w:cs="Calibri"/>
                <w:sz w:val="20"/>
                <w:szCs w:val="20"/>
                <w:lang w:val="en-US"/>
              </w:rPr>
              <w:t xml:space="preserve">, which then allowed mixed stocks analyses of </w:t>
            </w:r>
            <w:r w:rsidRPr="00481494">
              <w:rPr>
                <w:rFonts w:ascii="Calibri" w:hAnsi="Calibri" w:cs="Calibri"/>
                <w:sz w:val="20"/>
                <w:szCs w:val="20"/>
                <w:lang w:val="en-US"/>
              </w:rPr>
              <w:t xml:space="preserve">green turtles </w:t>
            </w:r>
            <w:r w:rsidR="003A1FFF">
              <w:rPr>
                <w:rFonts w:ascii="Calibri" w:hAnsi="Calibri" w:cs="Calibri"/>
                <w:sz w:val="20"/>
                <w:szCs w:val="20"/>
                <w:lang w:val="en-US"/>
              </w:rPr>
              <w:t xml:space="preserve">at </w:t>
            </w:r>
            <w:r w:rsidRPr="00481494">
              <w:rPr>
                <w:rFonts w:ascii="Calibri" w:hAnsi="Calibri" w:cs="Calibri"/>
                <w:sz w:val="20"/>
                <w:szCs w:val="20"/>
                <w:lang w:val="en-US"/>
              </w:rPr>
              <w:t>Australasian feeding grounds</w:t>
            </w:r>
            <w:r w:rsidR="003E753B">
              <w:rPr>
                <w:rFonts w:ascii="Calibri" w:hAnsi="Calibri" w:cs="Calibri"/>
                <w:sz w:val="20"/>
                <w:szCs w:val="20"/>
                <w:lang w:val="en-US"/>
              </w:rPr>
              <w:t xml:space="preserve"> (</w:t>
            </w:r>
            <w:r w:rsidR="003A1FFF">
              <w:rPr>
                <w:rFonts w:ascii="Calibri" w:hAnsi="Calibri" w:cs="Calibri"/>
                <w:sz w:val="20"/>
                <w:szCs w:val="20"/>
                <w:lang w:val="en-US"/>
              </w:rPr>
              <w:t>Dethmers et al. 2010)</w:t>
            </w:r>
            <w:r w:rsidR="003A1FFF" w:rsidRPr="00481494">
              <w:rPr>
                <w:rFonts w:ascii="Calibri" w:hAnsi="Calibri" w:cs="Calibri"/>
                <w:sz w:val="20"/>
                <w:szCs w:val="20"/>
                <w:lang w:val="en-US"/>
              </w:rPr>
              <w:t>. </w:t>
            </w:r>
          </w:p>
          <w:p w14:paraId="1E9D8274" w14:textId="77777777" w:rsidR="003A1FFF" w:rsidRDefault="003A1FFF" w:rsidP="003A1FFF">
            <w:pPr>
              <w:rPr>
                <w:rFonts w:ascii="Calibri" w:hAnsi="Calibri" w:cs="Calibri"/>
                <w:sz w:val="20"/>
                <w:szCs w:val="20"/>
                <w:lang w:val="en-US"/>
              </w:rPr>
            </w:pPr>
          </w:p>
          <w:p w14:paraId="1E9D8275" w14:textId="77777777" w:rsidR="003A1FFF" w:rsidRDefault="003A1FFF" w:rsidP="003A1FFF">
            <w:pPr>
              <w:rPr>
                <w:rFonts w:ascii="Calibri" w:hAnsi="Calibri" w:cs="Calibri"/>
                <w:sz w:val="20"/>
                <w:szCs w:val="20"/>
                <w:lang w:val="en-US"/>
              </w:rPr>
            </w:pPr>
            <w:r>
              <w:rPr>
                <w:rFonts w:ascii="Calibri" w:hAnsi="Calibri" w:cs="Calibri"/>
                <w:sz w:val="20"/>
                <w:szCs w:val="20"/>
                <w:lang w:val="en-US"/>
              </w:rPr>
              <w:t>Post-hatchling migration of loggerhead turtles across the South Pacific involved collaboration with colleague in Peru (Boyle et al. 2009).</w:t>
            </w:r>
          </w:p>
          <w:p w14:paraId="1E9D8276" w14:textId="77777777" w:rsidR="003A1FFF" w:rsidRDefault="003A1FFF" w:rsidP="003A1FFF">
            <w:pPr>
              <w:rPr>
                <w:rFonts w:ascii="Calibri" w:hAnsi="Calibri" w:cs="Calibri"/>
                <w:sz w:val="20"/>
                <w:szCs w:val="20"/>
                <w:lang w:val="en-US"/>
              </w:rPr>
            </w:pPr>
          </w:p>
          <w:p w14:paraId="1E9D8277" w14:textId="77777777" w:rsidR="003A1FFF" w:rsidRDefault="003A1FFF" w:rsidP="003A1FFF">
            <w:pPr>
              <w:rPr>
                <w:rFonts w:ascii="Calibri" w:hAnsi="Calibri" w:cs="Calibri"/>
                <w:sz w:val="20"/>
                <w:szCs w:val="20"/>
                <w:lang w:val="en-US"/>
              </w:rPr>
            </w:pPr>
            <w:r>
              <w:rPr>
                <w:rFonts w:ascii="Calibri" w:hAnsi="Calibri" w:cs="Calibri"/>
                <w:sz w:val="20"/>
                <w:szCs w:val="20"/>
                <w:lang w:val="en-US"/>
              </w:rPr>
              <w:t xml:space="preserve">International collaboration was crucial in determining the genetic stocks of hawksbill turtles in the Indo-Pacific and in conducting mixed stock analyses of hawksbill feeding grounds in the region (FitzSimmons 2010). </w:t>
            </w:r>
          </w:p>
          <w:p w14:paraId="1E9D8278" w14:textId="77777777" w:rsidR="003A1FFF" w:rsidRDefault="003A1FFF" w:rsidP="003A1FFF">
            <w:pPr>
              <w:rPr>
                <w:rFonts w:ascii="Calibri" w:hAnsi="Calibri" w:cs="Calibri"/>
                <w:sz w:val="20"/>
                <w:szCs w:val="20"/>
                <w:lang w:val="en-US"/>
              </w:rPr>
            </w:pPr>
          </w:p>
          <w:p w14:paraId="1E9D8279" w14:textId="77777777" w:rsidR="003A1FFF" w:rsidRPr="00481494" w:rsidRDefault="003A1FFF" w:rsidP="003A1FFF">
            <w:pPr>
              <w:rPr>
                <w:rFonts w:ascii="Calibri" w:hAnsi="Calibri" w:cs="Calibri"/>
                <w:sz w:val="20"/>
                <w:szCs w:val="20"/>
                <w:lang w:val="en-US"/>
              </w:rPr>
            </w:pPr>
            <w:r>
              <w:rPr>
                <w:rFonts w:ascii="Calibri" w:hAnsi="Calibri" w:cs="Calibri"/>
                <w:sz w:val="20"/>
                <w:szCs w:val="20"/>
                <w:lang w:val="en-US"/>
              </w:rPr>
              <w:t>Analyses of the origins of olive ridley turtles captured by ghost nets in the Arafura Sea and Gulf of Carpentaria developed an international collaboration to share genetic data (Jensen et al. 2013)</w:t>
            </w:r>
          </w:p>
          <w:p w14:paraId="1E9D827A" w14:textId="77777777" w:rsidR="003A1FFF" w:rsidRPr="00481494" w:rsidRDefault="003A1FFF" w:rsidP="00481494">
            <w:pPr>
              <w:rPr>
                <w:rFonts w:ascii="Calibri" w:hAnsi="Calibri" w:cs="Calibri"/>
                <w:sz w:val="20"/>
                <w:szCs w:val="20"/>
                <w:lang w:val="en-US"/>
              </w:rPr>
            </w:pPr>
          </w:p>
          <w:p w14:paraId="1E9D827B" w14:textId="77777777" w:rsidR="00481494" w:rsidRPr="00481494" w:rsidRDefault="00481494" w:rsidP="00481494">
            <w:pPr>
              <w:rPr>
                <w:rFonts w:ascii="Calibri" w:hAnsi="Calibri" w:cs="Calibri"/>
                <w:sz w:val="20"/>
                <w:szCs w:val="20"/>
                <w:lang w:val="en-US"/>
              </w:rPr>
            </w:pPr>
          </w:p>
          <w:p w14:paraId="1E9D827C" w14:textId="77777777" w:rsidR="00481494" w:rsidRDefault="00481494" w:rsidP="00481494">
            <w:pPr>
              <w:autoSpaceDE w:val="0"/>
              <w:autoSpaceDN w:val="0"/>
              <w:rPr>
                <w:rFonts w:ascii="Calibri" w:hAnsi="Calibri" w:cs="Calibri"/>
                <w:sz w:val="20"/>
                <w:szCs w:val="20"/>
                <w:lang w:val="en-US"/>
              </w:rPr>
            </w:pPr>
            <w:r>
              <w:rPr>
                <w:rFonts w:ascii="Calibri" w:hAnsi="Calibri" w:cs="Calibri"/>
                <w:sz w:val="20"/>
                <w:szCs w:val="20"/>
                <w:lang w:val="en-US"/>
              </w:rPr>
              <w:t>Reference:</w:t>
            </w:r>
          </w:p>
          <w:p w14:paraId="1E9D827D" w14:textId="77777777" w:rsidR="003A1FFF" w:rsidRDefault="003A1FFF" w:rsidP="003A1FFF">
            <w:pPr>
              <w:autoSpaceDE w:val="0"/>
              <w:autoSpaceDN w:val="0"/>
              <w:rPr>
                <w:rFonts w:ascii="Calibri" w:hAnsi="Calibri" w:cs="Calibri"/>
                <w:sz w:val="20"/>
                <w:szCs w:val="20"/>
                <w:lang w:val="en-AU"/>
              </w:rPr>
            </w:pPr>
            <w:r w:rsidRPr="0041399F">
              <w:rPr>
                <w:rFonts w:ascii="Calibri" w:hAnsi="Calibri" w:cs="Calibri"/>
                <w:sz w:val="20"/>
                <w:szCs w:val="20"/>
                <w:lang w:val="en-AU"/>
              </w:rPr>
              <w:t>Boyle</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MC, N.N. FitzSimmons NN, Limpus CJ, Kelez S,</w:t>
            </w:r>
            <w:r w:rsidRPr="0041399F">
              <w:rPr>
                <w:rFonts w:ascii="Calibri" w:hAnsi="Calibri" w:cs="Calibri"/>
                <w:i/>
                <w:sz w:val="20"/>
                <w:szCs w:val="20"/>
                <w:lang w:val="en-AU"/>
              </w:rPr>
              <w:t xml:space="preserve"> </w:t>
            </w:r>
            <w:r w:rsidRPr="0041399F">
              <w:rPr>
                <w:rFonts w:ascii="Calibri" w:hAnsi="Calibri" w:cs="Calibri"/>
                <w:sz w:val="20"/>
                <w:szCs w:val="20"/>
                <w:lang w:val="en-AU"/>
              </w:rPr>
              <w:t>Velez-Zuazo X</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and Waycott M. 2009. Evidence for trans-oceanic migrations by loggerhead sea turtles in the southern Pacific Ocean as demonstrated by mtDNA sequence analysis. Proc. R. Soc. B 276: 1993-1999.</w:t>
            </w:r>
          </w:p>
          <w:p w14:paraId="1E9D827E" w14:textId="77777777" w:rsidR="003A1FFF" w:rsidRPr="0041399F" w:rsidRDefault="003A1FFF" w:rsidP="003A1FFF">
            <w:pPr>
              <w:autoSpaceDE w:val="0"/>
              <w:autoSpaceDN w:val="0"/>
              <w:rPr>
                <w:rFonts w:ascii="Calibri" w:hAnsi="Calibri" w:cs="Calibri"/>
                <w:sz w:val="20"/>
                <w:szCs w:val="20"/>
                <w:lang w:val="en-AU"/>
              </w:rPr>
            </w:pPr>
          </w:p>
          <w:p w14:paraId="1E9D827F" w14:textId="77777777" w:rsidR="003A1FFF" w:rsidRPr="0041399F" w:rsidRDefault="003A1FFF" w:rsidP="003A1FFF">
            <w:pPr>
              <w:autoSpaceDE w:val="0"/>
              <w:autoSpaceDN w:val="0"/>
              <w:rPr>
                <w:rFonts w:ascii="Calibri" w:hAnsi="Calibri" w:cs="Calibri"/>
                <w:sz w:val="20"/>
                <w:szCs w:val="20"/>
                <w:lang w:val="en-AU"/>
              </w:rPr>
            </w:pPr>
            <w:r w:rsidRPr="0041399F">
              <w:rPr>
                <w:rFonts w:ascii="Calibri" w:hAnsi="Calibri" w:cs="Calibri"/>
                <w:sz w:val="20"/>
                <w:szCs w:val="20"/>
                <w:lang w:val="en-AU"/>
              </w:rPr>
              <w:t>Dethmers KEM, Broderick</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D, Moritz</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C, FitzSimmons</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NN, Limpus</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CJ, Lavery</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S, Whiting</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S, Guinea</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M, Prince</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RIT and Kennett R.  2006.</w:t>
            </w:r>
            <w:r w:rsidRPr="0041399F">
              <w:rPr>
                <w:rFonts w:ascii="Calibri" w:hAnsi="Calibri" w:cs="Calibri"/>
                <w:sz w:val="20"/>
                <w:szCs w:val="20"/>
                <w:vertAlign w:val="superscript"/>
                <w:lang w:val="en-AU"/>
              </w:rPr>
              <w:t xml:space="preserve">  </w:t>
            </w:r>
            <w:r w:rsidRPr="0041399F">
              <w:rPr>
                <w:rFonts w:ascii="Calibri" w:hAnsi="Calibri" w:cs="Calibri"/>
                <w:sz w:val="20"/>
                <w:szCs w:val="20"/>
                <w:lang w:val="en-AU"/>
              </w:rPr>
              <w:t>The genetic structure of Australasian green turtles (</w:t>
            </w:r>
            <w:r w:rsidRPr="0041399F">
              <w:rPr>
                <w:rFonts w:ascii="Calibri" w:hAnsi="Calibri" w:cs="Calibri"/>
                <w:i/>
                <w:sz w:val="20"/>
                <w:szCs w:val="20"/>
                <w:lang w:val="en-AU"/>
              </w:rPr>
              <w:t>Chelonia mydas</w:t>
            </w:r>
            <w:r w:rsidRPr="0041399F">
              <w:rPr>
                <w:rFonts w:ascii="Calibri" w:hAnsi="Calibri" w:cs="Calibri"/>
                <w:sz w:val="20"/>
                <w:szCs w:val="20"/>
                <w:lang w:val="en-AU"/>
              </w:rPr>
              <w:t>): exploring the geographic scale of genetic exchange. Molecular Ecology 15:393-3946.</w:t>
            </w:r>
          </w:p>
          <w:p w14:paraId="1E9D8280" w14:textId="77777777" w:rsidR="003A1FFF" w:rsidRDefault="003A1FFF" w:rsidP="00481494">
            <w:pPr>
              <w:autoSpaceDE w:val="0"/>
              <w:autoSpaceDN w:val="0"/>
              <w:rPr>
                <w:rFonts w:ascii="Calibri" w:hAnsi="Calibri" w:cs="Calibri"/>
                <w:sz w:val="20"/>
                <w:szCs w:val="20"/>
                <w:lang w:val="en-US"/>
              </w:rPr>
            </w:pPr>
          </w:p>
          <w:p w14:paraId="1E9D8281" w14:textId="77777777" w:rsidR="003E2DAA" w:rsidRPr="00481494" w:rsidRDefault="00481494" w:rsidP="00481494">
            <w:pPr>
              <w:autoSpaceDE w:val="0"/>
              <w:autoSpaceDN w:val="0"/>
              <w:rPr>
                <w:rFonts w:ascii="Calibri" w:hAnsi="Calibri" w:cs="Calibri"/>
                <w:sz w:val="20"/>
                <w:szCs w:val="20"/>
                <w:lang w:val="en-US"/>
              </w:rPr>
            </w:pPr>
            <w:r w:rsidRPr="00481494">
              <w:rPr>
                <w:rFonts w:ascii="Calibri" w:hAnsi="Calibri" w:cs="Calibri"/>
                <w:sz w:val="20"/>
                <w:szCs w:val="20"/>
                <w:lang w:val="en-US"/>
              </w:rPr>
              <w:t>Dethmers, K.E., Jensen, M.P., FitzSimmions, N.N., Broderick, D., Limpus, C.J. and Moritz, C. 2010.  Migration of green turtles (Chelonia mydas) from Australasian feeding grounds inferred from genetic analyses.  Marine and Freshwater Research, 61, 1376–1387.</w:t>
            </w:r>
          </w:p>
          <w:p w14:paraId="1E9D8282" w14:textId="77777777" w:rsidR="003A1FFF" w:rsidRDefault="003A1FFF" w:rsidP="003A1FFF">
            <w:pPr>
              <w:autoSpaceDE w:val="0"/>
              <w:autoSpaceDN w:val="0"/>
              <w:rPr>
                <w:rFonts w:ascii="Calibri" w:hAnsi="Calibri" w:cs="Calibri"/>
                <w:sz w:val="20"/>
                <w:szCs w:val="20"/>
                <w:lang w:val="en-US"/>
              </w:rPr>
            </w:pPr>
          </w:p>
          <w:p w14:paraId="1E9D8283" w14:textId="77777777" w:rsidR="003A1FFF" w:rsidRDefault="003A1FFF" w:rsidP="003A1FFF">
            <w:pPr>
              <w:autoSpaceDE w:val="0"/>
              <w:autoSpaceDN w:val="0"/>
              <w:rPr>
                <w:rFonts w:ascii="Calibri" w:hAnsi="Calibri" w:cs="Calibri"/>
                <w:sz w:val="20"/>
                <w:szCs w:val="20"/>
                <w:lang w:val="en-US"/>
              </w:rPr>
            </w:pPr>
            <w:r w:rsidRPr="0041399F">
              <w:rPr>
                <w:rFonts w:ascii="Calibri" w:hAnsi="Calibri" w:cs="Calibri"/>
                <w:sz w:val="20"/>
                <w:szCs w:val="20"/>
                <w:lang w:val="en-US"/>
              </w:rPr>
              <w:t xml:space="preserve">FitzSimmons NN 2010. Population genetic studies in support of conservation management of hawksbill turtles in the Indian Ocean.  Final Report Marine Turtle Conservation Award 98210-7-G126 to United States Fish and Wildlife Service, June 2010. </w:t>
            </w:r>
          </w:p>
          <w:p w14:paraId="1E9D8284" w14:textId="77777777" w:rsidR="003A1FFF" w:rsidRDefault="003A1FFF" w:rsidP="003A1FFF">
            <w:pPr>
              <w:autoSpaceDE w:val="0"/>
              <w:autoSpaceDN w:val="0"/>
              <w:rPr>
                <w:rFonts w:ascii="Calibri" w:hAnsi="Calibri" w:cs="Calibri"/>
                <w:sz w:val="20"/>
                <w:szCs w:val="20"/>
                <w:lang w:val="en-US"/>
              </w:rPr>
            </w:pPr>
          </w:p>
          <w:p w14:paraId="1E9D8285" w14:textId="77777777" w:rsidR="003A1FFF" w:rsidRPr="00DE48FD" w:rsidRDefault="003A1FFF" w:rsidP="003A1FFF">
            <w:pPr>
              <w:autoSpaceDE w:val="0"/>
              <w:autoSpaceDN w:val="0"/>
              <w:rPr>
                <w:rFonts w:ascii="Calibri" w:hAnsi="Calibri" w:cs="Calibri"/>
                <w:sz w:val="20"/>
                <w:szCs w:val="20"/>
                <w:lang w:val="en-AU"/>
              </w:rPr>
            </w:pPr>
            <w:r w:rsidRPr="00DE48FD">
              <w:rPr>
                <w:rFonts w:ascii="Calibri" w:hAnsi="Calibri" w:cs="Calibri"/>
                <w:sz w:val="20"/>
                <w:szCs w:val="20"/>
                <w:lang w:val="en-AU"/>
              </w:rPr>
              <w:t xml:space="preserve">Jensen MP, Limpus CJ, Whiting SD, Guinea M, Dethmers K, Adyana IBW, Kennett R, Prince, B and FitzSimmons NN. 2013. Defining olive ridley turtle </w:t>
            </w:r>
            <w:r w:rsidRPr="00DE48FD">
              <w:rPr>
                <w:rFonts w:ascii="Calibri" w:hAnsi="Calibri" w:cs="Calibri"/>
                <w:i/>
                <w:sz w:val="20"/>
                <w:szCs w:val="20"/>
                <w:lang w:val="en-AU"/>
              </w:rPr>
              <w:t>Lepidochelys</w:t>
            </w:r>
            <w:r w:rsidRPr="00DE48FD">
              <w:rPr>
                <w:rFonts w:ascii="Calibri" w:hAnsi="Calibri" w:cs="Calibri"/>
                <w:sz w:val="20"/>
                <w:szCs w:val="20"/>
                <w:lang w:val="en-AU"/>
              </w:rPr>
              <w:t xml:space="preserve"> </w:t>
            </w:r>
            <w:r w:rsidRPr="00DE48FD">
              <w:rPr>
                <w:rFonts w:ascii="Calibri" w:hAnsi="Calibri" w:cs="Calibri"/>
                <w:i/>
                <w:sz w:val="20"/>
                <w:szCs w:val="20"/>
                <w:lang w:val="en-AU"/>
              </w:rPr>
              <w:t>olivacea</w:t>
            </w:r>
            <w:r w:rsidRPr="00DE48FD">
              <w:rPr>
                <w:rFonts w:ascii="Calibri" w:hAnsi="Calibri" w:cs="Calibri"/>
                <w:sz w:val="20"/>
                <w:szCs w:val="20"/>
                <w:lang w:val="en-AU"/>
              </w:rPr>
              <w:t xml:space="preserve"> management units in Australia and assessing the potential impact of mortality in ghost nets. Endangered Species Research 21:241-253.</w:t>
            </w:r>
          </w:p>
          <w:p w14:paraId="1E9D8286"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288" w14:textId="77777777" w:rsidR="00565E9E" w:rsidRDefault="00565E9E" w:rsidP="003E2DAA">
      <w:pPr>
        <w:pStyle w:val="Legal1"/>
        <w:numPr>
          <w:ilvl w:val="0"/>
          <w:numId w:val="0"/>
        </w:numPr>
        <w:tabs>
          <w:tab w:val="left" w:pos="-1080"/>
          <w:tab w:val="left" w:pos="-720"/>
          <w:tab w:val="left" w:pos="360"/>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89" w14:textId="77777777" w:rsidR="00F529B5" w:rsidRDefault="00F529B5" w:rsidP="003E2DAA">
      <w:pPr>
        <w:pStyle w:val="Legal1"/>
        <w:numPr>
          <w:ilvl w:val="0"/>
          <w:numId w:val="0"/>
        </w:numPr>
        <w:tabs>
          <w:tab w:val="left" w:pos="-1080"/>
          <w:tab w:val="left" w:pos="-720"/>
          <w:tab w:val="left" w:pos="360"/>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8A"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r w:rsidR="00D46C85">
        <w:rPr>
          <w:rFonts w:ascii="Arial" w:hAnsi="Arial" w:cs="Arial"/>
          <w:bCs/>
          <w:sz w:val="18"/>
          <w:lang w:val="en-GB"/>
        </w:rPr>
        <w:t xml:space="preserve">b) </w:t>
      </w:r>
      <w:r w:rsidRPr="00F529B5">
        <w:rPr>
          <w:rFonts w:ascii="Arial" w:hAnsi="Arial" w:cs="Arial"/>
          <w:b/>
          <w:bCs/>
          <w:sz w:val="18"/>
          <w:lang w:val="en-GB"/>
        </w:rPr>
        <w:t>Conservation status</w:t>
      </w:r>
      <w:r w:rsidR="00DE2A34">
        <w:rPr>
          <w:rFonts w:ascii="Arial" w:hAnsi="Arial" w:cs="Arial"/>
          <w:bCs/>
          <w:sz w:val="18"/>
          <w:lang w:val="en-GB"/>
        </w:rPr>
        <w:tab/>
        <w:t xml:space="preserve">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NOT APPLICABLE    </w:t>
      </w:r>
    </w:p>
    <w:p w14:paraId="1E9D828B"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295" w14:textId="77777777">
        <w:trPr>
          <w:trHeight w:val="912"/>
        </w:trPr>
        <w:tc>
          <w:tcPr>
            <w:tcW w:w="8505" w:type="dxa"/>
          </w:tcPr>
          <w:p w14:paraId="1E9D828C"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8D"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8E" w14:textId="77777777" w:rsidR="003E2DAA" w:rsidRPr="007935FD" w:rsidRDefault="007138D8" w:rsidP="007935FD">
            <w:pPr>
              <w:autoSpaceDE w:val="0"/>
              <w:autoSpaceDN w:val="0"/>
              <w:adjustRightInd w:val="0"/>
              <w:spacing w:after="120"/>
              <w:ind w:left="720" w:hanging="720"/>
              <w:rPr>
                <w:rFonts w:ascii="Calibri" w:eastAsia="SimSun" w:hAnsi="Calibri" w:cs="Calibri"/>
                <w:sz w:val="20"/>
                <w:szCs w:val="20"/>
                <w:lang w:val="en-AU" w:eastAsia="en-AU"/>
              </w:rPr>
            </w:pPr>
            <w:r>
              <w:rPr>
                <w:rFonts w:ascii="Arial" w:hAnsi="Arial" w:cs="Arial"/>
                <w:bCs/>
                <w:spacing w:val="-4"/>
                <w:sz w:val="18"/>
              </w:rPr>
              <w:t xml:space="preserve"> </w:t>
            </w:r>
            <w:r w:rsidR="00FC3667" w:rsidRPr="00977139">
              <w:rPr>
                <w:rFonts w:ascii="Calibri" w:eastAsia="SimSun" w:hAnsi="Calibri" w:cs="Calibri"/>
                <w:sz w:val="20"/>
                <w:szCs w:val="20"/>
                <w:lang w:val="en-AU" w:eastAsia="en-AU"/>
              </w:rPr>
              <w:t xml:space="preserve"> Chaloupka, M., K. A. Bjorndal, G. H. Balazs, A. B. Bolten, L. M. Ehrhart, C. J. Limpus, H. Suganuma, S. Troëng &amp; M. Yamaguchi (2008) Encouraging outlook for recovery of a once severely exploited marine megaherbivore. Global Ecology &amp; Biogeography, 17.</w:t>
            </w:r>
          </w:p>
          <w:p w14:paraId="1E9D828F" w14:textId="77777777" w:rsidR="00FC3667" w:rsidRPr="00977139" w:rsidRDefault="00FC3667" w:rsidP="00FC3667">
            <w:pPr>
              <w:autoSpaceDE w:val="0"/>
              <w:autoSpaceDN w:val="0"/>
              <w:adjustRightInd w:val="0"/>
              <w:spacing w:after="120"/>
              <w:ind w:left="720" w:hanging="720"/>
              <w:rPr>
                <w:rFonts w:ascii="Calibri" w:eastAsia="SimSun" w:hAnsi="Calibri" w:cs="Calibri"/>
                <w:sz w:val="20"/>
                <w:szCs w:val="20"/>
                <w:lang w:val="en-AU" w:eastAsia="en-AU"/>
              </w:rPr>
            </w:pPr>
            <w:r w:rsidRPr="003421C9">
              <w:rPr>
                <w:rFonts w:ascii="Calibri" w:eastAsia="SimSun" w:hAnsi="Calibri" w:cs="Calibri"/>
                <w:sz w:val="20"/>
                <w:szCs w:val="20"/>
                <w:lang w:val="en-AU" w:eastAsia="en-AU"/>
              </w:rPr>
              <w:t xml:space="preserve">Dryden, J., Grech, A., Moloney, J. and Hamann, M., </w:t>
            </w:r>
            <w:r w:rsidR="009772B8">
              <w:rPr>
                <w:rFonts w:ascii="Calibri" w:eastAsia="SimSun" w:hAnsi="Calibri" w:cs="Calibri"/>
                <w:sz w:val="20"/>
                <w:szCs w:val="20"/>
                <w:lang w:val="en-AU" w:eastAsia="en-AU"/>
              </w:rPr>
              <w:t>(</w:t>
            </w:r>
            <w:r w:rsidRPr="003421C9">
              <w:rPr>
                <w:rFonts w:ascii="Calibri" w:eastAsia="SimSun" w:hAnsi="Calibri" w:cs="Calibri"/>
                <w:sz w:val="20"/>
                <w:szCs w:val="20"/>
                <w:lang w:val="en-AU" w:eastAsia="en-AU"/>
              </w:rPr>
              <w:t>2008</w:t>
            </w:r>
            <w:r w:rsidR="009772B8">
              <w:rPr>
                <w:rFonts w:ascii="Calibri" w:eastAsia="SimSun" w:hAnsi="Calibri" w:cs="Calibri"/>
                <w:sz w:val="20"/>
                <w:szCs w:val="20"/>
                <w:lang w:val="en-AU" w:eastAsia="en-AU"/>
              </w:rPr>
              <w:t>)</w:t>
            </w:r>
            <w:r w:rsidRPr="003421C9">
              <w:rPr>
                <w:rFonts w:ascii="Calibri" w:eastAsia="SimSun" w:hAnsi="Calibri" w:cs="Calibri"/>
                <w:sz w:val="20"/>
                <w:szCs w:val="20"/>
                <w:lang w:val="en-AU" w:eastAsia="en-AU"/>
              </w:rPr>
              <w:t>. Rezoning of the Great Barrier Reef World Heritage Area: does it afford greater protection for marine turtles? Wildlife Research, 35:477-485.</w:t>
            </w:r>
          </w:p>
          <w:p w14:paraId="1E9D8290" w14:textId="77777777" w:rsidR="009772B8" w:rsidRPr="007935FD" w:rsidRDefault="009772B8" w:rsidP="007935FD">
            <w:pPr>
              <w:autoSpaceDE w:val="0"/>
              <w:autoSpaceDN w:val="0"/>
              <w:adjustRightInd w:val="0"/>
              <w:spacing w:after="120"/>
              <w:ind w:left="720" w:hanging="720"/>
              <w:rPr>
                <w:rFonts w:ascii="Calibri" w:eastAsia="SimSun" w:hAnsi="Calibri" w:cs="Calibri"/>
                <w:sz w:val="20"/>
                <w:szCs w:val="20"/>
                <w:lang w:val="en-AU" w:eastAsia="en-AU"/>
              </w:rPr>
            </w:pPr>
            <w:r w:rsidRPr="007935FD">
              <w:rPr>
                <w:rFonts w:ascii="Calibri" w:eastAsia="SimSun" w:hAnsi="Calibri" w:cs="Calibri"/>
                <w:sz w:val="20"/>
                <w:szCs w:val="20"/>
                <w:lang w:val="en-AU" w:eastAsia="en-AU"/>
              </w:rPr>
              <w:t>Gunn, R., Hardesty, B.D. and Butler, J., (2010) Tackling 'ghost nets': Local solutions to a global issue in northern Australia. Ecological Management &amp; Restoration.</w:t>
            </w:r>
          </w:p>
          <w:p w14:paraId="1E9D8291" w14:textId="77777777" w:rsidR="009772B8" w:rsidRDefault="009772B8" w:rsidP="009772B8">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Theissinger, K., N. FitzSimmons, C. Limpus, C. Parmenter &amp; A. Phillott (2009) Mating system, multiple paternity and effective population size in the endemic flatback turtle (</w:t>
            </w:r>
            <w:r w:rsidRPr="00977139">
              <w:rPr>
                <w:rFonts w:ascii="Calibri" w:eastAsia="SimSun" w:hAnsi="Calibri" w:cs="Calibri"/>
                <w:i/>
                <w:sz w:val="20"/>
                <w:szCs w:val="20"/>
                <w:lang w:val="en-AU" w:eastAsia="en-AU"/>
              </w:rPr>
              <w:t>Natator depressus</w:t>
            </w:r>
            <w:r w:rsidRPr="00977139">
              <w:rPr>
                <w:rFonts w:ascii="Calibri" w:eastAsia="SimSun" w:hAnsi="Calibri" w:cs="Calibri"/>
                <w:sz w:val="20"/>
                <w:szCs w:val="20"/>
                <w:lang w:val="en-AU" w:eastAsia="en-AU"/>
              </w:rPr>
              <w:t>) in Australia. Conservation Genetics, 10, 329-346.</w:t>
            </w:r>
          </w:p>
          <w:p w14:paraId="1E9D8292" w14:textId="77777777" w:rsidR="009772B8" w:rsidRPr="00221F8C" w:rsidRDefault="009772B8" w:rsidP="009772B8">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DiMatteo, A.D., Bolten, A.B., Chaloupka, M.Y., Hutchinson, B.J., Abreu-Grobois, F.A., Mortimer, J.A., Seminoff, J.A., Amorocho, D., Bjorndal, K.A., Bourjea, J., Bowen, B.W., Briseno Duenas, R., Casale, P., Choudhury, B.C., Costa, A., Dutton, P.H., Fallabrino, A., Finkbeiner, E.M., Girard, A., Girondot, M., Hamann, M., Hurley, B.J., Lopez-Mendilaharsu, M., Angela Marcovaldi, M., Musick, J.A., Nel, R., Pilcher, N.J., Troeng, S., Witherington, B. and Mast, R.B., Global Conservation Priorities for Marine Turtles. Plos One, 6.</w:t>
            </w:r>
          </w:p>
          <w:p w14:paraId="1E9D8293" w14:textId="77777777" w:rsidR="009772B8" w:rsidRPr="00221F8C" w:rsidRDefault="009772B8" w:rsidP="009772B8">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Wallace, B.P., DiMatteo, A.D., Hurley, B.J., Finkbeiner, E.M., Bolten, A.B., Chaloupka, M.Y., Hutchinson, B.J., Alberto Abreu-Grobois, F., Amorocho, D., Bjorndal, K.A., Bourjea, J., Bowen, B.W., Briseno Duenas, R., Casale, P., Choudhury, B.C., Costa, A., Dutton, P.H., Fallabrino, A., Girard, A., Girondot, M., Godfrey, M.H., Hamann, M., Lopez-Mendilaharsu, M., Marcovaldi, M.A., Mortimer, J.A., Musick, J.A., Nel, R., Pilcher, N.J., Seminoff, J.A., Troeng, S., Witherington, B. and Mast, R.B., Regional Management Units for Marine Turtles: A Novel Framework for Prioritizing Conservation and Research across Multiple Scales. Plos One, 5.</w:t>
            </w:r>
          </w:p>
          <w:p w14:paraId="1E9D8294" w14:textId="77777777" w:rsidR="003E2DAA" w:rsidRDefault="009772B8" w:rsidP="005C036C">
            <w:pPr>
              <w:autoSpaceDE w:val="0"/>
              <w:autoSpaceDN w:val="0"/>
              <w:adjustRightInd w:val="0"/>
              <w:spacing w:after="120"/>
              <w:ind w:left="720" w:hanging="720"/>
              <w:rPr>
                <w:rFonts w:ascii="Arial" w:hAnsi="Arial" w:cs="Arial"/>
                <w:bCs/>
                <w:spacing w:val="-4"/>
                <w:sz w:val="18"/>
              </w:rPr>
            </w:pPr>
            <w:r w:rsidRPr="00221F8C">
              <w:rPr>
                <w:rFonts w:ascii="Calibri" w:eastAsia="SimSun" w:hAnsi="Calibri" w:cs="Calibri"/>
                <w:sz w:val="20"/>
                <w:szCs w:val="20"/>
                <w:lang w:val="en-AU" w:eastAsia="en-AU"/>
              </w:rPr>
              <w:t>Wallace, B.P., Hutchinson, B.J., Mast, R.B. and Pilcher, N.J., Putting conservation priority-setting for marine turtles in context. Animal Conservation, 14:14-15.</w:t>
            </w:r>
          </w:p>
        </w:tc>
      </w:tr>
    </w:tbl>
    <w:p w14:paraId="1E9D8296"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97" w14:textId="77777777" w:rsidR="00565E9E" w:rsidRDefault="00565E9E"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98"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r w:rsidR="00D46C85">
        <w:rPr>
          <w:rFonts w:ascii="Arial" w:hAnsi="Arial" w:cs="Arial"/>
          <w:bCs/>
          <w:sz w:val="18"/>
          <w:lang w:val="en-GB"/>
        </w:rPr>
        <w:t xml:space="preserve">c) </w:t>
      </w:r>
      <w:r w:rsidRPr="00F529B5">
        <w:rPr>
          <w:rFonts w:ascii="Arial" w:hAnsi="Arial" w:cs="Arial"/>
          <w:b/>
          <w:bCs/>
          <w:sz w:val="18"/>
          <w:lang w:val="en-GB"/>
        </w:rPr>
        <w:t>Migrations</w:t>
      </w:r>
      <w:r w:rsidR="00DE2A34" w:rsidRPr="00F529B5">
        <w:rPr>
          <w:rFonts w:ascii="Arial" w:hAnsi="Arial" w:cs="Arial"/>
          <w:b/>
          <w:bCs/>
          <w:sz w:val="18"/>
          <w:lang w:val="en-GB"/>
        </w:rPr>
        <w:tab/>
      </w:r>
      <w:r w:rsidR="00DE2A34">
        <w:rPr>
          <w:rFonts w:ascii="Arial" w:hAnsi="Arial" w:cs="Arial"/>
          <w:bCs/>
          <w:sz w:val="18"/>
          <w:lang w:val="en-GB"/>
        </w:rPr>
        <w:t xml:space="preserve">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NOT APPLICABLE    </w:t>
      </w:r>
    </w:p>
    <w:p w14:paraId="1E9D8299"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29E" w14:textId="77777777">
        <w:trPr>
          <w:trHeight w:val="912"/>
        </w:trPr>
        <w:tc>
          <w:tcPr>
            <w:tcW w:w="8505" w:type="dxa"/>
          </w:tcPr>
          <w:p w14:paraId="1E9D829A"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9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29C" w14:textId="77777777" w:rsidR="005C036C" w:rsidRDefault="007138D8" w:rsidP="005C036C">
            <w:pPr>
              <w:autoSpaceDE w:val="0"/>
              <w:autoSpaceDN w:val="0"/>
              <w:adjustRightInd w:val="0"/>
              <w:spacing w:after="120"/>
              <w:ind w:left="720" w:hanging="720"/>
              <w:rPr>
                <w:rFonts w:ascii="Calibri" w:eastAsia="SimSun" w:hAnsi="Calibri" w:cs="Calibri"/>
                <w:sz w:val="20"/>
                <w:szCs w:val="20"/>
                <w:lang w:val="en-AU" w:eastAsia="en-AU"/>
              </w:rPr>
            </w:pPr>
            <w:r>
              <w:rPr>
                <w:rFonts w:ascii="Arial" w:hAnsi="Arial" w:cs="Arial"/>
                <w:bCs/>
                <w:spacing w:val="-4"/>
                <w:sz w:val="18"/>
              </w:rPr>
              <w:t xml:space="preserve"> </w:t>
            </w:r>
            <w:r w:rsidR="005C036C" w:rsidRPr="00977139">
              <w:rPr>
                <w:rFonts w:ascii="Calibri" w:eastAsia="SimSun" w:hAnsi="Calibri" w:cs="Calibri"/>
                <w:sz w:val="20"/>
                <w:szCs w:val="20"/>
                <w:lang w:val="en-AU" w:eastAsia="en-AU"/>
              </w:rPr>
              <w:t xml:space="preserve"> Boyle, M. C., N. N. FitzSimmons, C. J. Limpus, S. Kelez, X. Velez-Zuazo &amp; M. Waycott (2009) Evidence for transoceanic migrations by loggerhead sea turtles in the southern Pacific Ocean. Proceedings of the Royal Society B., 276, 1993-1999.</w:t>
            </w:r>
          </w:p>
          <w:p w14:paraId="1E9D829D" w14:textId="77777777" w:rsidR="003E2DAA" w:rsidRDefault="005C036C" w:rsidP="005C036C">
            <w:pPr>
              <w:autoSpaceDE w:val="0"/>
              <w:autoSpaceDN w:val="0"/>
              <w:adjustRightInd w:val="0"/>
              <w:spacing w:after="120"/>
              <w:ind w:left="720" w:hanging="720"/>
              <w:rPr>
                <w:rFonts w:ascii="Arial" w:hAnsi="Arial" w:cs="Arial"/>
                <w:bCs/>
                <w:spacing w:val="-4"/>
                <w:sz w:val="18"/>
              </w:rPr>
            </w:pPr>
            <w:r w:rsidRPr="00977139">
              <w:rPr>
                <w:rFonts w:ascii="Calibri" w:eastAsia="SimSun" w:hAnsi="Calibri" w:cs="Calibri"/>
                <w:sz w:val="20"/>
                <w:szCs w:val="20"/>
                <w:lang w:val="en-AU" w:eastAsia="en-AU"/>
              </w:rPr>
              <w:t>Dethmers, K. E. M., M. P. Jensen, N. N. FitzSimmons, D. Broderick, C. J. Limpus &amp; C. Moritz (2010) Migration of green turtles (</w:t>
            </w:r>
            <w:r w:rsidRPr="002C345E">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from Australasian feeding grounds inferred from genetic analyses. Marine and Freshwater Research, 61, 1376–1387.</w:t>
            </w:r>
          </w:p>
        </w:tc>
      </w:tr>
    </w:tbl>
    <w:p w14:paraId="1E9D829F"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A0" w14:textId="77777777" w:rsidR="00565E9E" w:rsidRDefault="00565E9E"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A1" w14:textId="77777777" w:rsidR="003E2DAA" w:rsidRDefault="003E2DAA" w:rsidP="00DE2A34">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396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r w:rsidR="00D46C85">
        <w:rPr>
          <w:rFonts w:ascii="Arial" w:hAnsi="Arial" w:cs="Arial"/>
          <w:bCs/>
          <w:sz w:val="18"/>
          <w:lang w:val="en-GB"/>
        </w:rPr>
        <w:t xml:space="preserve">d) </w:t>
      </w:r>
      <w:r w:rsidRPr="00F529B5">
        <w:rPr>
          <w:rFonts w:ascii="Arial" w:hAnsi="Arial" w:cs="Arial"/>
          <w:b/>
          <w:bCs/>
          <w:sz w:val="18"/>
          <w:lang w:val="en-GB"/>
        </w:rPr>
        <w:t>Other biological and ecological aspects</w:t>
      </w:r>
      <w:r w:rsidR="00DE2A34">
        <w:rPr>
          <w:rFonts w:ascii="Arial" w:hAnsi="Arial" w:cs="Arial"/>
          <w:bCs/>
          <w:sz w:val="18"/>
          <w:lang w:val="en-GB"/>
        </w:rPr>
        <w:tab/>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YES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   </w:t>
      </w:r>
      <w:r w:rsidR="00D46C85">
        <w:rPr>
          <w:rFonts w:ascii="Arial" w:hAnsi="Arial" w:cs="Arial"/>
          <w:sz w:val="22"/>
        </w:rPr>
        <w:sym w:font="Wingdings" w:char="F0A8"/>
      </w:r>
      <w:r w:rsidR="00D46C85">
        <w:rPr>
          <w:rFonts w:ascii="Arial" w:hAnsi="Arial" w:cs="Arial"/>
          <w:sz w:val="22"/>
        </w:rPr>
        <w:t xml:space="preserve"> </w:t>
      </w:r>
      <w:r w:rsidR="00D46C85">
        <w:rPr>
          <w:rFonts w:ascii="Arial" w:hAnsi="Arial" w:cs="Arial"/>
          <w:sz w:val="18"/>
        </w:rPr>
        <w:t xml:space="preserve">NOT APPLICABLE    </w:t>
      </w:r>
    </w:p>
    <w:p w14:paraId="1E9D82A2"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2C0" w14:textId="77777777">
        <w:trPr>
          <w:trHeight w:val="912"/>
        </w:trPr>
        <w:tc>
          <w:tcPr>
            <w:tcW w:w="8505" w:type="dxa"/>
          </w:tcPr>
          <w:p w14:paraId="1E9D82A3"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2A4" w14:textId="77777777" w:rsidR="005C036C" w:rsidRPr="00977139" w:rsidRDefault="005C036C" w:rsidP="005C036C">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E., M. C. Boyle &amp; C. J. Limpus (2008) Ontogenetic changes in diet and habitat use in green sea turtle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life history. Marine Ecology Progress Series, 362, 303–311.</w:t>
            </w:r>
          </w:p>
          <w:p w14:paraId="1E9D82A5" w14:textId="77777777" w:rsidR="005C036C" w:rsidRPr="00977139" w:rsidRDefault="005C036C" w:rsidP="005C036C">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Arthur, K. E., K. M. McMahon, C. J. Limpus &amp; W. C. Dennison (2009) Feeding Ecology of Green Turtles (</w:t>
            </w:r>
            <w:r w:rsidRPr="00977139">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from Shoalwater Bay, Australia. Marine Turtle Newsletter, 123, 6-12.</w:t>
            </w:r>
          </w:p>
          <w:p w14:paraId="1E9D82A6" w14:textId="77777777" w:rsidR="005C036C" w:rsidRPr="00977139" w:rsidRDefault="005C036C" w:rsidP="005C036C">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Bell, C. D., J. M. Blumenthal, A. C. Broderick &amp; B. J. Godley (2010) Investigating Potential for Depensation in Marine Turtles: How Low Can You Go? Conservation Biology, 24, 226-235.</w:t>
            </w:r>
          </w:p>
          <w:p w14:paraId="1E9D82A7"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Chu, T. C., D. T. Booth &amp; C. J. Limpus (2008) Estimating the sex ratio of loggerhead turtle hatchlings at Mon Repos rookery (Australia) from nest temperatures. Australian Journal of Zoology, 56, 57-64.</w:t>
            </w:r>
          </w:p>
          <w:p w14:paraId="1E9D82A8"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Dethmers, K. E. M., M. P. Jensen, N. N. FitzSimmons, D. Broderick, C. J. Limpus &amp; C. Moritz (2010) Migration of green turtles (</w:t>
            </w:r>
            <w:r w:rsidRPr="002C345E">
              <w:rPr>
                <w:rFonts w:ascii="Calibri" w:eastAsia="SimSun" w:hAnsi="Calibri" w:cs="Calibri"/>
                <w:i/>
                <w:sz w:val="20"/>
                <w:szCs w:val="20"/>
                <w:lang w:val="en-AU" w:eastAsia="en-AU"/>
              </w:rPr>
              <w:t>Chelonia mydas</w:t>
            </w:r>
            <w:r w:rsidRPr="00977139">
              <w:rPr>
                <w:rFonts w:ascii="Calibri" w:eastAsia="SimSun" w:hAnsi="Calibri" w:cs="Calibri"/>
                <w:sz w:val="20"/>
                <w:szCs w:val="20"/>
                <w:lang w:val="en-AU" w:eastAsia="en-AU"/>
              </w:rPr>
              <w:t>) from Australasian feeding grounds inferred from genetic analyses. Marine and Freshwater Research, 61, 1376–1387.</w:t>
            </w:r>
          </w:p>
          <w:p w14:paraId="1E9D82A9"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Dobbs, K. A., J. D. Miller, C. J. Limpus &amp; A. M. Landry Jr (2010) Hawksbill Turtle Hatchling Sex Ratios and Incubation and Pivotal Temperatures From Milman Island, Great Barrier Reef, Australia. Marine Turtle Newsletter 128, 12-16.</w:t>
            </w:r>
          </w:p>
          <w:p w14:paraId="1E9D82AA"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Flint, M., J. Patterson-Kane, C. Limpus &amp; P. Mills (2010) Health Surveillance of Stranded Green Turtles in Southern Queensland, Australia (2006–2009): An Epidemiological Analysis of Causes of Disease and Mortality. EcoHealth, 7, 135-145.</w:t>
            </w:r>
          </w:p>
          <w:p w14:paraId="1E9D82AB"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w:t>
            </w:r>
            <w:r>
              <w:rPr>
                <w:rFonts w:ascii="Calibri" w:eastAsia="SimSun" w:hAnsi="Calibri" w:cs="Calibri"/>
                <w:sz w:val="20"/>
                <w:szCs w:val="20"/>
                <w:lang w:val="en-AU" w:eastAsia="en-AU"/>
              </w:rPr>
              <w:t>,</w:t>
            </w:r>
            <w:r w:rsidRPr="00977139">
              <w:rPr>
                <w:rFonts w:ascii="Calibri" w:eastAsia="SimSun" w:hAnsi="Calibri" w:cs="Calibri"/>
                <w:sz w:val="20"/>
                <w:szCs w:val="20"/>
                <w:lang w:val="en-AU" w:eastAsia="en-AU"/>
              </w:rPr>
              <w:t xml:space="preserve"> M</w:t>
            </w:r>
            <w:r>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M</w:t>
            </w:r>
            <w:r>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P</w:t>
            </w:r>
            <w:r>
              <w:rPr>
                <w:rFonts w:ascii="Calibri" w:eastAsia="SimSun" w:hAnsi="Calibri" w:cs="Calibri"/>
                <w:sz w:val="20"/>
                <w:szCs w:val="20"/>
                <w:lang w:val="en-AU" w:eastAsia="en-AU"/>
              </w:rPr>
              <w:t xml:space="preserve">. </w:t>
            </w:r>
            <w:r w:rsidRPr="00977139">
              <w:rPr>
                <w:rFonts w:ascii="Calibri" w:eastAsia="SimSun" w:hAnsi="Calibri" w:cs="Calibri"/>
                <w:sz w:val="20"/>
                <w:szCs w:val="20"/>
                <w:lang w:val="en-AU" w:eastAsia="en-AU"/>
              </w:rPr>
              <w:t>B</w:t>
            </w:r>
            <w:r>
              <w:rPr>
                <w:rFonts w:ascii="Calibri" w:eastAsia="SimSun" w:hAnsi="Calibri" w:cs="Calibri"/>
                <w:sz w:val="20"/>
                <w:szCs w:val="20"/>
                <w:lang w:val="en-AU" w:eastAsia="en-AU"/>
              </w:rPr>
              <w:t>.</w:t>
            </w:r>
            <w:r w:rsidRPr="00977139">
              <w:rPr>
                <w:rFonts w:ascii="Calibri" w:eastAsia="SimSun" w:hAnsi="Calibri" w:cs="Calibri"/>
                <w:sz w:val="20"/>
                <w:szCs w:val="20"/>
                <w:lang w:val="en-AU" w:eastAsia="en-AU"/>
              </w:rPr>
              <w:t xml:space="preserve">, Limpus CJ, Hamann M (2011) </w:t>
            </w:r>
            <w:hyperlink r:id="rId59" w:tgtFrame="_blank" w:history="1">
              <w:r w:rsidRPr="00977139">
                <w:rPr>
                  <w:rFonts w:ascii="Calibri" w:eastAsia="SimSun" w:hAnsi="Calibri" w:cs="Calibri"/>
                  <w:sz w:val="20"/>
                  <w:szCs w:val="20"/>
                  <w:lang w:val="en-AU" w:eastAsia="en-AU"/>
                </w:rPr>
                <w:t xml:space="preserve">Vulnerability of sea turtle nesting grounds to climate change. </w:t>
              </w:r>
            </w:hyperlink>
            <w:r w:rsidRPr="00977139">
              <w:rPr>
                <w:rFonts w:ascii="Calibri" w:eastAsia="SimSun" w:hAnsi="Calibri" w:cs="Calibri"/>
                <w:sz w:val="20"/>
                <w:szCs w:val="20"/>
                <w:lang w:val="en-AU" w:eastAsia="en-AU"/>
              </w:rPr>
              <w:t>Global Change Biology, 17, 140-153.</w:t>
            </w:r>
          </w:p>
          <w:p w14:paraId="1E9D82AC"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 xml:space="preserve">Fuentes M. M. P. B. &amp; D. Abbs (2010) Effects of projected changes in tropical cyclone frequency on sea turtles. Marine Ecology Progress Series, 412, 283-292. </w:t>
            </w:r>
          </w:p>
          <w:p w14:paraId="1E9D82AD"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Fuentes, M. M. P. B., M. Hamann &amp; C. J. Limpus (2010) Past, current and future thermal profiles for green turtle nesting grounds: implications from climate change. Journal of Experimental Marine Biology and Ecology, 383.</w:t>
            </w:r>
          </w:p>
          <w:p w14:paraId="1E9D82AE"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BB23F1">
              <w:rPr>
                <w:rFonts w:ascii="Calibri" w:eastAsia="SimSun" w:hAnsi="Calibri" w:cs="Calibri"/>
                <w:sz w:val="20"/>
                <w:szCs w:val="20"/>
                <w:lang w:val="en-AU" w:eastAsia="en-AU"/>
              </w:rPr>
              <w:t>Fuentes, 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M.</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P.</w:t>
            </w:r>
            <w:r>
              <w:rPr>
                <w:rFonts w:ascii="Calibri" w:eastAsia="SimSun" w:hAnsi="Calibri" w:cs="Calibri"/>
                <w:sz w:val="20"/>
                <w:szCs w:val="20"/>
                <w:lang w:val="en-AU" w:eastAsia="en-AU"/>
              </w:rPr>
              <w:t xml:space="preserve"> </w:t>
            </w:r>
            <w:r w:rsidRPr="00BB23F1">
              <w:rPr>
                <w:rFonts w:ascii="Calibri" w:eastAsia="SimSun" w:hAnsi="Calibri" w:cs="Calibri"/>
                <w:sz w:val="20"/>
                <w:szCs w:val="20"/>
                <w:lang w:val="en-AU" w:eastAsia="en-AU"/>
              </w:rPr>
              <w:t>B., Hamann, M. and Limpus, C.J., Past, current and future thermal profiles of green turtle nesting grounds: Implications from climate change. Journal of Experimental Marine Biology and Ecology, 383:56-64.</w:t>
            </w:r>
          </w:p>
          <w:p w14:paraId="1E9D82AF"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Hamel, M. A., C. R. McMahon &amp; C. J. A. Bradshaw (2008) Flexible inter-nesting behaviour of generalist olive ridley turtles in Australia. Journal of Experimental Marine Biology and Ecology, 359, 47-54.</w:t>
            </w:r>
          </w:p>
          <w:p w14:paraId="1E9D82B0"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Hazel, J., I. R. Lawler &amp; M. Hamann (2009) Diving at the shallow end: Green turtle behaviour in near-shore foraging habitat. Journal of Experimental Marine Biology and Ecology, 371, 84-92.</w:t>
            </w:r>
          </w:p>
          <w:p w14:paraId="1E9D82B1" w14:textId="77777777" w:rsidR="007D1C3A" w:rsidRPr="00C360C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Heithaus, M. R., A. J. Wirsing, J. A. Thomson &amp; D. A. Burkholder (2008) A review of lethal and non-lethal effects of predators on adult marine turtles. Journal of Experimental Marine Biology and Ecology, 356, p43-51.</w:t>
            </w:r>
          </w:p>
          <w:p w14:paraId="1E9D82B2" w14:textId="77777777" w:rsidR="007D1C3A" w:rsidRPr="00C360C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Limpus, C. J., I. Bell &amp; J. D. Miller (2009) Mixed Stocks of Green Turtles Foraging on Clack Reef, Northern Great Barrier Reef Identified from Long Term Tagging Studies. Marine Turtle Newsletter 123, 3-5.</w:t>
            </w:r>
            <w:r w:rsidRPr="00C360C9">
              <w:rPr>
                <w:rFonts w:ascii="Calibri" w:eastAsia="SimSun" w:hAnsi="Calibri" w:cs="Calibri"/>
                <w:sz w:val="20"/>
                <w:szCs w:val="20"/>
                <w:lang w:val="en-AU" w:eastAsia="en-AU"/>
              </w:rPr>
              <w:t xml:space="preserve"> </w:t>
            </w:r>
          </w:p>
          <w:p w14:paraId="1E9D82B3" w14:textId="77777777" w:rsidR="007D1C3A" w:rsidRPr="00C360C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C360C9">
              <w:rPr>
                <w:rFonts w:ascii="Calibri" w:eastAsia="SimSun" w:hAnsi="Calibri" w:cs="Calibri"/>
                <w:sz w:val="20"/>
                <w:szCs w:val="20"/>
                <w:lang w:val="en-AU" w:eastAsia="en-AU"/>
              </w:rPr>
              <w:t>Limpus, C.J., Limpus, D.J., Read, M.A. and Fitzsimmons, N.N., 2009. When Is a Male Turtle Not a Male?-Observations on Intersex Turtles. Chelonian Conservation and Biology, 8:102-105.</w:t>
            </w:r>
          </w:p>
          <w:p w14:paraId="1E9D82B4"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Pereira, C.M., Booth, D.T. and Limpus, C.J., Locomotor activity during the frenzy swim: analysing early swimming behaviour in hatchling sea turtles. The Journal of experimental biology, 214:3972-3976.</w:t>
            </w:r>
          </w:p>
          <w:p w14:paraId="1E9D82B5"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Pfaller, J. B., C. J. Limpus &amp; K. A. Bjorndal (2009) Nest-Site Selection in Individual Loggerhead Turtles and Consequences for Doomed-Egg Relocation. Conservation Biology, 23, 72-80.</w:t>
            </w:r>
          </w:p>
          <w:p w14:paraId="1E9D82B6" w14:textId="77777777" w:rsidR="007D1C3A" w:rsidRPr="00221F8C"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Pike, D.A., 2008. Natural beaches confer fitness benefits to nesting marine turtles. Biology Letters, 4:704-706.</w:t>
            </w:r>
          </w:p>
          <w:p w14:paraId="1E9D82B7" w14:textId="77777777" w:rsidR="007D1C3A" w:rsidRPr="00221F8C"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Pike, D.A., 2009. Do Green Turtles Modify Their Nesting Seasons in Response to Environmental Temperatures? Chelonian Conservation and Biology, 8:43-47.</w:t>
            </w:r>
          </w:p>
          <w:p w14:paraId="1E9D82B8"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Prince, R. I. T., M. P. Jensen, D. Oades &amp; B. J. Rangers (2010) Olive Ridley Turtle Presence and Nesting Records for Western Australia. Marine Turtle Newsletter, 129, 9-11.</w:t>
            </w:r>
          </w:p>
          <w:p w14:paraId="1E9D82B9" w14:textId="77777777" w:rsidR="007D1C3A" w:rsidRPr="00221F8C"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Salmon, M., Hamann, M. and Wyneken, J., The Development of Early Diving Behavior by Juvenile Flatback Sea Turtles (</w:t>
            </w:r>
            <w:r w:rsidRPr="00221F8C">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Chelonian Conservation and Biology, 9:8-17.</w:t>
            </w:r>
          </w:p>
          <w:p w14:paraId="1E9D82BA"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 xml:space="preserve">Salmon, M., Hamann, M., Wyneken, J. and Schauble, C., 2009. Early swimming activity of hatchling flatback sea turtles </w:t>
            </w:r>
            <w:r w:rsidRPr="00221F8C">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a test of the 'predation risk' hypothesis. Endangered Species Research, 9:41-47.</w:t>
            </w:r>
          </w:p>
          <w:p w14:paraId="1E9D82BB" w14:textId="77777777" w:rsidR="007D1C3A" w:rsidRPr="00977139"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 xml:space="preserve">Sperling, J.B., Grigg, G.C. and Limpus, C.J., Diving behaviour in two distinct populations of gravid Flatback turtles </w:t>
            </w:r>
            <w:r w:rsidRPr="002C345E">
              <w:rPr>
                <w:rFonts w:ascii="Calibri" w:eastAsia="SimSun" w:hAnsi="Calibri" w:cs="Calibri"/>
                <w:i/>
                <w:sz w:val="20"/>
                <w:szCs w:val="20"/>
                <w:lang w:val="en-AU" w:eastAsia="en-AU"/>
              </w:rPr>
              <w:t>Natator depressus</w:t>
            </w:r>
            <w:r w:rsidRPr="00221F8C">
              <w:rPr>
                <w:rFonts w:ascii="Calibri" w:eastAsia="SimSun" w:hAnsi="Calibri" w:cs="Calibri"/>
                <w:sz w:val="20"/>
                <w:szCs w:val="20"/>
                <w:lang w:val="en-AU" w:eastAsia="en-AU"/>
              </w:rPr>
              <w:t>. Australian Zoologist, 35:291-306.</w:t>
            </w:r>
          </w:p>
          <w:p w14:paraId="1E9D82BC" w14:textId="77777777" w:rsidR="007D1C3A"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977139">
              <w:rPr>
                <w:rFonts w:ascii="Calibri" w:eastAsia="SimSun" w:hAnsi="Calibri" w:cs="Calibri"/>
                <w:sz w:val="20"/>
                <w:szCs w:val="20"/>
                <w:lang w:val="en-AU" w:eastAsia="en-AU"/>
              </w:rPr>
              <w:t>Theissinger, K., N. FitzSimmons, C. Limpus, C. Parmenter &amp; A. Phillott (2009) Mating system, multiple paternity and effective population size in the endemic flatback turtle (</w:t>
            </w:r>
            <w:r w:rsidRPr="00977139">
              <w:rPr>
                <w:rFonts w:ascii="Calibri" w:eastAsia="SimSun" w:hAnsi="Calibri" w:cs="Calibri"/>
                <w:i/>
                <w:sz w:val="20"/>
                <w:szCs w:val="20"/>
                <w:lang w:val="en-AU" w:eastAsia="en-AU"/>
              </w:rPr>
              <w:t>Natator depressus</w:t>
            </w:r>
            <w:r w:rsidRPr="00977139">
              <w:rPr>
                <w:rFonts w:ascii="Calibri" w:eastAsia="SimSun" w:hAnsi="Calibri" w:cs="Calibri"/>
                <w:sz w:val="20"/>
                <w:szCs w:val="20"/>
                <w:lang w:val="en-AU" w:eastAsia="en-AU"/>
              </w:rPr>
              <w:t>) in Australia. Conservation Genetics, 10, 329-346.</w:t>
            </w:r>
          </w:p>
          <w:p w14:paraId="1E9D82BD" w14:textId="77777777" w:rsidR="007D1C3A" w:rsidRPr="00221F8C"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21F8C">
              <w:rPr>
                <w:rFonts w:ascii="Calibri" w:eastAsia="SimSun" w:hAnsi="Calibri" w:cs="Calibri"/>
                <w:sz w:val="20"/>
                <w:szCs w:val="20"/>
                <w:lang w:val="en-AU" w:eastAsia="en-AU"/>
              </w:rPr>
              <w:t>Van Houtan, K.S. and Halley, J.M., Long-term climate forcing in loggerhead sea turtle nesting. PloS one, 6:e19043.</w:t>
            </w:r>
          </w:p>
          <w:p w14:paraId="1E9D82BE" w14:textId="77777777" w:rsidR="007D1C3A" w:rsidRPr="002C345E" w:rsidRDefault="007D1C3A" w:rsidP="007D1C3A">
            <w:pPr>
              <w:autoSpaceDE w:val="0"/>
              <w:autoSpaceDN w:val="0"/>
              <w:adjustRightInd w:val="0"/>
              <w:spacing w:after="120"/>
              <w:ind w:left="720" w:hanging="720"/>
              <w:rPr>
                <w:rFonts w:ascii="Calibri" w:eastAsia="SimSun" w:hAnsi="Calibri" w:cs="Calibri"/>
                <w:sz w:val="20"/>
                <w:szCs w:val="20"/>
                <w:lang w:val="en-AU" w:eastAsia="en-AU"/>
              </w:rPr>
            </w:pPr>
            <w:r w:rsidRPr="002C345E">
              <w:rPr>
                <w:rFonts w:ascii="Calibri" w:eastAsia="SimSun" w:hAnsi="Calibri" w:cs="Calibri"/>
                <w:sz w:val="20"/>
                <w:szCs w:val="20"/>
                <w:lang w:val="en-AU" w:eastAsia="en-AU"/>
              </w:rPr>
              <w:t xml:space="preserve">Whiting, A.U., Thomson, A., Chaloupka, M. and Limpus, C.J., 2008. Seasonality, abundance and breeding biology of one of the largest populations of nesting flatback turtles, </w:t>
            </w:r>
            <w:r w:rsidRPr="002C345E">
              <w:rPr>
                <w:rFonts w:ascii="Calibri" w:eastAsia="SimSun" w:hAnsi="Calibri" w:cs="Calibri"/>
                <w:i/>
                <w:sz w:val="20"/>
                <w:szCs w:val="20"/>
                <w:lang w:val="en-AU" w:eastAsia="en-AU"/>
              </w:rPr>
              <w:t>Natator depressus</w:t>
            </w:r>
            <w:r w:rsidRPr="002C345E">
              <w:rPr>
                <w:rFonts w:ascii="Calibri" w:eastAsia="SimSun" w:hAnsi="Calibri" w:cs="Calibri"/>
                <w:sz w:val="20"/>
                <w:szCs w:val="20"/>
                <w:lang w:val="en-AU" w:eastAsia="en-AU"/>
              </w:rPr>
              <w:t>: Cape Domett, Western Australia. Australian Journal of Zoology, 56:297-303.</w:t>
            </w:r>
          </w:p>
          <w:p w14:paraId="1E9D82BF" w14:textId="77777777" w:rsidR="003E2DAA" w:rsidRDefault="007D1C3A" w:rsidP="007D1C3A">
            <w:pPr>
              <w:autoSpaceDE w:val="0"/>
              <w:autoSpaceDN w:val="0"/>
              <w:adjustRightInd w:val="0"/>
              <w:spacing w:after="120"/>
              <w:ind w:left="720" w:hanging="720"/>
              <w:rPr>
                <w:rFonts w:ascii="Arial" w:hAnsi="Arial" w:cs="Arial"/>
                <w:bCs/>
                <w:spacing w:val="-4"/>
                <w:sz w:val="18"/>
              </w:rPr>
            </w:pPr>
            <w:r w:rsidRPr="002C345E">
              <w:rPr>
                <w:rFonts w:ascii="Calibri" w:eastAsia="SimSun" w:hAnsi="Calibri" w:cs="Calibri"/>
                <w:sz w:val="20"/>
                <w:szCs w:val="20"/>
                <w:lang w:val="en-AU" w:eastAsia="en-AU"/>
              </w:rPr>
              <w:t>Wyneken, J., Salmon, M. and Hamann, M., Swimming and Early Diving Behavior by Juvenile Flatback Sea Turtles (</w:t>
            </w:r>
            <w:r w:rsidRPr="002C345E">
              <w:rPr>
                <w:rFonts w:ascii="Calibri" w:eastAsia="SimSun" w:hAnsi="Calibri" w:cs="Calibri"/>
                <w:i/>
                <w:sz w:val="20"/>
                <w:szCs w:val="20"/>
                <w:lang w:val="en-AU" w:eastAsia="en-AU"/>
              </w:rPr>
              <w:t>Natator depressus</w:t>
            </w:r>
            <w:r w:rsidRPr="002C345E">
              <w:rPr>
                <w:rFonts w:ascii="Calibri" w:eastAsia="SimSun" w:hAnsi="Calibri" w:cs="Calibri"/>
                <w:sz w:val="20"/>
                <w:szCs w:val="20"/>
                <w:lang w:val="en-AU" w:eastAsia="en-AU"/>
              </w:rPr>
              <w:t>). Integrative and Comparative Biology, 50:E193-E193.</w:t>
            </w:r>
            <w:r>
              <w:rPr>
                <w:rFonts w:ascii="Calibri" w:eastAsia="SimSun" w:hAnsi="Calibri" w:cs="Calibri"/>
                <w:sz w:val="20"/>
                <w:szCs w:val="20"/>
                <w:lang w:val="en-AU" w:eastAsia="en-AU"/>
              </w:rPr>
              <w:t xml:space="preserve"> </w:t>
            </w:r>
          </w:p>
        </w:tc>
      </w:tr>
    </w:tbl>
    <w:p w14:paraId="1E9D82C1"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C2" w14:textId="77777777" w:rsidR="00565E9E" w:rsidRDefault="00565E9E"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2C3"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r w:rsidR="00FF578A">
        <w:rPr>
          <w:rFonts w:ascii="Arial" w:hAnsi="Arial" w:cs="Arial"/>
          <w:sz w:val="22"/>
        </w:rPr>
        <w:sym w:font="Wingdings" w:char="F0A8"/>
      </w:r>
      <w:r>
        <w:rPr>
          <w:rFonts w:ascii="Arial" w:hAnsi="Arial" w:cs="Arial"/>
          <w:sz w:val="22"/>
          <w:lang w:val="en-GB"/>
        </w:rPr>
        <w:t xml:space="preserve"> </w:t>
      </w:r>
      <w:r>
        <w:rPr>
          <w:rFonts w:ascii="Arial" w:hAnsi="Arial" w:cs="Arial"/>
          <w:sz w:val="22"/>
          <w:lang w:val="en-GB"/>
        </w:rPr>
        <w:tab/>
      </w:r>
      <w:r w:rsidRPr="00F529B5">
        <w:rPr>
          <w:rFonts w:ascii="Arial" w:hAnsi="Arial" w:cs="Arial"/>
          <w:b/>
          <w:bCs/>
          <w:sz w:val="18"/>
          <w:lang w:val="en-GB"/>
        </w:rPr>
        <w:t>Other</w:t>
      </w:r>
      <w:r>
        <w:rPr>
          <w:rFonts w:ascii="Arial" w:hAnsi="Arial" w:cs="Arial"/>
          <w:bCs/>
          <w:sz w:val="18"/>
          <w:lang w:val="en-GB"/>
        </w:rPr>
        <w:t xml:space="preserve"> (describe)</w:t>
      </w:r>
    </w:p>
    <w:p w14:paraId="1E9D82C4"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2D5" w14:textId="77777777">
        <w:trPr>
          <w:trHeight w:val="912"/>
        </w:trPr>
        <w:tc>
          <w:tcPr>
            <w:tcW w:w="8505" w:type="dxa"/>
          </w:tcPr>
          <w:p w14:paraId="1E9D82C5"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z w:val="18"/>
                <w:lang w:val="en-GB"/>
              </w:rPr>
              <w:tab/>
            </w:r>
          </w:p>
          <w:p w14:paraId="1E9D82C6" w14:textId="77777777" w:rsidR="003E2DAA" w:rsidRPr="003E753B" w:rsidRDefault="005C036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eastAsia="SimSun" w:hAnsiTheme="minorHAnsi" w:cs="Calibri"/>
                <w:szCs w:val="20"/>
                <w:lang w:val="en-AU" w:eastAsia="en-AU"/>
              </w:rPr>
            </w:pPr>
            <w:r w:rsidRPr="00B10C50">
              <w:rPr>
                <w:rFonts w:ascii="Calibri" w:eastAsia="SimSun" w:hAnsi="Calibri" w:cs="Calibri"/>
                <w:szCs w:val="20"/>
                <w:lang w:val="en-AU" w:eastAsia="en-AU"/>
              </w:rPr>
              <w:t>See section 3.1.1 for additional research / studies conducted.</w:t>
            </w:r>
          </w:p>
          <w:p w14:paraId="1E9D82C7" w14:textId="77777777" w:rsidR="00D066E6" w:rsidRPr="003E753B" w:rsidRDefault="006A4978" w:rsidP="00D066E6">
            <w:pPr>
              <w:spacing w:before="100" w:beforeAutospacing="1" w:after="100" w:afterAutospacing="1"/>
              <w:rPr>
                <w:rFonts w:asciiTheme="minorHAnsi" w:hAnsiTheme="minorHAnsi" w:cs="Arial"/>
                <w:sz w:val="20"/>
                <w:szCs w:val="20"/>
                <w:lang w:eastAsia="en-AU"/>
              </w:rPr>
            </w:pPr>
            <w:r w:rsidRPr="003E753B">
              <w:rPr>
                <w:rFonts w:asciiTheme="minorHAnsi" w:hAnsiTheme="minorHAnsi" w:cs="Arial"/>
                <w:sz w:val="20"/>
                <w:szCs w:val="20"/>
                <w:lang w:eastAsia="en-AU"/>
              </w:rPr>
              <w:t xml:space="preserve">Butler J.R.A, Gunn R, </w:t>
            </w:r>
            <w:hyperlink r:id="rId60" w:history="1">
              <w:r w:rsidRPr="003E753B">
                <w:rPr>
                  <w:rFonts w:asciiTheme="minorHAnsi" w:hAnsiTheme="minorHAnsi" w:cs="Arial"/>
                  <w:sz w:val="20"/>
                  <w:szCs w:val="20"/>
                  <w:lang w:eastAsia="en-AU"/>
                </w:rPr>
                <w:t xml:space="preserve"> Berry</w:t>
              </w:r>
            </w:hyperlink>
            <w:r w:rsidRPr="003E753B">
              <w:rPr>
                <w:rFonts w:asciiTheme="minorHAnsi" w:hAnsiTheme="minorHAnsi" w:cs="Arial"/>
                <w:sz w:val="20"/>
                <w:szCs w:val="20"/>
                <w:lang w:eastAsia="en-AU"/>
              </w:rPr>
              <w:t xml:space="preserve">, H.L, Wagey, G.A, </w:t>
            </w:r>
            <w:hyperlink r:id="rId61" w:history="1">
              <w:r w:rsidRPr="003E753B">
                <w:rPr>
                  <w:rFonts w:asciiTheme="minorHAnsi" w:hAnsiTheme="minorHAnsi" w:cs="Arial"/>
                  <w:sz w:val="20"/>
                  <w:szCs w:val="20"/>
                  <w:lang w:eastAsia="en-AU"/>
                </w:rPr>
                <w:t>Hardesty</w:t>
              </w:r>
            </w:hyperlink>
            <w:r w:rsidRPr="003E753B">
              <w:rPr>
                <w:rFonts w:asciiTheme="minorHAnsi" w:hAnsiTheme="minorHAnsi" w:cs="Arial"/>
                <w:sz w:val="20"/>
                <w:szCs w:val="20"/>
                <w:lang w:eastAsia="en-AU"/>
              </w:rPr>
              <w:t xml:space="preserve">, B.D., </w:t>
            </w:r>
            <w:hyperlink r:id="rId62" w:history="1">
              <w:r w:rsidRPr="003E753B">
                <w:rPr>
                  <w:rFonts w:asciiTheme="minorHAnsi" w:hAnsiTheme="minorHAnsi" w:cs="Arial"/>
                  <w:sz w:val="20"/>
                  <w:szCs w:val="20"/>
                  <w:lang w:eastAsia="en-AU"/>
                </w:rPr>
                <w:t>Wilcox</w:t>
              </w:r>
            </w:hyperlink>
            <w:r w:rsidRPr="003E753B">
              <w:rPr>
                <w:rFonts w:asciiTheme="minorHAnsi" w:hAnsiTheme="minorHAnsi" w:cs="Arial"/>
                <w:sz w:val="20"/>
                <w:szCs w:val="20"/>
                <w:lang w:eastAsia="en-AU"/>
              </w:rPr>
              <w:t xml:space="preserve">, C. </w:t>
            </w:r>
            <w:r w:rsidRPr="003E753B">
              <w:rPr>
                <w:rFonts w:asciiTheme="minorHAnsi" w:hAnsiTheme="minorHAnsi" w:cs="Arial"/>
                <w:i/>
                <w:sz w:val="20"/>
                <w:szCs w:val="20"/>
                <w:lang w:eastAsia="en-AU"/>
              </w:rPr>
              <w:t xml:space="preserve">A Value Chain Analysis of ghost nets in the Arafura Sea: Identifying trans-boundary stakeholders, intervention points and livelihood trade-offs </w:t>
            </w:r>
            <w:hyperlink r:id="rId63" w:tooltip="Go to Journal of Environmental Management on ScienceDirect" w:history="1">
              <w:r w:rsidRPr="003E753B">
                <w:rPr>
                  <w:rFonts w:asciiTheme="minorHAnsi" w:hAnsiTheme="minorHAnsi" w:cs="Arial"/>
                  <w:i/>
                  <w:sz w:val="20"/>
                  <w:szCs w:val="20"/>
                  <w:lang w:eastAsia="en-AU"/>
                </w:rPr>
                <w:t>Journal of Environmental Management</w:t>
              </w:r>
            </w:hyperlink>
            <w:r w:rsidRPr="003E753B">
              <w:rPr>
                <w:rFonts w:asciiTheme="minorHAnsi" w:hAnsiTheme="minorHAnsi" w:cs="Arial"/>
                <w:i/>
                <w:sz w:val="20"/>
                <w:szCs w:val="20"/>
                <w:lang w:eastAsia="en-AU"/>
              </w:rPr>
              <w:t xml:space="preserve"> </w:t>
            </w:r>
            <w:hyperlink r:id="rId64" w:tooltip="Go to table of contents for this volume/issue" w:history="1">
              <w:r w:rsidRPr="003E753B">
                <w:rPr>
                  <w:rFonts w:asciiTheme="minorHAnsi" w:hAnsiTheme="minorHAnsi" w:cs="Arial"/>
                  <w:sz w:val="20"/>
                  <w:szCs w:val="20"/>
                  <w:lang w:eastAsia="en-AU"/>
                </w:rPr>
                <w:t>Volume 123</w:t>
              </w:r>
            </w:hyperlink>
            <w:r w:rsidRPr="003E753B">
              <w:rPr>
                <w:rFonts w:asciiTheme="minorHAnsi" w:hAnsiTheme="minorHAnsi" w:cs="Arial"/>
                <w:sz w:val="20"/>
                <w:szCs w:val="20"/>
                <w:lang w:eastAsia="en-AU"/>
              </w:rPr>
              <w:t>, 15 July 2013, Pages 14–25</w:t>
            </w:r>
          </w:p>
          <w:p w14:paraId="1E9D82C8" w14:textId="77777777" w:rsidR="00D066E6" w:rsidRPr="003E753B" w:rsidRDefault="006A4978" w:rsidP="00D066E6">
            <w:pPr>
              <w:spacing w:before="100" w:beforeAutospacing="1" w:after="100" w:afterAutospacing="1"/>
              <w:rPr>
                <w:rFonts w:asciiTheme="minorHAnsi" w:hAnsiTheme="minorHAnsi" w:cs="Calibri"/>
                <w:color w:val="1155CD"/>
                <w:sz w:val="20"/>
                <w:szCs w:val="20"/>
                <w:lang w:eastAsia="en-AU"/>
              </w:rPr>
            </w:pPr>
            <w:r w:rsidRPr="003E753B">
              <w:rPr>
                <w:rFonts w:asciiTheme="minorHAnsi" w:hAnsiTheme="minorHAnsi" w:cs="Arial"/>
                <w:sz w:val="20"/>
                <w:szCs w:val="20"/>
                <w:lang w:eastAsia="en-AU"/>
              </w:rPr>
              <w:t xml:space="preserve">Hardesty, B. D. and Wilcox C. June 2011 Understanding the types, sources and at sea distribution of marine debris in Australian waters. Final Report to the Department of </w:t>
            </w:r>
            <w:r w:rsidR="001A0B09">
              <w:rPr>
                <w:rFonts w:asciiTheme="minorHAnsi" w:hAnsiTheme="minorHAnsi" w:cs="Arial"/>
                <w:sz w:val="20"/>
                <w:szCs w:val="20"/>
                <w:lang w:eastAsia="en-AU"/>
              </w:rPr>
              <w:t xml:space="preserve">the </w:t>
            </w:r>
            <w:r w:rsidRPr="003E753B">
              <w:rPr>
                <w:rFonts w:asciiTheme="minorHAnsi" w:hAnsiTheme="minorHAnsi" w:cs="Arial"/>
                <w:sz w:val="20"/>
                <w:szCs w:val="20"/>
                <w:lang w:eastAsia="en-AU"/>
              </w:rPr>
              <w:t xml:space="preserve">Environment </w:t>
            </w:r>
            <w:hyperlink r:id="rId65" w:history="1">
              <w:r w:rsidRPr="003E753B">
                <w:rPr>
                  <w:rStyle w:val="Hyperlink"/>
                  <w:rFonts w:asciiTheme="minorHAnsi" w:hAnsiTheme="minorHAnsi" w:cs="Calibri"/>
                  <w:sz w:val="20"/>
                  <w:szCs w:val="20"/>
                  <w:lang w:eastAsia="en-AU"/>
                </w:rPr>
                <w:t>http://www.environment.gov.au/node/18284</w:t>
              </w:r>
            </w:hyperlink>
          </w:p>
          <w:p w14:paraId="1E9D82C9" w14:textId="77777777" w:rsidR="00D066E6" w:rsidRPr="003E753B" w:rsidRDefault="006A4978" w:rsidP="00D066E6">
            <w:pPr>
              <w:autoSpaceDE w:val="0"/>
              <w:autoSpaceDN w:val="0"/>
              <w:adjustRightInd w:val="0"/>
              <w:rPr>
                <w:rFonts w:asciiTheme="minorHAnsi" w:hAnsiTheme="minorHAnsi"/>
                <w:color w:val="000000"/>
                <w:sz w:val="20"/>
                <w:szCs w:val="20"/>
                <w:lang w:eastAsia="en-AU"/>
              </w:rPr>
            </w:pPr>
            <w:r w:rsidRPr="003E753B">
              <w:rPr>
                <w:rFonts w:asciiTheme="minorHAnsi" w:hAnsiTheme="minorHAnsi" w:cs="Arial"/>
                <w:color w:val="333333"/>
                <w:sz w:val="20"/>
                <w:szCs w:val="20"/>
              </w:rPr>
              <w:t>Reisser J, Shaw J, Wilcox C, Hardesty BD, Proietti M, et al. (2013) Marine Plastic Pollution in Waters around Australia: Characteristics, Concentrations, and Pathways. PLoS ONE 8(11): e80466. doi:10.1371/journal.pone.0080466</w:t>
            </w:r>
          </w:p>
          <w:p w14:paraId="1E9D82CA" w14:textId="77777777" w:rsidR="00D066E6" w:rsidRPr="003E753B" w:rsidRDefault="00D066E6" w:rsidP="00D066E6">
            <w:pPr>
              <w:rPr>
                <w:rStyle w:val="institution"/>
                <w:rFonts w:asciiTheme="minorHAnsi" w:hAnsiTheme="minorHAnsi"/>
                <w:b/>
                <w:bCs/>
                <w:color w:val="333333"/>
                <w:sz w:val="20"/>
                <w:szCs w:val="20"/>
              </w:rPr>
            </w:pPr>
          </w:p>
          <w:p w14:paraId="1E9D82CB" w14:textId="77777777" w:rsidR="00D066E6" w:rsidRPr="003E753B" w:rsidRDefault="006A4978" w:rsidP="00D066E6">
            <w:pPr>
              <w:autoSpaceDE w:val="0"/>
              <w:autoSpaceDN w:val="0"/>
              <w:adjustRightInd w:val="0"/>
              <w:rPr>
                <w:rStyle w:val="institution"/>
                <w:rFonts w:asciiTheme="minorHAnsi" w:hAnsiTheme="minorHAnsi"/>
                <w:b/>
                <w:bCs/>
                <w:color w:val="333333"/>
                <w:sz w:val="20"/>
                <w:szCs w:val="20"/>
              </w:rPr>
            </w:pPr>
            <w:r w:rsidRPr="003E753B">
              <w:rPr>
                <w:rFonts w:asciiTheme="minorHAnsi" w:hAnsiTheme="minorHAnsi" w:cs="Calibri"/>
                <w:sz w:val="20"/>
                <w:szCs w:val="20"/>
                <w:lang w:eastAsia="en-AU"/>
              </w:rPr>
              <w:t>Schuyler, Q, K Townsend, BD Hardesty and C Wilcox. 2012. To eat or not to eat: debris selectivity by marine turtles. PLOS One 7(7): e40884. DOI:10.1371/journal.pone.0040884.</w:t>
            </w:r>
          </w:p>
          <w:p w14:paraId="1E9D82CC" w14:textId="77777777" w:rsidR="00D066E6" w:rsidRPr="003E753B" w:rsidRDefault="00D066E6" w:rsidP="00D066E6">
            <w:pPr>
              <w:rPr>
                <w:rStyle w:val="institution"/>
                <w:rFonts w:asciiTheme="minorHAnsi" w:hAnsiTheme="minorHAnsi"/>
                <w:b/>
                <w:bCs/>
                <w:color w:val="333333"/>
                <w:sz w:val="20"/>
                <w:szCs w:val="20"/>
              </w:rPr>
            </w:pPr>
          </w:p>
          <w:p w14:paraId="1E9D82CD" w14:textId="77777777" w:rsidR="00D066E6" w:rsidRPr="003E753B" w:rsidRDefault="006A4978" w:rsidP="00D066E6">
            <w:pPr>
              <w:autoSpaceDE w:val="0"/>
              <w:autoSpaceDN w:val="0"/>
              <w:adjustRightInd w:val="0"/>
              <w:rPr>
                <w:rStyle w:val="institution"/>
                <w:rFonts w:asciiTheme="minorHAnsi" w:hAnsiTheme="minorHAnsi"/>
                <w:b/>
                <w:bCs/>
                <w:color w:val="333333"/>
                <w:sz w:val="20"/>
                <w:szCs w:val="20"/>
              </w:rPr>
            </w:pPr>
            <w:r w:rsidRPr="003E753B">
              <w:rPr>
                <w:rFonts w:asciiTheme="minorHAnsi" w:hAnsiTheme="minorHAnsi" w:cs="Calibri"/>
                <w:sz w:val="20"/>
                <w:szCs w:val="20"/>
                <w:lang w:eastAsia="en-AU"/>
              </w:rPr>
              <w:t xml:space="preserve">Schuyler, Q, K Townsend, C Wilcox, BD Hardesty and J Marshall. 2013a. Marine debris through a turtle‐eyed view. </w:t>
            </w:r>
            <w:r w:rsidRPr="003E753B">
              <w:rPr>
                <w:rFonts w:asciiTheme="minorHAnsi" w:hAnsiTheme="minorHAnsi" w:cs="Calibri-Italic"/>
                <w:i/>
                <w:iCs/>
                <w:sz w:val="20"/>
                <w:szCs w:val="20"/>
                <w:lang w:eastAsia="en-AU"/>
              </w:rPr>
              <w:t xml:space="preserve">Accepted </w:t>
            </w:r>
            <w:r w:rsidRPr="003E753B">
              <w:rPr>
                <w:rFonts w:asciiTheme="minorHAnsi" w:hAnsiTheme="minorHAnsi" w:cs="Calibri"/>
                <w:sz w:val="20"/>
                <w:szCs w:val="20"/>
                <w:lang w:eastAsia="en-AU"/>
              </w:rPr>
              <w:t>BMC Ecology.</w:t>
            </w:r>
          </w:p>
          <w:p w14:paraId="1E9D82CE" w14:textId="77777777" w:rsidR="00D066E6" w:rsidRPr="003E753B" w:rsidRDefault="00D066E6" w:rsidP="00D066E6">
            <w:pPr>
              <w:rPr>
                <w:rStyle w:val="institution"/>
                <w:rFonts w:asciiTheme="minorHAnsi" w:hAnsiTheme="minorHAnsi"/>
                <w:b/>
                <w:bCs/>
                <w:color w:val="333333"/>
                <w:sz w:val="20"/>
                <w:szCs w:val="20"/>
              </w:rPr>
            </w:pPr>
          </w:p>
          <w:p w14:paraId="1E9D82CF" w14:textId="77777777" w:rsidR="00D066E6" w:rsidRPr="003E753B" w:rsidRDefault="006A4978" w:rsidP="00D066E6">
            <w:pPr>
              <w:autoSpaceDE w:val="0"/>
              <w:autoSpaceDN w:val="0"/>
              <w:adjustRightInd w:val="0"/>
              <w:rPr>
                <w:rFonts w:asciiTheme="minorHAnsi" w:hAnsiTheme="minorHAnsi" w:cs="Calibri"/>
                <w:sz w:val="20"/>
                <w:szCs w:val="20"/>
                <w:lang w:eastAsia="en-AU"/>
              </w:rPr>
            </w:pPr>
            <w:r w:rsidRPr="003E753B">
              <w:rPr>
                <w:rFonts w:asciiTheme="minorHAnsi" w:hAnsiTheme="minorHAnsi" w:cs="Calibri"/>
                <w:sz w:val="20"/>
                <w:szCs w:val="20"/>
                <w:lang w:eastAsia="en-AU"/>
              </w:rPr>
              <w:t>Schuyler, Q, BD Hardesty, C. Wilcox and K Townsend 2013b. A global analysis of anthropogenic debris ingestion by sea turtles. Conservation Biology. 28:129‐139. DOI: 10.1111/cobi.12126</w:t>
            </w:r>
          </w:p>
          <w:p w14:paraId="1E9D82D0" w14:textId="77777777" w:rsidR="00D066E6" w:rsidRPr="003E753B" w:rsidRDefault="00D066E6" w:rsidP="00D066E6">
            <w:pPr>
              <w:rPr>
                <w:rStyle w:val="institution"/>
                <w:rFonts w:asciiTheme="minorHAnsi" w:hAnsiTheme="minorHAnsi"/>
                <w:b/>
                <w:bCs/>
                <w:color w:val="333333"/>
                <w:sz w:val="20"/>
                <w:szCs w:val="20"/>
              </w:rPr>
            </w:pPr>
          </w:p>
          <w:p w14:paraId="1E9D82D1" w14:textId="77777777" w:rsidR="00D066E6" w:rsidRDefault="006A4978" w:rsidP="00D066E6">
            <w:pPr>
              <w:autoSpaceDE w:val="0"/>
              <w:autoSpaceDN w:val="0"/>
              <w:adjustRightInd w:val="0"/>
              <w:rPr>
                <w:rFonts w:asciiTheme="minorHAnsi" w:hAnsiTheme="minorHAnsi" w:cs="Calibri"/>
                <w:sz w:val="20"/>
                <w:szCs w:val="20"/>
                <w:lang w:eastAsia="en-AU"/>
              </w:rPr>
            </w:pPr>
            <w:r w:rsidRPr="003E753B">
              <w:rPr>
                <w:rFonts w:asciiTheme="minorHAnsi" w:hAnsiTheme="minorHAnsi" w:cs="Calibri"/>
                <w:sz w:val="20"/>
                <w:szCs w:val="20"/>
                <w:lang w:eastAsia="en-AU"/>
              </w:rPr>
              <w:t xml:space="preserve">Wilcox C, G Heathcote, J Goldberg, R Gunn, D Peel and BD Hardesty 2014. Understanding the sources,drivers and impacts of abandoned, lost and discarded fishing gear in northern Australia. </w:t>
            </w:r>
            <w:r w:rsidRPr="003E753B">
              <w:rPr>
                <w:rFonts w:asciiTheme="minorHAnsi" w:hAnsiTheme="minorHAnsi" w:cs="Calibri-Italic"/>
                <w:i/>
                <w:iCs/>
                <w:sz w:val="20"/>
                <w:szCs w:val="20"/>
                <w:lang w:eastAsia="en-AU"/>
              </w:rPr>
              <w:t xml:space="preserve">Accepted </w:t>
            </w:r>
            <w:r w:rsidRPr="003E753B">
              <w:rPr>
                <w:rFonts w:asciiTheme="minorHAnsi" w:hAnsiTheme="minorHAnsi" w:cs="Calibri"/>
                <w:sz w:val="20"/>
                <w:szCs w:val="20"/>
                <w:lang w:eastAsia="en-AU"/>
              </w:rPr>
              <w:t>Conservation Biology.</w:t>
            </w:r>
          </w:p>
          <w:p w14:paraId="1E9D82D2" w14:textId="77777777" w:rsidR="003E753B" w:rsidRPr="003E753B" w:rsidRDefault="003E753B" w:rsidP="00D066E6">
            <w:pPr>
              <w:autoSpaceDE w:val="0"/>
              <w:autoSpaceDN w:val="0"/>
              <w:adjustRightInd w:val="0"/>
              <w:rPr>
                <w:rFonts w:asciiTheme="minorHAnsi" w:hAnsiTheme="minorHAnsi" w:cs="Calibri"/>
                <w:sz w:val="20"/>
                <w:szCs w:val="20"/>
                <w:lang w:eastAsia="en-AU"/>
              </w:rPr>
            </w:pPr>
          </w:p>
          <w:p w14:paraId="1E9D82D3" w14:textId="77777777" w:rsidR="00D066E6" w:rsidRPr="00B10C50" w:rsidRDefault="006A497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eastAsia="SimSun" w:hAnsi="Calibri" w:cs="Calibri"/>
                <w:szCs w:val="20"/>
                <w:lang w:val="en-AU" w:eastAsia="en-AU"/>
              </w:rPr>
            </w:pPr>
            <w:r w:rsidRPr="003E753B">
              <w:rPr>
                <w:rFonts w:asciiTheme="minorHAnsi" w:hAnsiTheme="minorHAnsi"/>
                <w:szCs w:val="20"/>
              </w:rPr>
              <w:t xml:space="preserve">Wilcox, C., Hardesty, B.D., Sharples, R., Griffin, D.A., Lawson, T.J. and Gunn, R. (2013), Ghostnet impacts on globally threatened turtles, a spatial risk analysis for northern Australia. Conservation Letters, 6: 247–254. doi: 10.1111/conl.12001 </w:t>
            </w:r>
          </w:p>
          <w:p w14:paraId="1E9D82D4"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2D6"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2D7" w14:textId="77777777" w:rsidR="003E2DAA" w:rsidRDefault="003E2DAA" w:rsidP="003E2DAA">
      <w:pPr>
        <w:pStyle w:val="Legal1"/>
        <w:numPr>
          <w:ilvl w:val="0"/>
          <w:numId w:val="0"/>
        </w:numPr>
        <w:tabs>
          <w:tab w:val="left" w:pos="-1080"/>
          <w:tab w:val="left" w:pos="-720"/>
          <w:tab w:val="left" w:pos="426"/>
          <w:tab w:val="left" w:pos="567"/>
          <w:tab w:val="left" w:pos="8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2D8"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lang w:val="en-GB"/>
        </w:rPr>
      </w:pPr>
      <w:r>
        <w:rPr>
          <w:rFonts w:ascii="Arial" w:hAnsi="Arial" w:cs="Arial"/>
          <w:b/>
          <w:bCs/>
          <w:lang w:val="en-GB"/>
        </w:rPr>
        <w:t>3.3     Data analysis and applied research</w:t>
      </w:r>
    </w:p>
    <w:p w14:paraId="1E9D82D9"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
          <w:bCs/>
          <w:sz w:val="18"/>
          <w:lang w:val="en-GB"/>
        </w:rPr>
      </w:pPr>
    </w:p>
    <w:p w14:paraId="1E9D82DA"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3.3.1</w:t>
      </w:r>
      <w:r>
        <w:rPr>
          <w:rFonts w:ascii="Arial" w:hAnsi="Arial" w:cs="Arial"/>
          <w:bCs/>
          <w:sz w:val="18"/>
          <w:lang w:val="en-GB"/>
        </w:rPr>
        <w:tab/>
        <w:t xml:space="preserve">List, in order of priority, the </w:t>
      </w:r>
      <w:r w:rsidRPr="00F529B5">
        <w:rPr>
          <w:rFonts w:ascii="Arial" w:hAnsi="Arial" w:cs="Arial"/>
          <w:bCs/>
          <w:sz w:val="18"/>
          <w:lang w:val="en-GB"/>
        </w:rPr>
        <w:t>marine turtle populations</w:t>
      </w:r>
      <w:r>
        <w:rPr>
          <w:rFonts w:ascii="Arial" w:hAnsi="Arial" w:cs="Arial"/>
          <w:bCs/>
          <w:sz w:val="18"/>
          <w:lang w:val="en-GB"/>
        </w:rPr>
        <w:t xml:space="preserve"> in your country in need of conservation actions, and indicate their </w:t>
      </w:r>
      <w:r w:rsidRPr="00F529B5">
        <w:rPr>
          <w:rFonts w:ascii="Arial" w:hAnsi="Arial" w:cs="Arial"/>
          <w:bCs/>
          <w:sz w:val="18"/>
          <w:lang w:val="en-GB"/>
        </w:rPr>
        <w:t>population trends</w:t>
      </w:r>
      <w:r w:rsidR="00F529B5">
        <w:rPr>
          <w:rFonts w:ascii="Arial" w:hAnsi="Arial" w:cs="Arial"/>
          <w:bCs/>
          <w:sz w:val="18"/>
          <w:lang w:val="en-GB"/>
        </w:rPr>
        <w:t xml:space="preserve">.  </w:t>
      </w:r>
      <w:r w:rsidR="00F529B5" w:rsidRPr="00CA22A7">
        <w:rPr>
          <w:rFonts w:ascii="Arial" w:hAnsi="Arial" w:cs="Arial"/>
          <w:b/>
          <w:bCs/>
          <w:sz w:val="18"/>
          <w:lang w:val="en-GB"/>
        </w:rPr>
        <w:t>[PRI]</w:t>
      </w:r>
      <w:r w:rsidR="00F529B5">
        <w:rPr>
          <w:rFonts w:ascii="Arial" w:hAnsi="Arial" w:cs="Arial"/>
          <w:b/>
          <w:bCs/>
          <w:sz w:val="18"/>
          <w:lang w:val="en-GB"/>
        </w:rPr>
        <w:t xml:space="preserve">  </w:t>
      </w:r>
      <w:r w:rsidR="00CA22A7">
        <w:rPr>
          <w:rFonts w:ascii="Arial" w:hAnsi="Arial" w:cs="Arial"/>
          <w:bCs/>
          <w:sz w:val="18"/>
          <w:lang w:val="en-GB"/>
        </w:rPr>
        <w:t xml:space="preserve">  </w:t>
      </w:r>
    </w:p>
    <w:p w14:paraId="1E9D82DB"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03" w14:textId="77777777">
        <w:trPr>
          <w:trHeight w:val="1958"/>
        </w:trPr>
        <w:tc>
          <w:tcPr>
            <w:tcW w:w="8496" w:type="dxa"/>
          </w:tcPr>
          <w:p w14:paraId="1E9D82DC" w14:textId="77777777" w:rsidR="003E2DAA" w:rsidRPr="00977139" w:rsidRDefault="000C6F1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77139">
              <w:rPr>
                <w:rFonts w:ascii="Calibri" w:hAnsi="Calibri" w:cs="Calibri"/>
                <w:szCs w:val="20"/>
              </w:rPr>
              <w:t xml:space="preserve">Recovery actions in the </w:t>
            </w:r>
            <w:r w:rsidRPr="00977139">
              <w:rPr>
                <w:rFonts w:ascii="Calibri" w:hAnsi="Calibri" w:cs="Calibri"/>
                <w:i/>
                <w:szCs w:val="20"/>
              </w:rPr>
              <w:t>Recovery Plan for Marine Turtles in Australia</w:t>
            </w:r>
            <w:r w:rsidRPr="00977139">
              <w:rPr>
                <w:rFonts w:ascii="Calibri" w:hAnsi="Calibri" w:cs="Calibri"/>
                <w:szCs w:val="20"/>
              </w:rPr>
              <w:t xml:space="preserve"> are identified for all six species found in Australian waters. Under the Recovery Plan, all species of marine turtles </w:t>
            </w:r>
            <w:r w:rsidR="009922A4">
              <w:rPr>
                <w:rFonts w:ascii="Calibri" w:hAnsi="Calibri" w:cs="Calibri"/>
                <w:szCs w:val="20"/>
              </w:rPr>
              <w:t>are</w:t>
            </w:r>
            <w:r w:rsidRPr="00977139">
              <w:rPr>
                <w:rFonts w:ascii="Calibri" w:hAnsi="Calibri" w:cs="Calibri"/>
                <w:szCs w:val="20"/>
              </w:rPr>
              <w:t xml:space="preserve"> treated as priority, however, population trends have been given below, where available.</w:t>
            </w:r>
          </w:p>
          <w:p w14:paraId="1E9D82DD" w14:textId="77777777" w:rsidR="000C6F1E" w:rsidRPr="00977139" w:rsidRDefault="000C6F1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2DE" w14:textId="77777777" w:rsidR="000C6F1E" w:rsidRPr="00977139" w:rsidRDefault="001C7E9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u w:val="single"/>
              </w:rPr>
            </w:pPr>
            <w:r>
              <w:rPr>
                <w:rFonts w:ascii="Calibri" w:hAnsi="Calibri" w:cs="Calibri"/>
                <w:szCs w:val="20"/>
                <w:u w:val="single"/>
              </w:rPr>
              <w:t>Green turtle:</w:t>
            </w:r>
          </w:p>
          <w:p w14:paraId="1E9D82DF" w14:textId="77777777" w:rsidR="00AD5989"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color w:val="000000"/>
                <w:sz w:val="20"/>
                <w:szCs w:val="20"/>
              </w:rPr>
              <w:t>Green turtle meta-population numbers and stability differ across their Australian range.</w:t>
            </w:r>
            <w:r w:rsidR="006900E7">
              <w:rPr>
                <w:rFonts w:ascii="Calibri" w:hAnsi="Calibri" w:cs="Calibri"/>
                <w:color w:val="000000"/>
                <w:sz w:val="20"/>
                <w:szCs w:val="20"/>
              </w:rPr>
              <w:t xml:space="preserve"> </w:t>
            </w:r>
            <w:r w:rsidR="00AD5989">
              <w:rPr>
                <w:rFonts w:ascii="Calibri" w:hAnsi="Calibri" w:cs="Calibri"/>
                <w:color w:val="000000"/>
                <w:sz w:val="20"/>
                <w:szCs w:val="20"/>
              </w:rPr>
              <w:t xml:space="preserve">According to </w:t>
            </w:r>
            <w:r w:rsidR="00AD5989" w:rsidRPr="00AD5989">
              <w:rPr>
                <w:rFonts w:ascii="Calibri" w:hAnsi="Calibri" w:cs="Calibri"/>
                <w:color w:val="000000"/>
                <w:sz w:val="20"/>
                <w:szCs w:val="20"/>
              </w:rPr>
              <w:t xml:space="preserve">Chaloupka </w:t>
            </w:r>
            <w:r w:rsidR="00AD5989">
              <w:rPr>
                <w:rFonts w:ascii="Calibri" w:hAnsi="Calibri" w:cs="Calibri"/>
                <w:color w:val="000000"/>
                <w:sz w:val="20"/>
                <w:szCs w:val="20"/>
              </w:rPr>
              <w:t>(</w:t>
            </w:r>
            <w:r w:rsidR="00AD5989" w:rsidRPr="00AD5989">
              <w:rPr>
                <w:rFonts w:ascii="Calibri" w:hAnsi="Calibri" w:cs="Calibri"/>
                <w:color w:val="000000"/>
                <w:sz w:val="20"/>
                <w:szCs w:val="20"/>
              </w:rPr>
              <w:t>2003</w:t>
            </w:r>
            <w:r w:rsidR="00AD5989">
              <w:rPr>
                <w:rFonts w:ascii="Calibri" w:hAnsi="Calibri" w:cs="Calibri"/>
                <w:color w:val="000000"/>
                <w:sz w:val="20"/>
                <w:szCs w:val="20"/>
              </w:rPr>
              <w:t>)</w:t>
            </w:r>
            <w:r w:rsidR="00AD5989" w:rsidRPr="00AD5989">
              <w:rPr>
                <w:rFonts w:ascii="Calibri" w:hAnsi="Calibri" w:cs="Calibri"/>
                <w:color w:val="000000"/>
                <w:sz w:val="20"/>
                <w:szCs w:val="20"/>
              </w:rPr>
              <w:t xml:space="preserve"> </w:t>
            </w:r>
            <w:r w:rsidR="00AD5989">
              <w:rPr>
                <w:rFonts w:ascii="Calibri" w:hAnsi="Calibri" w:cs="Calibri"/>
                <w:color w:val="000000"/>
                <w:sz w:val="20"/>
                <w:szCs w:val="20"/>
              </w:rPr>
              <w:t>“</w:t>
            </w:r>
            <w:r w:rsidR="00AD5989" w:rsidRPr="00AD5989">
              <w:rPr>
                <w:rFonts w:ascii="Calibri" w:hAnsi="Calibri" w:cs="Calibri"/>
                <w:color w:val="000000"/>
                <w:sz w:val="20"/>
                <w:szCs w:val="20"/>
              </w:rPr>
              <w:t>the sGBR</w:t>
            </w:r>
            <w:r w:rsidR="00AD5989">
              <w:rPr>
                <w:rFonts w:ascii="Calibri" w:hAnsi="Calibri" w:cs="Calibri"/>
                <w:color w:val="000000"/>
                <w:sz w:val="20"/>
                <w:szCs w:val="20"/>
              </w:rPr>
              <w:t xml:space="preserve"> (southern Great Barrier Reef)</w:t>
            </w:r>
            <w:r w:rsidR="00AD5989" w:rsidRPr="00AD5989">
              <w:rPr>
                <w:rFonts w:ascii="Calibri" w:hAnsi="Calibri" w:cs="Calibri"/>
                <w:color w:val="000000"/>
                <w:sz w:val="20"/>
                <w:szCs w:val="20"/>
              </w:rPr>
              <w:t xml:space="preserve"> metapopulation, which is the benthic component of the stock, comprises ca 685 000 individual turtles resident in the four benthic habitats. It is important to note that green turtles spend the early development years in oceanic or pelagic habitats so that there are significantly more than 685 000 green turtles in the sGBR stock.</w:t>
            </w:r>
          </w:p>
          <w:p w14:paraId="1E9D82E0" w14:textId="77777777" w:rsidR="00AD5989" w:rsidRDefault="00AD5989" w:rsidP="000C6F1E">
            <w:pPr>
              <w:keepLines/>
              <w:tabs>
                <w:tab w:val="left" w:pos="365"/>
                <w:tab w:val="left" w:pos="455"/>
              </w:tabs>
              <w:spacing w:before="60" w:after="60"/>
              <w:rPr>
                <w:rFonts w:ascii="Calibri" w:hAnsi="Calibri" w:cs="Calibri"/>
                <w:color w:val="000000"/>
                <w:sz w:val="20"/>
                <w:szCs w:val="20"/>
              </w:rPr>
            </w:pPr>
          </w:p>
          <w:p w14:paraId="1E9D82E1" w14:textId="77777777" w:rsidR="006900E7" w:rsidRDefault="006900E7" w:rsidP="006900E7">
            <w:pPr>
              <w:autoSpaceDE w:val="0"/>
              <w:autoSpaceDN w:val="0"/>
              <w:adjustRightInd w:val="0"/>
              <w:rPr>
                <w:rFonts w:ascii="Calibri" w:hAnsi="Calibri" w:cs="Calibri"/>
                <w:color w:val="000000"/>
                <w:sz w:val="20"/>
                <w:szCs w:val="20"/>
              </w:rPr>
            </w:pPr>
            <w:r>
              <w:rPr>
                <w:rFonts w:ascii="Calibri" w:hAnsi="Calibri" w:cs="Calibri"/>
                <w:color w:val="000000"/>
                <w:sz w:val="20"/>
                <w:szCs w:val="20"/>
              </w:rPr>
              <w:t>Reference:</w:t>
            </w:r>
          </w:p>
          <w:p w14:paraId="1E9D82E2" w14:textId="77777777" w:rsidR="006900E7" w:rsidRPr="006900E7" w:rsidRDefault="006900E7" w:rsidP="006900E7">
            <w:pPr>
              <w:autoSpaceDE w:val="0"/>
              <w:autoSpaceDN w:val="0"/>
              <w:adjustRightInd w:val="0"/>
              <w:rPr>
                <w:rFonts w:ascii="Calibri" w:hAnsi="Calibri" w:cs="Calibri"/>
                <w:color w:val="000000"/>
                <w:sz w:val="20"/>
                <w:szCs w:val="20"/>
              </w:rPr>
            </w:pPr>
            <w:r w:rsidRPr="006900E7">
              <w:rPr>
                <w:rFonts w:ascii="Calibri" w:hAnsi="Calibri" w:cs="Calibri"/>
                <w:color w:val="000000"/>
                <w:sz w:val="20"/>
                <w:szCs w:val="20"/>
              </w:rPr>
              <w:t xml:space="preserve">Chaloupka, M., </w:t>
            </w:r>
            <w:r w:rsidR="00D253C4">
              <w:rPr>
                <w:rFonts w:ascii="Calibri" w:hAnsi="Calibri" w:cs="Calibri"/>
                <w:color w:val="000000"/>
                <w:sz w:val="20"/>
                <w:szCs w:val="20"/>
              </w:rPr>
              <w:t>(</w:t>
            </w:r>
            <w:r w:rsidRPr="006900E7">
              <w:rPr>
                <w:rFonts w:ascii="Calibri" w:hAnsi="Calibri" w:cs="Calibri"/>
                <w:color w:val="000000"/>
                <w:sz w:val="20"/>
                <w:szCs w:val="20"/>
              </w:rPr>
              <w:t>2003</w:t>
            </w:r>
            <w:r w:rsidR="00D253C4">
              <w:rPr>
                <w:rFonts w:ascii="Calibri" w:hAnsi="Calibri" w:cs="Calibri"/>
                <w:color w:val="000000"/>
                <w:sz w:val="20"/>
                <w:szCs w:val="20"/>
              </w:rPr>
              <w:t>)</w:t>
            </w:r>
            <w:r w:rsidRPr="006900E7">
              <w:rPr>
                <w:rFonts w:ascii="Calibri" w:hAnsi="Calibri" w:cs="Calibri"/>
                <w:color w:val="000000"/>
                <w:sz w:val="20"/>
                <w:szCs w:val="20"/>
              </w:rPr>
              <w:t>. Exploring the</w:t>
            </w:r>
            <w:r>
              <w:rPr>
                <w:rFonts w:ascii="Calibri" w:hAnsi="Calibri" w:cs="Calibri"/>
                <w:color w:val="000000"/>
                <w:sz w:val="20"/>
                <w:szCs w:val="20"/>
              </w:rPr>
              <w:t xml:space="preserve"> metapopulation dynamics of the </w:t>
            </w:r>
            <w:r w:rsidRPr="006900E7">
              <w:rPr>
                <w:rFonts w:ascii="Calibri" w:hAnsi="Calibri" w:cs="Calibri"/>
                <w:color w:val="000000"/>
                <w:sz w:val="20"/>
                <w:szCs w:val="20"/>
              </w:rPr>
              <w:t>southern Great Barrier Reef green</w:t>
            </w:r>
            <w:r>
              <w:rPr>
                <w:rFonts w:ascii="Calibri" w:hAnsi="Calibri" w:cs="Calibri"/>
                <w:color w:val="000000"/>
                <w:sz w:val="20"/>
                <w:szCs w:val="20"/>
              </w:rPr>
              <w:t xml:space="preserve"> sea turtle genetic stock using </w:t>
            </w:r>
            <w:r w:rsidRPr="006900E7">
              <w:rPr>
                <w:rFonts w:ascii="Calibri" w:hAnsi="Calibri" w:cs="Calibri"/>
                <w:color w:val="000000"/>
                <w:sz w:val="20"/>
                <w:szCs w:val="20"/>
              </w:rPr>
              <w:t>RAMAS/Metapop. In: Akc¸akaya, H., Burgman, M., Kindvall, O.,</w:t>
            </w:r>
          </w:p>
          <w:p w14:paraId="1E9D82E3" w14:textId="77777777" w:rsidR="006900E7" w:rsidRDefault="006900E7" w:rsidP="006900E7">
            <w:pPr>
              <w:autoSpaceDE w:val="0"/>
              <w:autoSpaceDN w:val="0"/>
              <w:adjustRightInd w:val="0"/>
              <w:rPr>
                <w:rFonts w:ascii="Calibri" w:hAnsi="Calibri" w:cs="Calibri"/>
                <w:color w:val="000000"/>
                <w:sz w:val="20"/>
                <w:szCs w:val="20"/>
              </w:rPr>
            </w:pPr>
            <w:r w:rsidRPr="006900E7">
              <w:rPr>
                <w:rFonts w:ascii="Calibri" w:hAnsi="Calibri" w:cs="Calibri"/>
                <w:color w:val="000000"/>
                <w:sz w:val="20"/>
                <w:szCs w:val="20"/>
              </w:rPr>
              <w:t>Wood, C., Sjogren-Gulve, P., Hatt</w:t>
            </w:r>
            <w:r>
              <w:rPr>
                <w:rFonts w:ascii="Calibri" w:hAnsi="Calibri" w:cs="Calibri"/>
                <w:color w:val="000000"/>
                <w:sz w:val="20"/>
                <w:szCs w:val="20"/>
              </w:rPr>
              <w:t xml:space="preserve">field, J., McCarthy, M. (Eds.), </w:t>
            </w:r>
            <w:r w:rsidRPr="006900E7">
              <w:rPr>
                <w:rFonts w:ascii="Calibri" w:hAnsi="Calibri" w:cs="Calibri"/>
                <w:color w:val="000000"/>
                <w:sz w:val="20"/>
                <w:szCs w:val="20"/>
              </w:rPr>
              <w:t>Species Conservation and Management: Case Studies. Oxford</w:t>
            </w:r>
            <w:r>
              <w:rPr>
                <w:rFonts w:ascii="Calibri" w:hAnsi="Calibri" w:cs="Calibri"/>
                <w:color w:val="000000"/>
                <w:sz w:val="20"/>
                <w:szCs w:val="20"/>
              </w:rPr>
              <w:t xml:space="preserve"> </w:t>
            </w:r>
            <w:r w:rsidRPr="006900E7">
              <w:rPr>
                <w:rFonts w:ascii="Calibri" w:hAnsi="Calibri" w:cs="Calibri"/>
                <w:color w:val="000000"/>
                <w:sz w:val="20"/>
                <w:szCs w:val="20"/>
              </w:rPr>
              <w:t>University Press, New York.</w:t>
            </w:r>
          </w:p>
          <w:p w14:paraId="1E9D82E4" w14:textId="77777777" w:rsidR="006900E7" w:rsidRPr="00977139" w:rsidRDefault="006900E7" w:rsidP="000C6F1E">
            <w:pPr>
              <w:keepLines/>
              <w:tabs>
                <w:tab w:val="left" w:pos="365"/>
                <w:tab w:val="left" w:pos="455"/>
              </w:tabs>
              <w:spacing w:before="60" w:after="60"/>
              <w:rPr>
                <w:rFonts w:ascii="Calibri" w:hAnsi="Calibri" w:cs="Calibri"/>
                <w:color w:val="000000"/>
                <w:sz w:val="20"/>
                <w:szCs w:val="20"/>
              </w:rPr>
            </w:pPr>
          </w:p>
          <w:p w14:paraId="1E9D82E5" w14:textId="77777777" w:rsidR="006900E7"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color w:val="000000"/>
                <w:sz w:val="20"/>
                <w:szCs w:val="20"/>
              </w:rPr>
              <w:t>Recent evidence indicates that based on long-term trends at index nesting beaches, the Southern Great Barrier Reef green turtle stock is i</w:t>
            </w:r>
            <w:r w:rsidR="009922A4">
              <w:rPr>
                <w:rFonts w:ascii="Calibri" w:hAnsi="Calibri" w:cs="Calibri"/>
                <w:color w:val="000000"/>
                <w:sz w:val="20"/>
                <w:szCs w:val="20"/>
              </w:rPr>
              <w:t xml:space="preserve">ncreasing at approximately 3.8% per </w:t>
            </w:r>
            <w:r w:rsidRPr="00977139">
              <w:rPr>
                <w:rFonts w:ascii="Calibri" w:hAnsi="Calibri" w:cs="Calibri"/>
                <w:color w:val="000000"/>
                <w:sz w:val="20"/>
                <w:szCs w:val="20"/>
              </w:rPr>
              <w:t>year</w:t>
            </w:r>
            <w:r w:rsidR="006900E7" w:rsidRPr="00977139">
              <w:rPr>
                <w:rFonts w:ascii="Calibri" w:hAnsi="Calibri" w:cs="Calibri"/>
                <w:color w:val="000000"/>
                <w:sz w:val="20"/>
                <w:szCs w:val="20"/>
              </w:rPr>
              <w:t xml:space="preserve"> </w:t>
            </w:r>
            <w:r w:rsidR="006900E7">
              <w:rPr>
                <w:rFonts w:ascii="Calibri" w:hAnsi="Calibri" w:cs="Calibri"/>
                <w:color w:val="000000"/>
                <w:sz w:val="20"/>
                <w:szCs w:val="20"/>
              </w:rPr>
              <w:t>(</w:t>
            </w:r>
            <w:r w:rsidR="006900E7" w:rsidRPr="00977139">
              <w:rPr>
                <w:rFonts w:ascii="Calibri" w:hAnsi="Calibri" w:cs="Calibri"/>
                <w:color w:val="000000"/>
                <w:sz w:val="20"/>
                <w:szCs w:val="20"/>
              </w:rPr>
              <w:t xml:space="preserve">Chaloupka </w:t>
            </w:r>
            <w:r w:rsidR="006900E7" w:rsidRPr="00977139">
              <w:rPr>
                <w:rFonts w:ascii="Calibri" w:hAnsi="Calibri" w:cs="Calibri"/>
                <w:i/>
                <w:color w:val="000000"/>
                <w:sz w:val="20"/>
                <w:szCs w:val="20"/>
              </w:rPr>
              <w:t>et al</w:t>
            </w:r>
            <w:r w:rsidR="006900E7" w:rsidRPr="00977139">
              <w:rPr>
                <w:rFonts w:ascii="Calibri" w:hAnsi="Calibri" w:cs="Calibri"/>
                <w:color w:val="000000"/>
                <w:sz w:val="20"/>
                <w:szCs w:val="20"/>
              </w:rPr>
              <w:t>. 2007</w:t>
            </w:r>
            <w:r w:rsidR="006900E7">
              <w:rPr>
                <w:rFonts w:ascii="Calibri" w:hAnsi="Calibri" w:cs="Calibri"/>
                <w:color w:val="000000"/>
                <w:sz w:val="20"/>
                <w:szCs w:val="20"/>
              </w:rPr>
              <w:t>).</w:t>
            </w:r>
            <w:r w:rsidR="006900E7" w:rsidRPr="00977139">
              <w:rPr>
                <w:rFonts w:ascii="Calibri" w:hAnsi="Calibri" w:cs="Calibri"/>
                <w:color w:val="000000"/>
                <w:sz w:val="20"/>
                <w:szCs w:val="20"/>
              </w:rPr>
              <w:t xml:space="preserve">  The data is less clear for the Northern Great Barrier Reef green turtle stock but there are indications that this stock is showing early signs of decline</w:t>
            </w:r>
            <w:r w:rsidR="006900E7">
              <w:rPr>
                <w:rFonts w:ascii="Calibri" w:hAnsi="Calibri" w:cs="Calibri"/>
                <w:color w:val="000000"/>
                <w:sz w:val="20"/>
                <w:szCs w:val="20"/>
              </w:rPr>
              <w:t xml:space="preserve"> (Limpus, 2008).</w:t>
            </w:r>
          </w:p>
          <w:p w14:paraId="1E9D82E6" w14:textId="77777777" w:rsidR="006900E7"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color w:val="000000"/>
                <w:sz w:val="20"/>
                <w:szCs w:val="20"/>
              </w:rPr>
              <w:t xml:space="preserve"> </w:t>
            </w:r>
          </w:p>
          <w:p w14:paraId="1E9D82E7" w14:textId="77777777" w:rsidR="006900E7" w:rsidRDefault="006900E7" w:rsidP="000C6F1E">
            <w:pPr>
              <w:keepLines/>
              <w:tabs>
                <w:tab w:val="left" w:pos="365"/>
                <w:tab w:val="left" w:pos="455"/>
              </w:tabs>
              <w:spacing w:before="60" w:after="60"/>
              <w:rPr>
                <w:rFonts w:ascii="Calibri" w:hAnsi="Calibri" w:cs="Calibri"/>
                <w:color w:val="000000"/>
                <w:sz w:val="20"/>
                <w:szCs w:val="20"/>
              </w:rPr>
            </w:pPr>
            <w:r>
              <w:rPr>
                <w:rFonts w:ascii="Calibri" w:hAnsi="Calibri" w:cs="Calibri"/>
                <w:color w:val="000000"/>
                <w:sz w:val="20"/>
                <w:szCs w:val="20"/>
              </w:rPr>
              <w:t>References:</w:t>
            </w:r>
          </w:p>
          <w:p w14:paraId="1E9D82E8" w14:textId="77777777" w:rsidR="006D371A" w:rsidRDefault="006D371A" w:rsidP="006D371A">
            <w:pPr>
              <w:keepLines/>
              <w:tabs>
                <w:tab w:val="left" w:pos="365"/>
                <w:tab w:val="left" w:pos="455"/>
              </w:tabs>
              <w:spacing w:before="60" w:after="60"/>
              <w:rPr>
                <w:rFonts w:ascii="Calibri" w:hAnsi="Calibri" w:cs="Calibri"/>
                <w:color w:val="000000"/>
                <w:sz w:val="20"/>
                <w:szCs w:val="20"/>
              </w:rPr>
            </w:pPr>
            <w:r w:rsidRPr="00E04A60">
              <w:rPr>
                <w:rFonts w:ascii="Calibri" w:hAnsi="Calibri" w:cs="Calibri"/>
                <w:color w:val="000000"/>
                <w:sz w:val="20"/>
                <w:szCs w:val="20"/>
              </w:rPr>
              <w:t xml:space="preserve">Limpus, C.J., Miller, J.D., Parmenter, C.J. and Limpus, D.J. </w:t>
            </w:r>
            <w:r w:rsidR="00D253C4">
              <w:rPr>
                <w:rFonts w:ascii="Calibri" w:hAnsi="Calibri" w:cs="Calibri"/>
                <w:color w:val="000000"/>
                <w:sz w:val="20"/>
                <w:szCs w:val="20"/>
              </w:rPr>
              <w:t>(</w:t>
            </w:r>
            <w:r w:rsidRPr="00E04A60">
              <w:rPr>
                <w:rFonts w:ascii="Calibri" w:hAnsi="Calibri" w:cs="Calibri"/>
                <w:color w:val="000000"/>
                <w:sz w:val="20"/>
                <w:szCs w:val="20"/>
              </w:rPr>
              <w:t>2003</w:t>
            </w:r>
            <w:r w:rsidR="00D253C4">
              <w:rPr>
                <w:rFonts w:ascii="Calibri" w:hAnsi="Calibri" w:cs="Calibri"/>
                <w:color w:val="000000"/>
                <w:sz w:val="20"/>
                <w:szCs w:val="20"/>
              </w:rPr>
              <w:t>)</w:t>
            </w:r>
            <w:r w:rsidRPr="00E04A60">
              <w:rPr>
                <w:rFonts w:ascii="Calibri" w:hAnsi="Calibri" w:cs="Calibri"/>
                <w:color w:val="000000"/>
                <w:sz w:val="20"/>
                <w:szCs w:val="20"/>
              </w:rPr>
              <w:t>, The green turtle, Chelonia mydas, population of Raine Island and the northern Great Barrier Reef: 1843-2001, Memoirs of the Queensland Museum 49(1): 349-440</w:t>
            </w:r>
          </w:p>
          <w:p w14:paraId="1E9D82E9" w14:textId="77777777" w:rsidR="006D371A" w:rsidRDefault="006D371A" w:rsidP="006D371A">
            <w:pPr>
              <w:keepLines/>
              <w:tabs>
                <w:tab w:val="left" w:pos="365"/>
                <w:tab w:val="left" w:pos="455"/>
              </w:tabs>
              <w:spacing w:before="60" w:after="60"/>
              <w:rPr>
                <w:rFonts w:ascii="Calibri" w:hAnsi="Calibri" w:cs="Calibri"/>
                <w:color w:val="000000"/>
                <w:sz w:val="20"/>
                <w:szCs w:val="20"/>
              </w:rPr>
            </w:pPr>
          </w:p>
          <w:p w14:paraId="1E9D82EA" w14:textId="77777777" w:rsidR="00D253C4"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color w:val="000000"/>
                <w:sz w:val="20"/>
                <w:szCs w:val="20"/>
              </w:rPr>
              <w:t xml:space="preserve">Chaloupka </w:t>
            </w:r>
            <w:r w:rsidRPr="00977139">
              <w:rPr>
                <w:rFonts w:ascii="Calibri" w:hAnsi="Calibri" w:cs="Calibri"/>
                <w:i/>
                <w:color w:val="000000"/>
                <w:sz w:val="20"/>
                <w:szCs w:val="20"/>
              </w:rPr>
              <w:t>et al</w:t>
            </w:r>
            <w:r w:rsidRPr="00977139">
              <w:rPr>
                <w:rFonts w:ascii="Calibri" w:hAnsi="Calibri" w:cs="Calibri"/>
                <w:color w:val="000000"/>
                <w:sz w:val="20"/>
                <w:szCs w:val="20"/>
              </w:rPr>
              <w:t xml:space="preserve">. 2007; </w:t>
            </w:r>
          </w:p>
          <w:p w14:paraId="1E9D82EB" w14:textId="77777777" w:rsidR="006900E7"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sz w:val="20"/>
                <w:szCs w:val="20"/>
              </w:rPr>
              <w:t xml:space="preserve">Chaloupka, M., Bjorndal, K.A., Balazs, G.H., Bolten, A.B., Ehrhart, L.M., Limpus, C.J., Suganuma, H., Troeng, S. &amp; Yamaguchi, M. (2008). Encouraging outlook for recovery of a once severely exploited marine megaherbivore, </w:t>
            </w:r>
            <w:r w:rsidRPr="00977139">
              <w:rPr>
                <w:rFonts w:ascii="Calibri" w:hAnsi="Calibri" w:cs="Calibri"/>
                <w:i/>
                <w:iCs/>
                <w:sz w:val="20"/>
                <w:szCs w:val="20"/>
              </w:rPr>
              <w:t xml:space="preserve">Global Ecology and Biogeography, </w:t>
            </w:r>
            <w:r w:rsidRPr="00977139">
              <w:rPr>
                <w:rFonts w:ascii="Calibri" w:hAnsi="Calibri" w:cs="Calibri"/>
                <w:sz w:val="20"/>
                <w:szCs w:val="20"/>
              </w:rPr>
              <w:t>17: 297-304</w:t>
            </w:r>
            <w:r w:rsidRPr="00977139">
              <w:rPr>
                <w:rFonts w:ascii="Calibri" w:hAnsi="Calibri" w:cs="Calibri"/>
                <w:color w:val="000000"/>
                <w:sz w:val="20"/>
                <w:szCs w:val="20"/>
              </w:rPr>
              <w:t xml:space="preserve"> </w:t>
            </w:r>
          </w:p>
          <w:p w14:paraId="1E9D82EC" w14:textId="77777777" w:rsidR="006900E7" w:rsidRDefault="006900E7" w:rsidP="000C6F1E">
            <w:pPr>
              <w:keepLines/>
              <w:tabs>
                <w:tab w:val="left" w:pos="365"/>
                <w:tab w:val="left" w:pos="455"/>
              </w:tabs>
              <w:spacing w:before="60" w:after="60"/>
              <w:rPr>
                <w:rFonts w:ascii="Calibri" w:hAnsi="Calibri" w:cs="Calibri"/>
                <w:color w:val="000000"/>
                <w:sz w:val="20"/>
                <w:szCs w:val="20"/>
              </w:rPr>
            </w:pPr>
          </w:p>
          <w:p w14:paraId="1E9D82ED" w14:textId="77777777" w:rsidR="000C6F1E" w:rsidRPr="00977139" w:rsidRDefault="000C6F1E" w:rsidP="000C6F1E">
            <w:pPr>
              <w:keepLines/>
              <w:tabs>
                <w:tab w:val="left" w:pos="365"/>
                <w:tab w:val="left" w:pos="455"/>
              </w:tabs>
              <w:spacing w:before="60" w:after="60"/>
              <w:rPr>
                <w:rFonts w:ascii="Calibri" w:hAnsi="Calibri" w:cs="Calibri"/>
                <w:color w:val="000000"/>
                <w:sz w:val="20"/>
                <w:szCs w:val="20"/>
              </w:rPr>
            </w:pPr>
            <w:r w:rsidRPr="00977139">
              <w:rPr>
                <w:rFonts w:ascii="Calibri" w:hAnsi="Calibri" w:cs="Calibri"/>
                <w:sz w:val="20"/>
                <w:szCs w:val="20"/>
              </w:rPr>
              <w:t xml:space="preserve">Limpus, C.J. (2008). </w:t>
            </w:r>
            <w:r w:rsidRPr="00977139">
              <w:rPr>
                <w:rFonts w:ascii="Calibri" w:hAnsi="Calibri" w:cs="Calibri"/>
                <w:iCs/>
                <w:sz w:val="20"/>
                <w:szCs w:val="20"/>
              </w:rPr>
              <w:t>A biological review of Australian marine turtle species. 2. Green turtle,</w:t>
            </w:r>
            <w:r w:rsidRPr="00977139">
              <w:rPr>
                <w:rFonts w:ascii="Calibri" w:hAnsi="Calibri" w:cs="Calibri"/>
                <w:i/>
                <w:iCs/>
                <w:sz w:val="20"/>
                <w:szCs w:val="20"/>
              </w:rPr>
              <w:t xml:space="preserve"> Chelonia mydas </w:t>
            </w:r>
            <w:r w:rsidRPr="00977139">
              <w:rPr>
                <w:rFonts w:ascii="Calibri" w:hAnsi="Calibri" w:cs="Calibri"/>
                <w:iCs/>
                <w:sz w:val="20"/>
                <w:szCs w:val="20"/>
              </w:rPr>
              <w:t>(Linnaeus).</w:t>
            </w:r>
            <w:r w:rsidRPr="00977139">
              <w:rPr>
                <w:rFonts w:ascii="Calibri" w:hAnsi="Calibri" w:cs="Calibri"/>
                <w:sz w:val="20"/>
                <w:szCs w:val="20"/>
              </w:rPr>
              <w:t xml:space="preserve"> Environmental Protection Agency, Brisbane.</w:t>
            </w:r>
          </w:p>
          <w:p w14:paraId="1E9D82EE" w14:textId="77777777" w:rsidR="000C6F1E" w:rsidRPr="00977139" w:rsidRDefault="000C6F1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2EF" w14:textId="77777777" w:rsidR="003E2DAA" w:rsidRPr="001C7E9C" w:rsidRDefault="001C7E9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u w:val="single"/>
                <w:lang w:val="en-GB"/>
              </w:rPr>
              <w:t>Loggerhead turtle:</w:t>
            </w:r>
          </w:p>
          <w:p w14:paraId="1E9D82F0" w14:textId="77777777" w:rsidR="000C6F1E" w:rsidRPr="00977139" w:rsidRDefault="000C6F1E" w:rsidP="000C6F1E">
            <w:pPr>
              <w:keepLines/>
              <w:tabs>
                <w:tab w:val="left" w:pos="365"/>
                <w:tab w:val="left" w:pos="455"/>
              </w:tabs>
              <w:spacing w:before="60" w:after="60"/>
              <w:rPr>
                <w:rFonts w:ascii="Calibri" w:hAnsi="Calibri" w:cs="Calibri"/>
                <w:sz w:val="20"/>
                <w:szCs w:val="20"/>
              </w:rPr>
            </w:pPr>
            <w:r w:rsidRPr="00977139">
              <w:rPr>
                <w:rFonts w:ascii="Calibri" w:hAnsi="Calibri" w:cs="Calibri"/>
                <w:color w:val="000000"/>
                <w:sz w:val="20"/>
                <w:szCs w:val="20"/>
              </w:rPr>
              <w:t xml:space="preserve">Loggerhead meta-population numbers and stability differ across their Australian range. There are </w:t>
            </w:r>
            <w:r w:rsidR="003A1FFF">
              <w:rPr>
                <w:rFonts w:ascii="Calibri" w:hAnsi="Calibri" w:cs="Calibri"/>
                <w:color w:val="000000"/>
                <w:sz w:val="20"/>
                <w:szCs w:val="20"/>
              </w:rPr>
              <w:t>two</w:t>
            </w:r>
            <w:r w:rsidR="003A1FFF" w:rsidRPr="00977139">
              <w:rPr>
                <w:rFonts w:ascii="Calibri" w:hAnsi="Calibri" w:cs="Calibri"/>
                <w:color w:val="000000"/>
                <w:sz w:val="20"/>
                <w:szCs w:val="20"/>
              </w:rPr>
              <w:t xml:space="preserve"> </w:t>
            </w:r>
            <w:r w:rsidRPr="00977139">
              <w:rPr>
                <w:rFonts w:ascii="Calibri" w:hAnsi="Calibri" w:cs="Calibri"/>
                <w:color w:val="000000"/>
                <w:sz w:val="20"/>
                <w:szCs w:val="20"/>
              </w:rPr>
              <w:t xml:space="preserve">genetically distinct populations of loggerhead turtles in Australia: </w:t>
            </w:r>
            <w:r w:rsidR="003A1FFF">
              <w:rPr>
                <w:rFonts w:ascii="Calibri" w:hAnsi="Calibri" w:cs="Calibri"/>
                <w:color w:val="000000"/>
                <w:sz w:val="20"/>
                <w:szCs w:val="20"/>
              </w:rPr>
              <w:t>one</w:t>
            </w:r>
            <w:r w:rsidR="003A1FFF" w:rsidRPr="00977139">
              <w:rPr>
                <w:rFonts w:ascii="Calibri" w:hAnsi="Calibri" w:cs="Calibri"/>
                <w:color w:val="000000"/>
                <w:sz w:val="20"/>
                <w:szCs w:val="20"/>
              </w:rPr>
              <w:t xml:space="preserve"> </w:t>
            </w:r>
            <w:r w:rsidRPr="00977139">
              <w:rPr>
                <w:rFonts w:ascii="Calibri" w:hAnsi="Calibri" w:cs="Calibri"/>
                <w:color w:val="000000"/>
                <w:sz w:val="20"/>
                <w:szCs w:val="20"/>
              </w:rPr>
              <w:t xml:space="preserve">in Queensland (Mon Repos/ Wreck Rock and the Swains Reefs) and one in Western Australia.  The eastern </w:t>
            </w:r>
            <w:smartTag w:uri="urn:schemas-microsoft-com:office:smarttags" w:element="country-region">
              <w:r w:rsidRPr="00977139">
                <w:rPr>
                  <w:rFonts w:ascii="Calibri" w:hAnsi="Calibri" w:cs="Calibri"/>
                  <w:color w:val="000000"/>
                  <w:sz w:val="20"/>
                  <w:szCs w:val="20"/>
                </w:rPr>
                <w:t>Australia</w:t>
              </w:r>
            </w:smartTag>
            <w:r w:rsidRPr="00977139">
              <w:rPr>
                <w:rFonts w:ascii="Calibri" w:hAnsi="Calibri" w:cs="Calibri"/>
                <w:color w:val="000000"/>
                <w:sz w:val="20"/>
                <w:szCs w:val="20"/>
              </w:rPr>
              <w:t xml:space="preserve"> population is the most significant in the southern </w:t>
            </w:r>
            <w:smartTag w:uri="urn:schemas-microsoft-com:office:smarttags" w:element="place">
              <w:r w:rsidRPr="00977139">
                <w:rPr>
                  <w:rFonts w:ascii="Calibri" w:hAnsi="Calibri" w:cs="Calibri"/>
                  <w:color w:val="000000"/>
                  <w:sz w:val="20"/>
                  <w:szCs w:val="20"/>
                </w:rPr>
                <w:t>Pacific Ocean</w:t>
              </w:r>
            </w:smartTag>
            <w:r w:rsidRPr="00977139">
              <w:rPr>
                <w:rFonts w:ascii="Calibri" w:hAnsi="Calibri" w:cs="Calibri"/>
                <w:color w:val="000000"/>
                <w:sz w:val="20"/>
                <w:szCs w:val="20"/>
              </w:rPr>
              <w:t xml:space="preserve">. The population is centred in the southern </w:t>
            </w:r>
            <w:smartTag w:uri="urn:schemas-microsoft-com:office:smarttags" w:element="place">
              <w:r w:rsidRPr="00977139">
                <w:rPr>
                  <w:rFonts w:ascii="Calibri" w:hAnsi="Calibri" w:cs="Calibri"/>
                  <w:color w:val="000000"/>
                  <w:sz w:val="20"/>
                  <w:szCs w:val="20"/>
                </w:rPr>
                <w:t>Great Barrier Reef</w:t>
              </w:r>
            </w:smartTag>
            <w:r w:rsidRPr="00977139">
              <w:rPr>
                <w:rFonts w:ascii="Calibri" w:hAnsi="Calibri" w:cs="Calibri"/>
                <w:color w:val="000000"/>
                <w:sz w:val="20"/>
                <w:szCs w:val="20"/>
              </w:rPr>
              <w:t xml:space="preserve"> and adjacent mainland near Bundaberg with an estimated population size of 1000 females, with 400 breeding annually. </w:t>
            </w:r>
            <w:r w:rsidRPr="00977139">
              <w:rPr>
                <w:rFonts w:ascii="Calibri" w:hAnsi="Calibri" w:cs="Calibri"/>
                <w:sz w:val="20"/>
                <w:szCs w:val="20"/>
              </w:rPr>
              <w:t>Annual monitoring has revealed that s</w:t>
            </w:r>
            <w:r w:rsidRPr="00977139">
              <w:rPr>
                <w:rFonts w:ascii="Calibri" w:hAnsi="Calibri" w:cs="Calibri"/>
                <w:bCs/>
                <w:color w:val="000000"/>
                <w:sz w:val="20"/>
                <w:szCs w:val="20"/>
              </w:rPr>
              <w:t>ince 2000, the long term decline in nesting loggerhead turtle numbers has changed to a trend for increasing numbers at all eastern Australian loggerhead turtle index beaches,</w:t>
            </w:r>
            <w:r w:rsidRPr="00977139">
              <w:rPr>
                <w:rFonts w:ascii="Calibri" w:hAnsi="Calibri" w:cs="Calibri"/>
                <w:sz w:val="20"/>
                <w:szCs w:val="20"/>
              </w:rPr>
              <w:t xml:space="preserve"> with 400 recorded nesting during the 2009-2010 season.</w:t>
            </w:r>
          </w:p>
          <w:p w14:paraId="1E9D82F1" w14:textId="77777777" w:rsidR="000C6F1E" w:rsidRPr="00977139" w:rsidRDefault="000C6F1E"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rPr>
            </w:pPr>
            <w:r w:rsidRPr="00977139">
              <w:rPr>
                <w:rFonts w:ascii="Calibri" w:hAnsi="Calibri" w:cs="Calibri"/>
                <w:color w:val="000000"/>
                <w:szCs w:val="20"/>
              </w:rPr>
              <w:t xml:space="preserve">In WA, low intensity nesting occurs on Murion Island and the beaches of north-west Cape. Loggerhead turtles constitute a relatively small proportion of the foraging turtle populations </w:t>
            </w:r>
            <w:r w:rsidRPr="00977139">
              <w:rPr>
                <w:rFonts w:ascii="Calibri" w:hAnsi="Calibri" w:cs="Calibri"/>
              </w:rPr>
              <w:t xml:space="preserve">of 3250 at Ningaloo Reef, 4250 at Exmouth Gulf and 8400 at Shark Bay, which are predominantly composed of green turtles.  </w:t>
            </w:r>
          </w:p>
          <w:p w14:paraId="1E9D82F2" w14:textId="77777777" w:rsidR="007F23D1" w:rsidRPr="00977139" w:rsidRDefault="007F23D1"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rPr>
            </w:pPr>
          </w:p>
          <w:p w14:paraId="1E9D82F3" w14:textId="77777777" w:rsidR="000C6F1E" w:rsidRPr="00977139" w:rsidRDefault="000C6F1E"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u w:val="single"/>
              </w:rPr>
            </w:pPr>
            <w:r w:rsidRPr="00977139">
              <w:rPr>
                <w:rFonts w:ascii="Calibri" w:hAnsi="Calibri" w:cs="Calibri"/>
                <w:u w:val="single"/>
              </w:rPr>
              <w:t>Hawksbill turtle</w:t>
            </w:r>
            <w:r w:rsidR="001C7E9C">
              <w:rPr>
                <w:rFonts w:ascii="Calibri" w:hAnsi="Calibri" w:cs="Calibri"/>
                <w:u w:val="single"/>
              </w:rPr>
              <w:t>:</w:t>
            </w:r>
          </w:p>
          <w:p w14:paraId="1E9D82F4" w14:textId="77777777" w:rsidR="007F23D1" w:rsidRPr="00977139" w:rsidRDefault="007F23D1" w:rsidP="007F23D1">
            <w:pPr>
              <w:autoSpaceDE w:val="0"/>
              <w:autoSpaceDN w:val="0"/>
              <w:adjustRightInd w:val="0"/>
              <w:rPr>
                <w:rFonts w:ascii="Calibri" w:hAnsi="Calibri" w:cs="Calibri"/>
                <w:color w:val="000000"/>
                <w:sz w:val="20"/>
                <w:szCs w:val="20"/>
              </w:rPr>
            </w:pPr>
            <w:r w:rsidRPr="00977139">
              <w:rPr>
                <w:rFonts w:ascii="Calibri" w:hAnsi="Calibri" w:cs="Calibri"/>
                <w:color w:val="000000"/>
                <w:sz w:val="20"/>
                <w:szCs w:val="20"/>
              </w:rPr>
              <w:t xml:space="preserve">Hawksbill turtle meta-population numbers and stability differ across their Australian range. The total population of hawksbill turtles in Australia is unquantified; however, Australia is </w:t>
            </w:r>
            <w:r w:rsidR="00115693">
              <w:rPr>
                <w:rFonts w:ascii="Calibri" w:hAnsi="Calibri" w:cs="Calibri"/>
                <w:color w:val="000000"/>
                <w:sz w:val="20"/>
                <w:szCs w:val="20"/>
              </w:rPr>
              <w:t>thought</w:t>
            </w:r>
            <w:r w:rsidRPr="00977139">
              <w:rPr>
                <w:rFonts w:ascii="Calibri" w:hAnsi="Calibri" w:cs="Calibri"/>
                <w:color w:val="000000"/>
                <w:sz w:val="20"/>
                <w:szCs w:val="20"/>
              </w:rPr>
              <w:t xml:space="preserve"> to hold the largest breeding population in the world. In Australia, there are </w:t>
            </w:r>
            <w:r w:rsidR="003A1FFF">
              <w:rPr>
                <w:rFonts w:ascii="Calibri" w:hAnsi="Calibri" w:cs="Calibri"/>
                <w:color w:val="000000"/>
                <w:sz w:val="20"/>
                <w:szCs w:val="20"/>
              </w:rPr>
              <w:t>three</w:t>
            </w:r>
            <w:r w:rsidR="003A1FFF" w:rsidRPr="00977139">
              <w:rPr>
                <w:rFonts w:ascii="Calibri" w:hAnsi="Calibri" w:cs="Calibri"/>
                <w:color w:val="000000"/>
                <w:sz w:val="20"/>
                <w:szCs w:val="20"/>
              </w:rPr>
              <w:t xml:space="preserve"> </w:t>
            </w:r>
            <w:r w:rsidRPr="00977139">
              <w:rPr>
                <w:rFonts w:ascii="Calibri" w:hAnsi="Calibri" w:cs="Calibri"/>
                <w:color w:val="000000"/>
                <w:sz w:val="20"/>
                <w:szCs w:val="20"/>
              </w:rPr>
              <w:t>genetically separate subpopulations, one in the northern Great Barrier Reef</w:t>
            </w:r>
            <w:r w:rsidR="003A1FFF">
              <w:rPr>
                <w:rFonts w:ascii="Calibri" w:hAnsi="Calibri" w:cs="Calibri"/>
                <w:color w:val="000000"/>
                <w:sz w:val="20"/>
                <w:szCs w:val="20"/>
              </w:rPr>
              <w:t xml:space="preserve"> and</w:t>
            </w:r>
            <w:r w:rsidR="003A1FFF" w:rsidRPr="00977139">
              <w:rPr>
                <w:rFonts w:ascii="Calibri" w:hAnsi="Calibri" w:cs="Calibri"/>
                <w:color w:val="000000"/>
                <w:sz w:val="20"/>
                <w:szCs w:val="20"/>
              </w:rPr>
              <w:t xml:space="preserve"> </w:t>
            </w:r>
            <w:r w:rsidRPr="00977139">
              <w:rPr>
                <w:rFonts w:ascii="Calibri" w:hAnsi="Calibri" w:cs="Calibri"/>
                <w:color w:val="000000"/>
                <w:sz w:val="20"/>
                <w:szCs w:val="20"/>
              </w:rPr>
              <w:t>Torres Strait</w:t>
            </w:r>
            <w:r w:rsidR="003A1FFF">
              <w:rPr>
                <w:rFonts w:ascii="Calibri" w:hAnsi="Calibri" w:cs="Calibri"/>
                <w:color w:val="000000"/>
                <w:sz w:val="20"/>
                <w:szCs w:val="20"/>
              </w:rPr>
              <w:t>,</w:t>
            </w:r>
            <w:r w:rsidRPr="00977139">
              <w:rPr>
                <w:rFonts w:ascii="Calibri" w:hAnsi="Calibri" w:cs="Calibri"/>
                <w:color w:val="000000"/>
                <w:sz w:val="20"/>
                <w:szCs w:val="20"/>
              </w:rPr>
              <w:t xml:space="preserve"> </w:t>
            </w:r>
            <w:r w:rsidR="003A1FFF">
              <w:rPr>
                <w:rFonts w:ascii="Calibri" w:hAnsi="Calibri" w:cs="Calibri"/>
                <w:color w:val="000000"/>
                <w:sz w:val="20"/>
                <w:szCs w:val="20"/>
              </w:rPr>
              <w:t xml:space="preserve">one in </w:t>
            </w:r>
            <w:r w:rsidRPr="00977139">
              <w:rPr>
                <w:rFonts w:ascii="Calibri" w:hAnsi="Calibri" w:cs="Calibri"/>
                <w:color w:val="000000"/>
                <w:sz w:val="20"/>
                <w:szCs w:val="20"/>
              </w:rPr>
              <w:t xml:space="preserve">Arnhem Land, </w:t>
            </w:r>
            <w:r w:rsidR="003A1FFF">
              <w:rPr>
                <w:rFonts w:ascii="Calibri" w:hAnsi="Calibri" w:cs="Calibri"/>
                <w:color w:val="000000"/>
                <w:sz w:val="20"/>
                <w:szCs w:val="20"/>
              </w:rPr>
              <w:t xml:space="preserve">and one </w:t>
            </w:r>
            <w:r w:rsidRPr="00977139">
              <w:rPr>
                <w:rFonts w:ascii="Calibri" w:hAnsi="Calibri" w:cs="Calibri"/>
                <w:color w:val="000000"/>
                <w:sz w:val="20"/>
                <w:szCs w:val="20"/>
              </w:rPr>
              <w:t xml:space="preserve">on the North West Shelf of Western Australia.  Nesting hawksbill turtles from the northern Great Barrier Reef are known to migrate to the </w:t>
            </w:r>
            <w:smartTag w:uri="urn:schemas-microsoft-com:office:smarttags" w:element="State">
              <w:r w:rsidRPr="00977139">
                <w:rPr>
                  <w:rFonts w:ascii="Calibri" w:hAnsi="Calibri" w:cs="Calibri"/>
                  <w:color w:val="000000"/>
                  <w:sz w:val="20"/>
                  <w:szCs w:val="20"/>
                </w:rPr>
                <w:t>Northern Territory</w:t>
              </w:r>
            </w:smartTag>
            <w:r w:rsidRPr="00977139">
              <w:rPr>
                <w:rFonts w:ascii="Calibri" w:hAnsi="Calibri" w:cs="Calibri"/>
                <w:color w:val="000000"/>
                <w:sz w:val="20"/>
                <w:szCs w:val="20"/>
              </w:rPr>
              <w:t xml:space="preserve"> (</w:t>
            </w:r>
            <w:smartTag w:uri="urn:schemas-microsoft-com:office:smarttags" w:element="country-region">
              <w:r w:rsidRPr="00977139">
                <w:rPr>
                  <w:rFonts w:ascii="Calibri" w:hAnsi="Calibri" w:cs="Calibri"/>
                  <w:color w:val="000000"/>
                  <w:sz w:val="20"/>
                  <w:szCs w:val="20"/>
                </w:rPr>
                <w:t>Australia</w:t>
              </w:r>
            </w:smartTag>
            <w:r w:rsidRPr="00977139">
              <w:rPr>
                <w:rFonts w:ascii="Calibri" w:hAnsi="Calibri" w:cs="Calibri"/>
                <w:color w:val="000000"/>
                <w:sz w:val="20"/>
                <w:szCs w:val="20"/>
              </w:rPr>
              <w:t xml:space="preserve">), the southern coast of Papua (formerly Irian Jaya) and </w:t>
            </w:r>
            <w:smartTag w:uri="urn:schemas-microsoft-com:office:smarttags" w:element="place">
              <w:smartTag w:uri="urn:schemas-microsoft-com:office:smarttags" w:element="country-region">
                <w:r w:rsidRPr="00977139">
                  <w:rPr>
                    <w:rFonts w:ascii="Calibri" w:hAnsi="Calibri" w:cs="Calibri"/>
                    <w:color w:val="000000"/>
                    <w:sz w:val="20"/>
                    <w:szCs w:val="20"/>
                  </w:rPr>
                  <w:t>Papua New Guinea</w:t>
                </w:r>
              </w:smartTag>
            </w:smartTag>
            <w:r w:rsidRPr="00977139">
              <w:rPr>
                <w:rFonts w:ascii="Calibri" w:hAnsi="Calibri" w:cs="Calibri"/>
                <w:color w:val="000000"/>
                <w:sz w:val="20"/>
                <w:szCs w:val="20"/>
              </w:rPr>
              <w:t>.  Hawksbill turtles that forage on the Great Barrier Reef are known to migrate to neighbouring countries including Papua New Guinea, Vanuatu, and the Solomon Islands.</w:t>
            </w:r>
          </w:p>
          <w:p w14:paraId="1E9D82F5" w14:textId="77777777" w:rsidR="007F23D1" w:rsidRPr="00977139" w:rsidRDefault="007F23D1" w:rsidP="007F23D1">
            <w:pPr>
              <w:autoSpaceDE w:val="0"/>
              <w:autoSpaceDN w:val="0"/>
              <w:adjustRightInd w:val="0"/>
              <w:rPr>
                <w:rFonts w:ascii="Calibri" w:hAnsi="Calibri" w:cs="Calibri"/>
                <w:color w:val="000000"/>
                <w:sz w:val="20"/>
                <w:szCs w:val="20"/>
              </w:rPr>
            </w:pPr>
          </w:p>
          <w:p w14:paraId="1E9D82F6" w14:textId="77777777" w:rsidR="007F23D1" w:rsidRPr="00977139" w:rsidRDefault="007F23D1" w:rsidP="007F23D1">
            <w:pPr>
              <w:keepLines/>
              <w:tabs>
                <w:tab w:val="left" w:pos="365"/>
                <w:tab w:val="left" w:pos="455"/>
              </w:tabs>
              <w:spacing w:before="60" w:after="60"/>
              <w:rPr>
                <w:rFonts w:ascii="Calibri" w:hAnsi="Calibri" w:cs="Calibri"/>
                <w:color w:val="000000"/>
                <w:sz w:val="20"/>
                <w:szCs w:val="20"/>
              </w:rPr>
            </w:pPr>
            <w:r w:rsidRPr="00977139">
              <w:rPr>
                <w:rFonts w:ascii="Calibri" w:hAnsi="Calibri" w:cs="Calibri"/>
                <w:color w:val="000000"/>
                <w:sz w:val="20"/>
                <w:szCs w:val="20"/>
              </w:rPr>
              <w:t xml:space="preserve">Several thousand females nest in </w:t>
            </w:r>
            <w:smartTag w:uri="urn:schemas-microsoft-com:office:smarttags" w:element="State">
              <w:r w:rsidRPr="00977139">
                <w:rPr>
                  <w:rFonts w:ascii="Calibri" w:hAnsi="Calibri" w:cs="Calibri"/>
                  <w:color w:val="000000"/>
                  <w:sz w:val="20"/>
                  <w:szCs w:val="20"/>
                </w:rPr>
                <w:t>Queensland</w:t>
              </w:r>
            </w:smartTag>
            <w:r w:rsidRPr="00977139">
              <w:rPr>
                <w:rFonts w:ascii="Calibri" w:hAnsi="Calibri" w:cs="Calibri"/>
                <w:color w:val="000000"/>
                <w:sz w:val="20"/>
                <w:szCs w:val="20"/>
              </w:rPr>
              <w:t xml:space="preserve"> and around 3,000 females nest in </w:t>
            </w:r>
            <w:smartTag w:uri="urn:schemas-microsoft-com:office:smarttags" w:element="place">
              <w:smartTag w:uri="urn:schemas-microsoft-com:office:smarttags" w:element="State">
                <w:r w:rsidRPr="00977139">
                  <w:rPr>
                    <w:rFonts w:ascii="Calibri" w:hAnsi="Calibri" w:cs="Calibri"/>
                    <w:color w:val="000000"/>
                    <w:sz w:val="20"/>
                    <w:szCs w:val="20"/>
                  </w:rPr>
                  <w:t>Western Australia</w:t>
                </w:r>
              </w:smartTag>
            </w:smartTag>
            <w:r w:rsidRPr="00977139">
              <w:rPr>
                <w:rFonts w:ascii="Calibri" w:hAnsi="Calibri" w:cs="Calibri"/>
                <w:color w:val="000000"/>
                <w:sz w:val="20"/>
                <w:szCs w:val="20"/>
              </w:rPr>
              <w:t xml:space="preserve"> each year.  Major nesting of hawksbill turtles in </w:t>
            </w:r>
            <w:smartTag w:uri="urn:schemas-microsoft-com:office:smarttags" w:element="country-region">
              <w:r w:rsidRPr="00977139">
                <w:rPr>
                  <w:rFonts w:ascii="Calibri" w:hAnsi="Calibri" w:cs="Calibri"/>
                  <w:color w:val="000000"/>
                  <w:sz w:val="20"/>
                  <w:szCs w:val="20"/>
                </w:rPr>
                <w:t>Australia</w:t>
              </w:r>
            </w:smartTag>
            <w:r w:rsidRPr="00977139">
              <w:rPr>
                <w:rFonts w:ascii="Calibri" w:hAnsi="Calibri" w:cs="Calibri"/>
                <w:color w:val="000000"/>
                <w:sz w:val="20"/>
                <w:szCs w:val="20"/>
              </w:rPr>
              <w:t xml:space="preserve"> occurs at </w:t>
            </w:r>
            <w:smartTag w:uri="urn:schemas-microsoft-com:office:smarttags" w:element="PlaceName">
              <w:r w:rsidRPr="00977139">
                <w:rPr>
                  <w:rFonts w:ascii="Calibri" w:hAnsi="Calibri" w:cs="Calibri"/>
                  <w:color w:val="000000"/>
                  <w:sz w:val="20"/>
                  <w:szCs w:val="20"/>
                </w:rPr>
                <w:t>Rosemary</w:t>
              </w:r>
            </w:smartTag>
            <w:r w:rsidRPr="00977139">
              <w:rPr>
                <w:rFonts w:ascii="Calibri" w:hAnsi="Calibri" w:cs="Calibri"/>
                <w:color w:val="000000"/>
                <w:sz w:val="20"/>
                <w:szCs w:val="20"/>
              </w:rPr>
              <w:t xml:space="preserve"> </w:t>
            </w:r>
            <w:smartTag w:uri="urn:schemas-microsoft-com:office:smarttags" w:element="PlaceName">
              <w:r w:rsidRPr="00977139">
                <w:rPr>
                  <w:rFonts w:ascii="Calibri" w:hAnsi="Calibri" w:cs="Calibri"/>
                  <w:color w:val="000000"/>
                  <w:sz w:val="20"/>
                  <w:szCs w:val="20"/>
                </w:rPr>
                <w:t>Island</w:t>
              </w:r>
            </w:smartTag>
            <w:r w:rsidRPr="00977139">
              <w:rPr>
                <w:rFonts w:ascii="Calibri" w:hAnsi="Calibri" w:cs="Calibri"/>
                <w:color w:val="000000"/>
                <w:sz w:val="20"/>
                <w:szCs w:val="20"/>
              </w:rPr>
              <w:t xml:space="preserve"> and </w:t>
            </w:r>
            <w:smartTag w:uri="urn:schemas-microsoft-com:office:smarttags" w:element="PlaceName">
              <w:r w:rsidRPr="00977139">
                <w:rPr>
                  <w:rFonts w:ascii="Calibri" w:hAnsi="Calibri" w:cs="Calibri"/>
                  <w:color w:val="000000"/>
                  <w:sz w:val="20"/>
                  <w:szCs w:val="20"/>
                </w:rPr>
                <w:t>Varanus</w:t>
              </w:r>
            </w:smartTag>
            <w:r w:rsidRPr="00977139">
              <w:rPr>
                <w:rFonts w:ascii="Calibri" w:hAnsi="Calibri" w:cs="Calibri"/>
                <w:color w:val="000000"/>
                <w:sz w:val="20"/>
                <w:szCs w:val="20"/>
              </w:rPr>
              <w:t xml:space="preserve"> </w:t>
            </w:r>
            <w:smartTag w:uri="urn:schemas-microsoft-com:office:smarttags" w:element="PlaceType">
              <w:r w:rsidRPr="00977139">
                <w:rPr>
                  <w:rFonts w:ascii="Calibri" w:hAnsi="Calibri" w:cs="Calibri"/>
                  <w:color w:val="000000"/>
                  <w:sz w:val="20"/>
                  <w:szCs w:val="20"/>
                </w:rPr>
                <w:t>Island</w:t>
              </w:r>
            </w:smartTag>
            <w:r w:rsidRPr="00977139">
              <w:rPr>
                <w:rFonts w:ascii="Calibri" w:hAnsi="Calibri" w:cs="Calibri"/>
                <w:color w:val="000000"/>
                <w:sz w:val="20"/>
                <w:szCs w:val="20"/>
              </w:rPr>
              <w:t xml:space="preserve"> in </w:t>
            </w:r>
            <w:smartTag w:uri="urn:schemas-microsoft-com:office:smarttags" w:element="State">
              <w:r w:rsidRPr="00977139">
                <w:rPr>
                  <w:rFonts w:ascii="Calibri" w:hAnsi="Calibri" w:cs="Calibri"/>
                  <w:color w:val="000000"/>
                  <w:sz w:val="20"/>
                  <w:szCs w:val="20"/>
                </w:rPr>
                <w:t>Western Australia</w:t>
              </w:r>
            </w:smartTag>
            <w:r w:rsidRPr="00977139">
              <w:rPr>
                <w:rFonts w:ascii="Calibri" w:hAnsi="Calibri" w:cs="Calibri"/>
                <w:color w:val="000000"/>
                <w:sz w:val="20"/>
                <w:szCs w:val="20"/>
              </w:rPr>
              <w:t xml:space="preserve"> and in the northern Great Barrier Reef and </w:t>
            </w:r>
            <w:smartTag w:uri="urn:schemas-microsoft-com:office:smarttags" w:element="place">
              <w:r w:rsidRPr="00977139">
                <w:rPr>
                  <w:rFonts w:ascii="Calibri" w:hAnsi="Calibri" w:cs="Calibri"/>
                  <w:color w:val="000000"/>
                  <w:sz w:val="20"/>
                  <w:szCs w:val="20"/>
                </w:rPr>
                <w:t>Torres Strait</w:t>
              </w:r>
            </w:smartTag>
            <w:r w:rsidRPr="00977139">
              <w:rPr>
                <w:rFonts w:ascii="Calibri" w:hAnsi="Calibri" w:cs="Calibri"/>
                <w:color w:val="000000"/>
                <w:sz w:val="20"/>
                <w:szCs w:val="20"/>
              </w:rPr>
              <w:t>. Serious population declines of hawksbill turtles have been recorded worldwide. In Australia, long-term monitoring of nesting turtles at Milman Island in the Torres Strait has shown that the number of</w:t>
            </w:r>
            <w:r w:rsidR="00BA2640">
              <w:rPr>
                <w:rFonts w:ascii="Calibri" w:hAnsi="Calibri" w:cs="Calibri"/>
                <w:color w:val="000000"/>
                <w:sz w:val="20"/>
                <w:szCs w:val="20"/>
              </w:rPr>
              <w:t xml:space="preserve"> nesting</w:t>
            </w:r>
            <w:r w:rsidRPr="00977139">
              <w:rPr>
                <w:rFonts w:ascii="Calibri" w:hAnsi="Calibri" w:cs="Calibri"/>
                <w:color w:val="000000"/>
                <w:sz w:val="20"/>
                <w:szCs w:val="20"/>
              </w:rPr>
              <w:t xml:space="preserve"> hawksbill turtles has been declining by 3% to 4% per year for at least ten years.</w:t>
            </w:r>
          </w:p>
          <w:p w14:paraId="1E9D82F7" w14:textId="77777777" w:rsidR="000C6F1E" w:rsidRPr="00977139" w:rsidRDefault="000C6F1E"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u w:val="single"/>
                <w:lang w:val="en-GB"/>
              </w:rPr>
            </w:pPr>
          </w:p>
          <w:p w14:paraId="1E9D82F8" w14:textId="77777777" w:rsidR="00E37D38" w:rsidRPr="00977139" w:rsidRDefault="001C7E9C" w:rsidP="007F23D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u w:val="single"/>
              </w:rPr>
              <w:t>Olive ridley t</w:t>
            </w:r>
            <w:r w:rsidR="007F23D1" w:rsidRPr="00977139">
              <w:rPr>
                <w:rFonts w:ascii="Calibri" w:hAnsi="Calibri" w:cs="Calibri"/>
                <w:szCs w:val="20"/>
                <w:u w:val="single"/>
              </w:rPr>
              <w:t>urtle</w:t>
            </w:r>
            <w:r w:rsidR="007F23D1" w:rsidRPr="00977139">
              <w:rPr>
                <w:rFonts w:ascii="Calibri" w:hAnsi="Calibri" w:cs="Calibri"/>
                <w:szCs w:val="20"/>
              </w:rPr>
              <w:t xml:space="preserve">: </w:t>
            </w:r>
          </w:p>
          <w:p w14:paraId="1E9D82F9" w14:textId="77777777" w:rsidR="00E37D38" w:rsidRPr="00977139" w:rsidRDefault="00E37D38" w:rsidP="00E37D38">
            <w:pPr>
              <w:autoSpaceDE w:val="0"/>
              <w:autoSpaceDN w:val="0"/>
              <w:adjustRightInd w:val="0"/>
              <w:rPr>
                <w:rFonts w:ascii="Calibri" w:hAnsi="Calibri" w:cs="Calibri"/>
                <w:color w:val="000000"/>
                <w:sz w:val="20"/>
                <w:szCs w:val="20"/>
              </w:rPr>
            </w:pPr>
            <w:r w:rsidRPr="00977139">
              <w:rPr>
                <w:rFonts w:ascii="Calibri" w:hAnsi="Calibri" w:cs="Calibri"/>
                <w:color w:val="000000"/>
                <w:sz w:val="20"/>
                <w:szCs w:val="20"/>
              </w:rPr>
              <w:t xml:space="preserve">Olive ridley turtle meta-population numbers and stability differ across their Australian range. </w:t>
            </w:r>
            <w:r w:rsidR="00B43908">
              <w:rPr>
                <w:rFonts w:ascii="Calibri" w:hAnsi="Calibri" w:cs="Calibri"/>
                <w:color w:val="000000"/>
                <w:sz w:val="20"/>
                <w:szCs w:val="20"/>
              </w:rPr>
              <w:t xml:space="preserve">The Tiwi Islands provide habitat to a significant number of nesting olive ridley turtles, estimated to be at least 2,500 in 2004/05 (S. Whiting). </w:t>
            </w:r>
            <w:r w:rsidRPr="00977139">
              <w:rPr>
                <w:rFonts w:ascii="Calibri" w:hAnsi="Calibri" w:cs="Calibri"/>
                <w:color w:val="000000"/>
                <w:sz w:val="20"/>
                <w:szCs w:val="20"/>
              </w:rPr>
              <w:t xml:space="preserve">Low density nesting occurs along the Arnhem Land coast of the </w:t>
            </w:r>
            <w:smartTag w:uri="urn:schemas-microsoft-com:office:smarttags" w:element="State">
              <w:r w:rsidRPr="00977139">
                <w:rPr>
                  <w:rFonts w:ascii="Calibri" w:hAnsi="Calibri" w:cs="Calibri"/>
                  <w:color w:val="000000"/>
                  <w:sz w:val="20"/>
                  <w:szCs w:val="20"/>
                </w:rPr>
                <w:t>Northern Territory</w:t>
              </w:r>
            </w:smartTag>
            <w:r w:rsidRPr="00977139">
              <w:rPr>
                <w:rFonts w:ascii="Calibri" w:hAnsi="Calibri" w:cs="Calibri"/>
                <w:color w:val="000000"/>
                <w:sz w:val="20"/>
                <w:szCs w:val="20"/>
              </w:rPr>
              <w:t xml:space="preserve"> and scattered nesting occurs in the Gulf of Carpentaria and other areas of the </w:t>
            </w:r>
            <w:smartTag w:uri="urn:schemas-microsoft-com:office:smarttags" w:element="place">
              <w:smartTag w:uri="urn:schemas-microsoft-com:office:smarttags" w:element="State">
                <w:r w:rsidRPr="00977139">
                  <w:rPr>
                    <w:rFonts w:ascii="Calibri" w:hAnsi="Calibri" w:cs="Calibri"/>
                    <w:color w:val="000000"/>
                    <w:sz w:val="20"/>
                    <w:szCs w:val="20"/>
                  </w:rPr>
                  <w:t>Northern Territory</w:t>
                </w:r>
              </w:smartTag>
            </w:smartTag>
            <w:r w:rsidRPr="00977139">
              <w:rPr>
                <w:rFonts w:ascii="Calibri" w:hAnsi="Calibri" w:cs="Calibri"/>
                <w:color w:val="000000"/>
                <w:sz w:val="20"/>
                <w:szCs w:val="20"/>
              </w:rPr>
              <w:t xml:space="preserve">.  There is irregular nesting in eastern </w:t>
            </w:r>
            <w:smartTag w:uri="urn:schemas-microsoft-com:office:smarttags" w:element="place">
              <w:smartTag w:uri="urn:schemas-microsoft-com:office:smarttags" w:element="State">
                <w:r w:rsidRPr="00977139">
                  <w:rPr>
                    <w:rFonts w:ascii="Calibri" w:hAnsi="Calibri" w:cs="Calibri"/>
                    <w:color w:val="000000"/>
                    <w:sz w:val="20"/>
                    <w:szCs w:val="20"/>
                  </w:rPr>
                  <w:t>Queensland</w:t>
                </w:r>
              </w:smartTag>
            </w:smartTag>
            <w:r w:rsidRPr="00977139">
              <w:rPr>
                <w:rFonts w:ascii="Calibri" w:hAnsi="Calibri" w:cs="Calibri"/>
                <w:color w:val="000000"/>
                <w:sz w:val="20"/>
                <w:szCs w:val="20"/>
              </w:rPr>
              <w:t xml:space="preserve"> and NSW.  No nesting has been recorded in </w:t>
            </w:r>
            <w:smartTag w:uri="urn:schemas-microsoft-com:office:smarttags" w:element="place">
              <w:smartTag w:uri="urn:schemas-microsoft-com:office:smarttags" w:element="State">
                <w:r w:rsidRPr="00977139">
                  <w:rPr>
                    <w:rFonts w:ascii="Calibri" w:hAnsi="Calibri" w:cs="Calibri"/>
                    <w:color w:val="000000"/>
                    <w:sz w:val="20"/>
                    <w:szCs w:val="20"/>
                  </w:rPr>
                  <w:t>Western Australia</w:t>
                </w:r>
              </w:smartTag>
            </w:smartTag>
            <w:r w:rsidRPr="00977139">
              <w:rPr>
                <w:rFonts w:ascii="Calibri" w:hAnsi="Calibri" w:cs="Calibri"/>
                <w:color w:val="000000"/>
                <w:sz w:val="20"/>
                <w:szCs w:val="20"/>
              </w:rPr>
              <w:t xml:space="preserve">. In </w:t>
            </w:r>
            <w:smartTag w:uri="urn:schemas-microsoft-com:office:smarttags" w:element="place">
              <w:smartTag w:uri="urn:schemas-microsoft-com:office:smarttags" w:element="country-region">
                <w:r w:rsidRPr="00977139">
                  <w:rPr>
                    <w:rFonts w:ascii="Calibri" w:hAnsi="Calibri" w:cs="Calibri"/>
                    <w:color w:val="000000"/>
                    <w:sz w:val="20"/>
                    <w:szCs w:val="20"/>
                  </w:rPr>
                  <w:t>Australia</w:t>
                </w:r>
              </w:smartTag>
            </w:smartTag>
            <w:r w:rsidRPr="00977139">
              <w:rPr>
                <w:rFonts w:ascii="Calibri" w:hAnsi="Calibri" w:cs="Calibri"/>
                <w:color w:val="000000"/>
                <w:sz w:val="20"/>
                <w:szCs w:val="20"/>
              </w:rPr>
              <w:t>, detailed information on the size of nesting and foraging populations is unknown although the nesting population is estimated between 500 and 1000</w:t>
            </w:r>
            <w:r w:rsidR="008A6701">
              <w:rPr>
                <w:rFonts w:ascii="Calibri" w:hAnsi="Calibri" w:cs="Calibri"/>
                <w:color w:val="000000"/>
                <w:sz w:val="20"/>
                <w:szCs w:val="20"/>
              </w:rPr>
              <w:t>.</w:t>
            </w:r>
          </w:p>
          <w:p w14:paraId="1E9D82FA" w14:textId="77777777" w:rsidR="00E37D38" w:rsidRPr="00977139" w:rsidRDefault="00E37D38" w:rsidP="00E37D38">
            <w:pPr>
              <w:autoSpaceDE w:val="0"/>
              <w:autoSpaceDN w:val="0"/>
              <w:adjustRightInd w:val="0"/>
              <w:rPr>
                <w:rFonts w:ascii="Calibri" w:hAnsi="Calibri" w:cs="Calibri"/>
                <w:color w:val="000000"/>
                <w:sz w:val="20"/>
                <w:szCs w:val="20"/>
              </w:rPr>
            </w:pPr>
          </w:p>
          <w:p w14:paraId="1E9D82FB" w14:textId="77777777" w:rsidR="00E37D38" w:rsidRPr="00977139" w:rsidRDefault="00E37D38" w:rsidP="00E37D3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7139">
              <w:rPr>
                <w:rFonts w:ascii="Calibri" w:hAnsi="Calibri" w:cs="Calibri"/>
                <w:color w:val="000000"/>
                <w:szCs w:val="20"/>
              </w:rPr>
              <w:t xml:space="preserve">Low density nesting occurs in neighbouring countries such as PNG and </w:t>
            </w:r>
            <w:smartTag w:uri="urn:schemas-microsoft-com:office:smarttags" w:element="place">
              <w:smartTag w:uri="urn:schemas-microsoft-com:office:smarttags" w:element="country-region">
                <w:r w:rsidRPr="00977139">
                  <w:rPr>
                    <w:rFonts w:ascii="Calibri" w:hAnsi="Calibri" w:cs="Calibri"/>
                    <w:color w:val="000000"/>
                    <w:szCs w:val="20"/>
                  </w:rPr>
                  <w:t>Indonesia</w:t>
                </w:r>
              </w:smartTag>
            </w:smartTag>
            <w:r w:rsidRPr="00977139">
              <w:rPr>
                <w:rFonts w:ascii="Calibri" w:hAnsi="Calibri" w:cs="Calibri"/>
                <w:color w:val="000000"/>
                <w:szCs w:val="20"/>
              </w:rPr>
              <w:t xml:space="preserve">. There is limited nesting of this species in the western </w:t>
            </w:r>
            <w:smartTag w:uri="urn:schemas-microsoft-com:office:smarttags" w:element="place">
              <w:r w:rsidRPr="00977139">
                <w:rPr>
                  <w:rFonts w:ascii="Calibri" w:hAnsi="Calibri" w:cs="Calibri"/>
                  <w:color w:val="000000"/>
                  <w:szCs w:val="20"/>
                </w:rPr>
                <w:t>Pacific Ocean</w:t>
              </w:r>
            </w:smartTag>
            <w:r w:rsidRPr="00977139">
              <w:rPr>
                <w:rFonts w:ascii="Calibri" w:hAnsi="Calibri" w:cs="Calibri"/>
                <w:color w:val="000000"/>
                <w:szCs w:val="20"/>
              </w:rPr>
              <w:t xml:space="preserve"> and South Eastern Asia and therefore the Australian population may represent an isolated breeding population.</w:t>
            </w:r>
          </w:p>
          <w:p w14:paraId="1E9D82FC" w14:textId="77777777" w:rsidR="009922A4" w:rsidRPr="00977139" w:rsidRDefault="009922A4"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u w:val="single"/>
                <w:lang w:val="en-GB"/>
              </w:rPr>
            </w:pPr>
          </w:p>
          <w:p w14:paraId="1E9D82FD" w14:textId="77777777" w:rsidR="00E37D38" w:rsidRPr="001C7E9C" w:rsidRDefault="00E772E9" w:rsidP="000C6F1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color w:val="000000"/>
                <w:szCs w:val="20"/>
                <w:u w:val="single"/>
              </w:rPr>
            </w:pPr>
            <w:r w:rsidRPr="001C7E9C">
              <w:rPr>
                <w:rFonts w:ascii="Calibri" w:hAnsi="Calibri" w:cs="Calibri"/>
                <w:color w:val="000000"/>
                <w:szCs w:val="20"/>
                <w:u w:val="single"/>
              </w:rPr>
              <w:t xml:space="preserve">Leatherback turtle:  </w:t>
            </w:r>
          </w:p>
          <w:p w14:paraId="1E9D82FE" w14:textId="77777777" w:rsidR="00E37D38" w:rsidRPr="00977139" w:rsidRDefault="00E37D38" w:rsidP="00E37D38">
            <w:pPr>
              <w:keepLines/>
              <w:spacing w:before="60" w:after="60"/>
              <w:rPr>
                <w:rFonts w:ascii="Calibri" w:hAnsi="Calibri" w:cs="Calibri"/>
                <w:color w:val="000000"/>
                <w:sz w:val="20"/>
                <w:szCs w:val="20"/>
              </w:rPr>
            </w:pPr>
            <w:r w:rsidRPr="00977139">
              <w:rPr>
                <w:rFonts w:ascii="Calibri" w:hAnsi="Calibri" w:cs="Calibri"/>
                <w:sz w:val="20"/>
                <w:szCs w:val="20"/>
              </w:rPr>
              <w:t xml:space="preserve">Leatherback turtle </w:t>
            </w:r>
            <w:r w:rsidRPr="00977139">
              <w:rPr>
                <w:rFonts w:ascii="Calibri" w:hAnsi="Calibri" w:cs="Calibri"/>
                <w:color w:val="000000"/>
                <w:sz w:val="20"/>
                <w:szCs w:val="20"/>
              </w:rPr>
              <w:t xml:space="preserve">meta-population numbers and stability differ across their Australian range. </w:t>
            </w:r>
            <w:r w:rsidRPr="00977139">
              <w:rPr>
                <w:rFonts w:ascii="Calibri" w:hAnsi="Calibri" w:cs="Calibri"/>
                <w:sz w:val="20"/>
                <w:szCs w:val="20"/>
              </w:rPr>
              <w:t xml:space="preserve">No major nesting has been recorded in Australia, although scattered isolated nesting (1-3 nests per annum) occurs in the Northern Territory and </w:t>
            </w:r>
            <w:r w:rsidR="00B43908">
              <w:rPr>
                <w:rFonts w:ascii="Calibri" w:hAnsi="Calibri" w:cs="Calibri"/>
                <w:sz w:val="20"/>
                <w:szCs w:val="20"/>
              </w:rPr>
              <w:t xml:space="preserve">historically </w:t>
            </w:r>
            <w:r w:rsidRPr="00977139">
              <w:rPr>
                <w:rFonts w:ascii="Calibri" w:hAnsi="Calibri" w:cs="Calibri"/>
                <w:sz w:val="20"/>
                <w:szCs w:val="20"/>
              </w:rPr>
              <w:t xml:space="preserve">in southern Queensland and northern NSW </w:t>
            </w:r>
            <w:r w:rsidR="00B43908">
              <w:rPr>
                <w:rFonts w:ascii="Calibri" w:hAnsi="Calibri" w:cs="Calibri"/>
                <w:sz w:val="20"/>
                <w:szCs w:val="20"/>
              </w:rPr>
              <w:t>(not since 1996)</w:t>
            </w:r>
            <w:r w:rsidRPr="00977139">
              <w:rPr>
                <w:rFonts w:ascii="Calibri" w:hAnsi="Calibri" w:cs="Calibri"/>
                <w:sz w:val="20"/>
                <w:szCs w:val="20"/>
              </w:rPr>
              <w:t xml:space="preserve">. Nesting in </w:t>
            </w:r>
            <w:smartTag w:uri="urn:schemas-microsoft-com:office:smarttags" w:element="place">
              <w:smartTag w:uri="urn:schemas-microsoft-com:office:smarttags" w:element="State">
                <w:r w:rsidRPr="00977139">
                  <w:rPr>
                    <w:rFonts w:ascii="Calibri" w:hAnsi="Calibri" w:cs="Calibri"/>
                    <w:sz w:val="20"/>
                    <w:szCs w:val="20"/>
                  </w:rPr>
                  <w:t>Western Australia</w:t>
                </w:r>
              </w:smartTag>
            </w:smartTag>
            <w:r w:rsidRPr="00977139">
              <w:rPr>
                <w:rFonts w:ascii="Calibri" w:hAnsi="Calibri" w:cs="Calibri"/>
                <w:sz w:val="20"/>
                <w:szCs w:val="20"/>
              </w:rPr>
              <w:t xml:space="preserve"> is still unknown or unconfirmed.  </w:t>
            </w:r>
            <w:r w:rsidRPr="00977139">
              <w:rPr>
                <w:rFonts w:ascii="Calibri" w:hAnsi="Calibri" w:cs="Calibri"/>
                <w:color w:val="000000"/>
                <w:sz w:val="20"/>
                <w:szCs w:val="20"/>
              </w:rPr>
              <w:t xml:space="preserve">Animals from populations in PNG, </w:t>
            </w:r>
            <w:r w:rsidR="00B43908">
              <w:rPr>
                <w:rFonts w:ascii="Calibri" w:hAnsi="Calibri" w:cs="Calibri"/>
                <w:color w:val="000000"/>
                <w:sz w:val="20"/>
                <w:szCs w:val="20"/>
              </w:rPr>
              <w:t xml:space="preserve">India, </w:t>
            </w:r>
            <w:r w:rsidRPr="00977139">
              <w:rPr>
                <w:rFonts w:ascii="Calibri" w:hAnsi="Calibri" w:cs="Calibri"/>
                <w:color w:val="000000"/>
                <w:sz w:val="20"/>
                <w:szCs w:val="20"/>
              </w:rPr>
              <w:t xml:space="preserve">Malaysia and Indonesia use the continental waters of Australia to feed and migrate to temperate waters and periodically these turtles are found along the coastline as stranded turtles.  A small number of sightings have been made off the mid-west coast of Australia </w:t>
            </w:r>
            <w:r w:rsidR="00B43908">
              <w:rPr>
                <w:rFonts w:ascii="Calibri" w:hAnsi="Calibri" w:cs="Calibri"/>
                <w:color w:val="000000"/>
                <w:sz w:val="20"/>
                <w:szCs w:val="20"/>
              </w:rPr>
              <w:t xml:space="preserve">and </w:t>
            </w:r>
            <w:r w:rsidRPr="00977139">
              <w:rPr>
                <w:rFonts w:ascii="Calibri" w:hAnsi="Calibri" w:cs="Calibri"/>
                <w:color w:val="000000"/>
                <w:sz w:val="20"/>
                <w:szCs w:val="20"/>
              </w:rPr>
              <w:t>off Victoria and Tasmania.</w:t>
            </w:r>
          </w:p>
          <w:p w14:paraId="1E9D82FF" w14:textId="77777777" w:rsidR="00E37D38" w:rsidRPr="00977139" w:rsidRDefault="00E37D38" w:rsidP="00E37D38">
            <w:pPr>
              <w:keepLines/>
              <w:spacing w:before="60" w:after="60"/>
              <w:rPr>
                <w:rFonts w:ascii="Calibri" w:hAnsi="Calibri" w:cs="Calibri"/>
                <w:color w:val="000000"/>
                <w:sz w:val="20"/>
                <w:szCs w:val="20"/>
              </w:rPr>
            </w:pPr>
          </w:p>
          <w:p w14:paraId="1E9D8300" w14:textId="77777777" w:rsidR="00E37D38" w:rsidRPr="00977139" w:rsidRDefault="00E37D38" w:rsidP="00E37D38">
            <w:pPr>
              <w:keepLines/>
              <w:spacing w:before="60" w:after="60"/>
              <w:rPr>
                <w:rFonts w:ascii="Calibri" w:hAnsi="Calibri" w:cs="Calibri"/>
                <w:color w:val="000000"/>
                <w:sz w:val="20"/>
                <w:szCs w:val="20"/>
              </w:rPr>
            </w:pPr>
            <w:r w:rsidRPr="00977139">
              <w:rPr>
                <w:rFonts w:ascii="Calibri" w:hAnsi="Calibri" w:cs="Calibri"/>
                <w:color w:val="000000"/>
                <w:sz w:val="20"/>
                <w:szCs w:val="20"/>
                <w:u w:val="single"/>
              </w:rPr>
              <w:t>Flatback turtle</w:t>
            </w:r>
            <w:r w:rsidRPr="00977139">
              <w:rPr>
                <w:rFonts w:ascii="Calibri" w:hAnsi="Calibri" w:cs="Calibri"/>
                <w:color w:val="000000"/>
                <w:sz w:val="20"/>
                <w:szCs w:val="20"/>
              </w:rPr>
              <w:t>:</w:t>
            </w:r>
          </w:p>
          <w:p w14:paraId="1E9D8301" w14:textId="77777777" w:rsidR="00E37D38" w:rsidRPr="00977139" w:rsidRDefault="0087657B" w:rsidP="00E37D38">
            <w:pPr>
              <w:keepLines/>
              <w:spacing w:before="60" w:after="60"/>
              <w:rPr>
                <w:rFonts w:ascii="Calibri" w:hAnsi="Calibri" w:cs="Calibri"/>
                <w:color w:val="000000"/>
                <w:sz w:val="20"/>
                <w:szCs w:val="20"/>
              </w:rPr>
            </w:pPr>
            <w:r w:rsidRPr="00977139">
              <w:rPr>
                <w:rFonts w:ascii="Calibri" w:hAnsi="Calibri" w:cs="Calibri"/>
                <w:color w:val="000000"/>
                <w:sz w:val="20"/>
                <w:szCs w:val="20"/>
              </w:rPr>
              <w:t>Flatback turtles nest along the northern Australian coast.  Major nesting locations occur in Arnhem Land in t</w:t>
            </w:r>
            <w:r w:rsidR="00DE4BA6" w:rsidRPr="00977139">
              <w:rPr>
                <w:rFonts w:ascii="Calibri" w:hAnsi="Calibri" w:cs="Calibri"/>
                <w:color w:val="000000"/>
                <w:sz w:val="20"/>
                <w:szCs w:val="20"/>
              </w:rPr>
              <w:t>he Northern Territory, Cape Dom</w:t>
            </w:r>
            <w:r w:rsidRPr="00977139">
              <w:rPr>
                <w:rFonts w:ascii="Calibri" w:hAnsi="Calibri" w:cs="Calibri"/>
                <w:color w:val="000000"/>
                <w:sz w:val="20"/>
                <w:szCs w:val="20"/>
              </w:rPr>
              <w:t xml:space="preserve">ett in Western Australia and western Cape York in Queensland.  </w:t>
            </w:r>
          </w:p>
          <w:p w14:paraId="1E9D8302" w14:textId="77777777" w:rsidR="003E2DAA" w:rsidRDefault="003E2DAA" w:rsidP="00E37D3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04"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05"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06"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rPr>
      </w:pPr>
      <w:r>
        <w:rPr>
          <w:rFonts w:ascii="Arial" w:hAnsi="Arial" w:cs="Arial"/>
          <w:sz w:val="18"/>
        </w:rPr>
        <w:t>3.3.2</w:t>
      </w:r>
      <w:r>
        <w:rPr>
          <w:rFonts w:ascii="Arial" w:hAnsi="Arial" w:cs="Arial"/>
          <w:sz w:val="18"/>
        </w:rPr>
        <w:tab/>
        <w:t xml:space="preserve">Are research and monitoring activities, such as those described above in </w:t>
      </w:r>
      <w:r w:rsidR="00FF578A">
        <w:rPr>
          <w:rFonts w:ascii="Arial" w:hAnsi="Arial" w:cs="Arial"/>
          <w:sz w:val="18"/>
        </w:rPr>
        <w:t xml:space="preserve">Section </w:t>
      </w:r>
      <w:r>
        <w:rPr>
          <w:rFonts w:ascii="Arial" w:hAnsi="Arial" w:cs="Arial"/>
          <w:sz w:val="18"/>
        </w:rPr>
        <w:t>3.1, periodically reviewed and evaluated for their efficacy?</w:t>
      </w:r>
      <w:r w:rsidR="00F529B5">
        <w:rPr>
          <w:rFonts w:ascii="Arial" w:hAnsi="Arial" w:cs="Arial"/>
          <w:sz w:val="18"/>
        </w:rPr>
        <w:t xml:space="preserve">  </w:t>
      </w:r>
      <w:r w:rsidR="00F529B5" w:rsidRPr="008A7333">
        <w:rPr>
          <w:rFonts w:ascii="Arial" w:hAnsi="Arial" w:cs="Arial"/>
          <w:b/>
          <w:sz w:val="18"/>
        </w:rPr>
        <w:t>[SAP]</w:t>
      </w:r>
      <w:r w:rsidR="00F529B5">
        <w:rPr>
          <w:rFonts w:ascii="Arial" w:hAnsi="Arial" w:cs="Arial"/>
          <w:b/>
          <w:sz w:val="18"/>
        </w:rPr>
        <w:t xml:space="preserve">  </w:t>
      </w:r>
    </w:p>
    <w:p w14:paraId="1E9D8307"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ind w:left="600" w:hanging="600"/>
        <w:rPr>
          <w:rFonts w:ascii="Arial" w:hAnsi="Arial" w:cs="Arial"/>
          <w:sz w:val="18"/>
        </w:rPr>
      </w:pPr>
    </w:p>
    <w:p w14:paraId="1E9D8308"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FF578A">
        <w:rPr>
          <w:rFonts w:ascii="Arial" w:hAnsi="Arial" w:cs="Arial"/>
          <w:sz w:val="22"/>
        </w:rPr>
        <w:sym w:font="Wingdings" w:char="F0A8"/>
      </w:r>
      <w:r w:rsidR="00FF578A">
        <w:rPr>
          <w:rFonts w:ascii="Arial" w:hAnsi="Arial" w:cs="Arial"/>
          <w:sz w:val="22"/>
        </w:rPr>
        <w:t xml:space="preserve"> </w:t>
      </w:r>
      <w:r w:rsidR="00FF578A">
        <w:rPr>
          <w:rFonts w:ascii="Arial" w:hAnsi="Arial" w:cs="Arial"/>
          <w:sz w:val="18"/>
        </w:rPr>
        <w:t xml:space="preserve">YES   </w:t>
      </w:r>
      <w:r w:rsidR="009922A4">
        <w:rPr>
          <w:rFonts w:ascii="Arial" w:hAnsi="Arial" w:cs="Arial"/>
          <w:sz w:val="22"/>
        </w:rPr>
        <w:sym w:font="Wingdings" w:char="F0A8"/>
      </w:r>
      <w:r w:rsidR="00FF578A">
        <w:rPr>
          <w:rFonts w:ascii="Arial" w:hAnsi="Arial" w:cs="Arial"/>
          <w:sz w:val="22"/>
        </w:rPr>
        <w:t xml:space="preserve"> </w:t>
      </w:r>
      <w:r w:rsidR="00FF578A">
        <w:rPr>
          <w:rFonts w:ascii="Arial" w:hAnsi="Arial" w:cs="Arial"/>
          <w:sz w:val="18"/>
        </w:rPr>
        <w:t xml:space="preserve">NO   </w:t>
      </w:r>
      <w:r w:rsidR="009922A4">
        <w:rPr>
          <w:rFonts w:ascii="Arial" w:hAnsi="Arial" w:cs="Arial"/>
          <w:sz w:val="22"/>
        </w:rPr>
        <w:t>x</w:t>
      </w:r>
      <w:r w:rsidR="00FF578A">
        <w:rPr>
          <w:rFonts w:ascii="Arial" w:hAnsi="Arial" w:cs="Arial"/>
          <w:sz w:val="22"/>
        </w:rPr>
        <w:t xml:space="preserve"> </w:t>
      </w:r>
      <w:r w:rsidR="00FF578A">
        <w:rPr>
          <w:rFonts w:ascii="Arial" w:hAnsi="Arial" w:cs="Arial"/>
          <w:sz w:val="18"/>
        </w:rPr>
        <w:t xml:space="preserve">UNSURE    </w:t>
      </w:r>
      <w:r>
        <w:rPr>
          <w:rFonts w:ascii="Arial" w:hAnsi="Arial" w:cs="Arial"/>
          <w:sz w:val="18"/>
        </w:rPr>
        <w:tab/>
        <w:t xml:space="preserve"> </w:t>
      </w:r>
    </w:p>
    <w:p w14:paraId="1E9D830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0C" w14:textId="77777777" w:rsidTr="0039730F">
        <w:trPr>
          <w:trHeight w:val="702"/>
        </w:trPr>
        <w:tc>
          <w:tcPr>
            <w:tcW w:w="8496" w:type="dxa"/>
          </w:tcPr>
          <w:p w14:paraId="1E9D830A"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0B" w14:textId="77777777" w:rsidR="003E2DAA" w:rsidRDefault="007D1C3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1936E0">
              <w:rPr>
                <w:rFonts w:ascii="Calibri" w:hAnsi="Calibri" w:cs="Calibri"/>
                <w:color w:val="000000"/>
                <w:szCs w:val="20"/>
                <w:lang w:val="en-GB"/>
              </w:rPr>
              <w:t>Unsure</w:t>
            </w:r>
          </w:p>
        </w:tc>
      </w:tr>
    </w:tbl>
    <w:p w14:paraId="1E9D830D" w14:textId="77777777" w:rsidR="00565E9E" w:rsidRDefault="00565E9E" w:rsidP="008A7333">
      <w:pPr>
        <w:pStyle w:val="Legal1"/>
        <w:numPr>
          <w:ilvl w:val="0"/>
          <w:numId w:val="0"/>
        </w:numPr>
        <w:tabs>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0E" w14:textId="77777777" w:rsidR="003E2DAA" w:rsidRDefault="003E2DAA" w:rsidP="008C39AC">
      <w:pPr>
        <w:pStyle w:val="Legal1"/>
        <w:numPr>
          <w:ilvl w:val="2"/>
          <w:numId w:val="17"/>
        </w:numPr>
        <w:tabs>
          <w:tab w:val="clear" w:pos="720"/>
          <w:tab w:val="left" w:pos="-108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bCs/>
          <w:sz w:val="18"/>
          <w:lang w:val="en-GB"/>
        </w:rPr>
        <w:t>Describe how research results are being applied to improve management practices and mitigation of threats (in relation to the priority populations identified in 3.3.1, among others)</w:t>
      </w:r>
      <w:r w:rsidR="00F529B5">
        <w:rPr>
          <w:rFonts w:ascii="Arial" w:hAnsi="Arial" w:cs="Arial"/>
          <w:bCs/>
          <w:sz w:val="18"/>
          <w:lang w:val="en-GB"/>
        </w:rPr>
        <w:t xml:space="preserve">.  </w:t>
      </w:r>
      <w:r w:rsidR="00F529B5" w:rsidRPr="008A7333">
        <w:rPr>
          <w:rFonts w:ascii="Arial" w:hAnsi="Arial" w:cs="Arial"/>
          <w:b/>
          <w:bCs/>
          <w:sz w:val="18"/>
          <w:lang w:val="en-GB"/>
        </w:rPr>
        <w:t>[SAP]</w:t>
      </w:r>
      <w:r w:rsidR="00F529B5">
        <w:rPr>
          <w:rFonts w:ascii="Arial" w:hAnsi="Arial" w:cs="Arial"/>
          <w:bCs/>
          <w:sz w:val="18"/>
          <w:lang w:val="en-GB"/>
        </w:rPr>
        <w:t xml:space="preserve"> </w:t>
      </w:r>
      <w:r>
        <w:rPr>
          <w:rFonts w:ascii="Arial" w:hAnsi="Arial" w:cs="Arial"/>
          <w:bCs/>
          <w:sz w:val="18"/>
          <w:lang w:val="en-GB"/>
        </w:rPr>
        <w:t xml:space="preserve"> </w:t>
      </w:r>
    </w:p>
    <w:p w14:paraId="1E9D830F"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3E2DAA" w14:paraId="1E9D8312" w14:textId="77777777">
        <w:trPr>
          <w:trHeight w:val="912"/>
        </w:trPr>
        <w:tc>
          <w:tcPr>
            <w:tcW w:w="8505" w:type="dxa"/>
          </w:tcPr>
          <w:p w14:paraId="1E9D8310" w14:textId="77777777" w:rsidR="003E2DAA" w:rsidRPr="007E4620" w:rsidRDefault="008B7FE4"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7E4620">
              <w:rPr>
                <w:rFonts w:ascii="Calibri" w:hAnsi="Calibri" w:cs="Calibri"/>
                <w:bCs/>
                <w:spacing w:val="-4"/>
                <w:szCs w:val="20"/>
                <w:lang w:val="en-GB"/>
              </w:rPr>
              <w:t>Long term monitoring projects are undertaken to detect long term changes in population trends to identify priority areas for management.  Tagging and genetic studies provide information on genetic diversity, migration patterns and key nesting and foraging areas to help identify critical sites for protection.  Information on life history parameters is used for population modelling studies to estimate sustainable levels of harvest and to model other impacts on populations.  Research on interactions between marine turtles and fisheries are used to mitigate these threats.</w:t>
            </w:r>
            <w:r w:rsidR="001719CE">
              <w:rPr>
                <w:rFonts w:ascii="Calibri" w:hAnsi="Calibri" w:cs="Calibri"/>
                <w:bCs/>
                <w:spacing w:val="-4"/>
                <w:szCs w:val="20"/>
                <w:lang w:val="en-GB"/>
              </w:rPr>
              <w:t xml:space="preserve"> All of the above information will assist in informing the review of the Recovery Plan</w:t>
            </w:r>
            <w:r w:rsidR="009922A4">
              <w:rPr>
                <w:rFonts w:ascii="Calibri" w:hAnsi="Calibri" w:cs="Calibri"/>
                <w:bCs/>
                <w:spacing w:val="-4"/>
                <w:szCs w:val="20"/>
                <w:lang w:val="en-GB"/>
              </w:rPr>
              <w:t xml:space="preserve"> for</w:t>
            </w:r>
            <w:r w:rsidR="001719CE">
              <w:rPr>
                <w:rFonts w:ascii="Calibri" w:hAnsi="Calibri" w:cs="Calibri"/>
                <w:bCs/>
                <w:spacing w:val="-4"/>
                <w:szCs w:val="20"/>
                <w:lang w:val="en-GB"/>
              </w:rPr>
              <w:t xml:space="preserve"> Marine Turtles</w:t>
            </w:r>
            <w:r w:rsidR="009922A4">
              <w:rPr>
                <w:rFonts w:ascii="Calibri" w:hAnsi="Calibri" w:cs="Calibri"/>
                <w:bCs/>
                <w:spacing w:val="-4"/>
                <w:szCs w:val="20"/>
                <w:lang w:val="en-GB"/>
              </w:rPr>
              <w:t xml:space="preserve"> in Australia</w:t>
            </w:r>
            <w:r w:rsidR="001719CE">
              <w:rPr>
                <w:rFonts w:ascii="Calibri" w:hAnsi="Calibri" w:cs="Calibri"/>
                <w:bCs/>
                <w:spacing w:val="-4"/>
                <w:szCs w:val="20"/>
                <w:lang w:val="en-GB"/>
              </w:rPr>
              <w:t>.</w:t>
            </w:r>
          </w:p>
          <w:p w14:paraId="1E9D8311"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13" w14:textId="77777777" w:rsidR="003E2DAA" w:rsidRDefault="003E2DAA" w:rsidP="003E2DAA">
      <w:pPr>
        <w:pStyle w:val="Legal1"/>
        <w:numPr>
          <w:ilvl w:val="0"/>
          <w:numId w:val="0"/>
        </w:numPr>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314"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315"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18"/>
          <w:lang w:val="en-GB"/>
        </w:rPr>
      </w:pPr>
      <w:r>
        <w:rPr>
          <w:rFonts w:ascii="Arial" w:hAnsi="Arial" w:cs="Arial"/>
          <w:b/>
          <w:bCs/>
          <w:lang w:val="en-GB"/>
        </w:rPr>
        <w:t>3.4 Information exchange</w:t>
      </w:r>
    </w:p>
    <w:p w14:paraId="1E9D8316"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
          <w:bCs/>
          <w:sz w:val="18"/>
          <w:lang w:val="en-GB"/>
        </w:rPr>
      </w:pPr>
    </w:p>
    <w:p w14:paraId="1E9D8317" w14:textId="77777777" w:rsidR="003E2DAA" w:rsidRDefault="003E2DAA" w:rsidP="008C39AC">
      <w:pPr>
        <w:pStyle w:val="Legal1"/>
        <w:numPr>
          <w:ilvl w:val="2"/>
          <w:numId w:val="13"/>
        </w:numPr>
        <w:tabs>
          <w:tab w:val="clear" w:pos="720"/>
          <w:tab w:val="left" w:pos="-1080"/>
          <w:tab w:val="left" w:pos="-720"/>
          <w:tab w:val="num" w:pos="360"/>
          <w:tab w:val="left" w:pos="540"/>
          <w:tab w:val="left" w:pos="3600"/>
          <w:tab w:val="left" w:pos="4320"/>
          <w:tab w:val="left" w:pos="5040"/>
          <w:tab w:val="left" w:pos="5760"/>
          <w:tab w:val="left" w:pos="6480"/>
          <w:tab w:val="left" w:pos="7200"/>
          <w:tab w:val="left" w:pos="7920"/>
          <w:tab w:val="left" w:pos="8640"/>
        </w:tabs>
        <w:ind w:left="540" w:hanging="540"/>
        <w:jc w:val="both"/>
        <w:rPr>
          <w:rFonts w:ascii="Arial" w:hAnsi="Arial" w:cs="Arial"/>
          <w:bCs/>
          <w:sz w:val="18"/>
          <w:lang w:val="en-GB"/>
        </w:rPr>
      </w:pPr>
      <w:r>
        <w:rPr>
          <w:rFonts w:ascii="Arial" w:hAnsi="Arial" w:cs="Arial"/>
          <w:bCs/>
          <w:sz w:val="18"/>
          <w:lang w:val="en-GB"/>
        </w:rPr>
        <w:t>Has your country undertaken any initiatives (nationally or through collaboration with other Range States) to</w:t>
      </w:r>
      <w:r w:rsidR="004B64A0">
        <w:rPr>
          <w:rFonts w:ascii="Arial" w:hAnsi="Arial" w:cs="Arial"/>
          <w:bCs/>
          <w:sz w:val="18"/>
          <w:lang w:val="en-GB"/>
        </w:rPr>
        <w:t xml:space="preserve">   </w:t>
      </w:r>
      <w:r>
        <w:rPr>
          <w:rFonts w:ascii="Arial" w:hAnsi="Arial" w:cs="Arial"/>
          <w:bCs/>
          <w:sz w:val="18"/>
          <w:lang w:val="en-GB"/>
        </w:rPr>
        <w:t>standardise methods and levels of data collection?</w:t>
      </w:r>
      <w:r w:rsidR="004B64A0">
        <w:rPr>
          <w:rFonts w:ascii="Arial" w:hAnsi="Arial" w:cs="Arial"/>
          <w:bCs/>
          <w:sz w:val="18"/>
          <w:lang w:val="en-GB"/>
        </w:rPr>
        <w:t xml:space="preserve">  </w:t>
      </w:r>
      <w:r w:rsidR="004B64A0" w:rsidRPr="004B64A0">
        <w:rPr>
          <w:rFonts w:ascii="Arial" w:hAnsi="Arial" w:cs="Arial"/>
          <w:b/>
          <w:bCs/>
          <w:sz w:val="18"/>
          <w:lang w:val="en-GB"/>
        </w:rPr>
        <w:t>[BPR, INF]</w:t>
      </w:r>
    </w:p>
    <w:p w14:paraId="1E9D8318"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19"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jc w:val="both"/>
        <w:rPr>
          <w:rFonts w:ascii="Arial" w:hAnsi="Arial" w:cs="Arial"/>
          <w:sz w:val="18"/>
          <w:lang w:val="en-GB"/>
        </w:rPr>
      </w:pPr>
      <w:r>
        <w:rPr>
          <w:rFonts w:ascii="Arial" w:hAnsi="Arial" w:cs="Arial"/>
          <w:sz w:val="22"/>
          <w:lang w:val="en-GB"/>
        </w:rPr>
        <w:tab/>
      </w:r>
      <w:r w:rsidR="00FF578A">
        <w:rPr>
          <w:rFonts w:ascii="Arial" w:hAnsi="Arial" w:cs="Arial"/>
          <w:sz w:val="22"/>
        </w:rPr>
        <w:sym w:font="Wingdings" w:char="F0A8"/>
      </w:r>
      <w:r w:rsidR="00FF578A">
        <w:rPr>
          <w:rFonts w:ascii="Arial" w:hAnsi="Arial" w:cs="Arial"/>
          <w:sz w:val="22"/>
        </w:rPr>
        <w:t xml:space="preserve"> </w:t>
      </w:r>
      <w:r w:rsidR="00FF578A">
        <w:rPr>
          <w:rFonts w:ascii="Arial" w:hAnsi="Arial" w:cs="Arial"/>
          <w:sz w:val="18"/>
        </w:rPr>
        <w:t xml:space="preserve">YES   </w:t>
      </w:r>
      <w:r w:rsidR="001719CE">
        <w:rPr>
          <w:rFonts w:ascii="Arial" w:hAnsi="Arial" w:cs="Arial"/>
          <w:sz w:val="22"/>
        </w:rPr>
        <w:t>x</w:t>
      </w:r>
      <w:r w:rsidR="00FF578A">
        <w:rPr>
          <w:rFonts w:ascii="Arial" w:hAnsi="Arial" w:cs="Arial"/>
          <w:sz w:val="22"/>
        </w:rPr>
        <w:t xml:space="preserve"> </w:t>
      </w:r>
      <w:r w:rsidR="00FF578A">
        <w:rPr>
          <w:rFonts w:ascii="Arial" w:hAnsi="Arial" w:cs="Arial"/>
          <w:sz w:val="18"/>
        </w:rPr>
        <w:t xml:space="preserve">NO   </w:t>
      </w:r>
      <w:r w:rsidR="00FF578A">
        <w:rPr>
          <w:rFonts w:ascii="Arial" w:hAnsi="Arial" w:cs="Arial"/>
          <w:sz w:val="22"/>
        </w:rPr>
        <w:sym w:font="Wingdings" w:char="F0A8"/>
      </w:r>
      <w:r w:rsidR="00FF578A">
        <w:rPr>
          <w:rFonts w:ascii="Arial" w:hAnsi="Arial" w:cs="Arial"/>
          <w:sz w:val="22"/>
        </w:rPr>
        <w:t xml:space="preserve"> </w:t>
      </w:r>
      <w:r w:rsidR="00FF578A">
        <w:rPr>
          <w:rFonts w:ascii="Arial" w:hAnsi="Arial" w:cs="Arial"/>
          <w:sz w:val="18"/>
        </w:rPr>
        <w:t xml:space="preserve">UNSURE    </w:t>
      </w:r>
      <w:r>
        <w:rPr>
          <w:rFonts w:ascii="Arial" w:hAnsi="Arial" w:cs="Arial"/>
          <w:sz w:val="18"/>
          <w:lang w:val="en-GB"/>
        </w:rPr>
        <w:tab/>
        <w:t>If yes, please give details of the agreed protocol(s).</w:t>
      </w:r>
      <w:r w:rsidR="00FF578A">
        <w:rPr>
          <w:rFonts w:ascii="Arial" w:hAnsi="Arial" w:cs="Arial"/>
          <w:sz w:val="18"/>
          <w:lang w:val="en-GB"/>
        </w:rPr>
        <w:t xml:space="preserve">    </w:t>
      </w:r>
    </w:p>
    <w:p w14:paraId="1E9D831A"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sz w:val="18"/>
          <w:lang w:val="en-GB"/>
        </w:rPr>
        <w:tab/>
      </w:r>
    </w:p>
    <w:p w14:paraId="1E9D831B"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1E" w14:textId="77777777" w:rsidTr="00254946">
        <w:trPr>
          <w:trHeight w:val="914"/>
        </w:trPr>
        <w:tc>
          <w:tcPr>
            <w:tcW w:w="8496" w:type="dxa"/>
          </w:tcPr>
          <w:p w14:paraId="1E9D831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1D" w14:textId="77777777" w:rsidR="003E2DAA" w:rsidRDefault="007B084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No</w:t>
            </w:r>
          </w:p>
        </w:tc>
      </w:tr>
    </w:tbl>
    <w:p w14:paraId="1E9D831F"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 w:val="18"/>
          <w:lang w:val="en-GB"/>
        </w:rPr>
      </w:pPr>
    </w:p>
    <w:p w14:paraId="1E9D8320"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 w:val="18"/>
          <w:lang w:val="en-GB"/>
        </w:rPr>
      </w:pPr>
    </w:p>
    <w:p w14:paraId="1E9D8321"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 xml:space="preserve">3.4.2 </w:t>
      </w:r>
      <w:r>
        <w:rPr>
          <w:rFonts w:ascii="Arial" w:hAnsi="Arial" w:cs="Arial"/>
          <w:bCs/>
          <w:sz w:val="18"/>
          <w:lang w:val="en-GB"/>
        </w:rPr>
        <w:tab/>
        <w:t>To what extent does your country exchange scientific and technical information and expertise with other Range States?</w:t>
      </w:r>
      <w:r w:rsidR="00F529B5">
        <w:rPr>
          <w:rFonts w:ascii="Arial" w:hAnsi="Arial" w:cs="Arial"/>
          <w:bCs/>
          <w:sz w:val="18"/>
          <w:lang w:val="en-GB"/>
        </w:rPr>
        <w:t xml:space="preserve">  </w:t>
      </w:r>
      <w:r w:rsidR="00F529B5" w:rsidRPr="00F529B5">
        <w:rPr>
          <w:rFonts w:ascii="Arial" w:hAnsi="Arial" w:cs="Arial"/>
          <w:b/>
          <w:bCs/>
          <w:szCs w:val="20"/>
          <w:lang w:val="en-GB"/>
        </w:rPr>
        <w:t xml:space="preserve">[SAP, </w:t>
      </w:r>
      <w:smartTag w:uri="urn:schemas-microsoft-com:office:smarttags" w:element="place">
        <w:smartTag w:uri="urn:schemas-microsoft-com:office:smarttags" w:element="State">
          <w:r w:rsidR="00F529B5" w:rsidRPr="00F529B5">
            <w:rPr>
              <w:rFonts w:ascii="Arial" w:hAnsi="Arial" w:cs="Arial"/>
              <w:b/>
              <w:bCs/>
              <w:szCs w:val="20"/>
              <w:lang w:val="en-GB"/>
            </w:rPr>
            <w:t>IND</w:t>
          </w:r>
        </w:smartTag>
      </w:smartTag>
      <w:r w:rsidR="00F529B5" w:rsidRPr="00F529B5">
        <w:rPr>
          <w:rFonts w:ascii="Arial" w:hAnsi="Arial" w:cs="Arial"/>
          <w:b/>
          <w:bCs/>
          <w:szCs w:val="20"/>
          <w:lang w:val="en-GB"/>
        </w:rPr>
        <w:t>]</w:t>
      </w:r>
      <w:r w:rsidR="00F529B5">
        <w:rPr>
          <w:rFonts w:ascii="Arial" w:hAnsi="Arial" w:cs="Arial"/>
          <w:b/>
          <w:bCs/>
          <w:sz w:val="18"/>
          <w:lang w:val="en-GB"/>
        </w:rPr>
        <w:t xml:space="preserve"> </w:t>
      </w:r>
      <w:r>
        <w:rPr>
          <w:rFonts w:ascii="Arial" w:hAnsi="Arial" w:cs="Arial"/>
          <w:bCs/>
          <w:sz w:val="18"/>
          <w:lang w:val="en-GB"/>
        </w:rPr>
        <w:t xml:space="preserve"> </w:t>
      </w:r>
      <w:r w:rsidR="004B64A0">
        <w:rPr>
          <w:rFonts w:ascii="Arial" w:hAnsi="Arial" w:cs="Arial"/>
          <w:bCs/>
          <w:sz w:val="18"/>
          <w:lang w:val="en-GB"/>
        </w:rPr>
        <w:t xml:space="preserve"> </w:t>
      </w:r>
    </w:p>
    <w:p w14:paraId="1E9D8322"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23"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lang w:val="en-GB"/>
        </w:rPr>
      </w:pPr>
      <w:r>
        <w:rPr>
          <w:rFonts w:ascii="Arial" w:hAnsi="Arial" w:cs="Arial"/>
          <w:sz w:val="18"/>
          <w:lang w:val="en-GB"/>
        </w:rPr>
        <w:tab/>
      </w:r>
      <w:r w:rsidR="00FF578A">
        <w:rPr>
          <w:rFonts w:ascii="Arial" w:hAnsi="Arial" w:cs="Arial"/>
          <w:sz w:val="22"/>
        </w:rPr>
        <w:sym w:font="Wingdings" w:char="F0A8"/>
      </w:r>
      <w:r>
        <w:rPr>
          <w:rFonts w:ascii="Arial" w:hAnsi="Arial" w:cs="Arial"/>
          <w:lang w:val="en-GB"/>
        </w:rPr>
        <w:t xml:space="preserve">  </w:t>
      </w:r>
      <w:r>
        <w:rPr>
          <w:rFonts w:ascii="Arial" w:hAnsi="Arial" w:cs="Arial"/>
          <w:bCs/>
          <w:lang w:val="en-GB"/>
        </w:rPr>
        <w:t xml:space="preserve">OFTEN (SYSTEMATICALLY)      </w:t>
      </w:r>
      <w:r w:rsidR="001719CE">
        <w:rPr>
          <w:rFonts w:ascii="Arial" w:hAnsi="Arial" w:cs="Arial"/>
          <w:sz w:val="22"/>
        </w:rPr>
        <w:t>x</w:t>
      </w:r>
      <w:r>
        <w:rPr>
          <w:rFonts w:ascii="Arial" w:hAnsi="Arial" w:cs="Arial"/>
          <w:sz w:val="24"/>
          <w:lang w:val="en-GB"/>
        </w:rPr>
        <w:t xml:space="preserve"> </w:t>
      </w:r>
      <w:r>
        <w:rPr>
          <w:rFonts w:ascii="Arial" w:hAnsi="Arial" w:cs="Arial"/>
          <w:lang w:val="en-GB"/>
        </w:rPr>
        <w:t xml:space="preserve"> </w:t>
      </w:r>
      <w:r>
        <w:rPr>
          <w:rFonts w:ascii="Arial" w:hAnsi="Arial" w:cs="Arial"/>
          <w:bCs/>
          <w:lang w:val="en-GB"/>
        </w:rPr>
        <w:t xml:space="preserve">OCCASIONALLY        </w:t>
      </w:r>
      <w:r w:rsidR="00FF578A">
        <w:rPr>
          <w:rFonts w:ascii="Arial" w:hAnsi="Arial" w:cs="Arial"/>
          <w:sz w:val="22"/>
        </w:rPr>
        <w:sym w:font="Wingdings" w:char="F0A8"/>
      </w:r>
      <w:r>
        <w:rPr>
          <w:rFonts w:ascii="Arial" w:hAnsi="Arial" w:cs="Arial"/>
          <w:lang w:val="en-GB"/>
        </w:rPr>
        <w:t xml:space="preserve">  </w:t>
      </w:r>
      <w:r>
        <w:rPr>
          <w:rFonts w:ascii="Arial" w:hAnsi="Arial" w:cs="Arial"/>
          <w:bCs/>
          <w:lang w:val="en-GB"/>
        </w:rPr>
        <w:t xml:space="preserve">RARELY         </w:t>
      </w:r>
      <w:r w:rsidR="00FF578A">
        <w:rPr>
          <w:rFonts w:ascii="Arial" w:hAnsi="Arial" w:cs="Arial"/>
          <w:sz w:val="22"/>
        </w:rPr>
        <w:sym w:font="Wingdings" w:char="F0A8"/>
      </w:r>
      <w:r>
        <w:rPr>
          <w:rFonts w:ascii="Arial" w:hAnsi="Arial" w:cs="Arial"/>
          <w:lang w:val="en-GB"/>
        </w:rPr>
        <w:t xml:space="preserve">  </w:t>
      </w:r>
      <w:r>
        <w:rPr>
          <w:rFonts w:ascii="Arial" w:hAnsi="Arial" w:cs="Arial"/>
          <w:bCs/>
          <w:lang w:val="en-GB"/>
        </w:rPr>
        <w:t>NEVER</w:t>
      </w:r>
    </w:p>
    <w:p w14:paraId="1E9D8324"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lang w:val="en-GB"/>
        </w:rPr>
      </w:pPr>
    </w:p>
    <w:p w14:paraId="1E9D8325" w14:textId="77777777" w:rsidR="007445D0" w:rsidRDefault="007445D0"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lang w:val="en-GB"/>
        </w:rPr>
      </w:pPr>
    </w:p>
    <w:p w14:paraId="1E9D8326"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 xml:space="preserve">3.4.3 </w:t>
      </w:r>
      <w:r>
        <w:rPr>
          <w:rFonts w:ascii="Arial" w:hAnsi="Arial" w:cs="Arial"/>
          <w:bCs/>
          <w:sz w:val="18"/>
          <w:lang w:val="en-GB"/>
        </w:rPr>
        <w:tab/>
        <w:t xml:space="preserve">If your country shares </w:t>
      </w:r>
      <w:r w:rsidR="004B64A0">
        <w:rPr>
          <w:rFonts w:ascii="Arial" w:hAnsi="Arial" w:cs="Arial"/>
          <w:bCs/>
          <w:sz w:val="18"/>
          <w:lang w:val="en-GB"/>
        </w:rPr>
        <w:t xml:space="preserve">scientific and technical </w:t>
      </w:r>
      <w:r>
        <w:rPr>
          <w:rFonts w:ascii="Arial" w:hAnsi="Arial" w:cs="Arial"/>
          <w:bCs/>
          <w:sz w:val="18"/>
          <w:lang w:val="en-GB"/>
        </w:rPr>
        <w:t>information and expertise with other Range States, what mechanisms have commonly been used for this purpose? Comment on any positive benefits/outcomes achieved through these interactions.</w:t>
      </w:r>
      <w:r w:rsidR="00F529B5">
        <w:rPr>
          <w:rFonts w:ascii="Arial" w:hAnsi="Arial" w:cs="Arial"/>
          <w:bCs/>
          <w:sz w:val="18"/>
          <w:lang w:val="en-GB"/>
        </w:rPr>
        <w:t xml:space="preserve">  </w:t>
      </w:r>
      <w:r w:rsidR="00F529B5" w:rsidRPr="00F529B5">
        <w:rPr>
          <w:rFonts w:ascii="Arial" w:hAnsi="Arial" w:cs="Arial"/>
          <w:b/>
          <w:bCs/>
          <w:szCs w:val="20"/>
          <w:lang w:val="en-GB"/>
        </w:rPr>
        <w:t>[INF]</w:t>
      </w:r>
      <w:r w:rsidR="00F529B5">
        <w:rPr>
          <w:rFonts w:ascii="Arial" w:hAnsi="Arial" w:cs="Arial"/>
          <w:b/>
          <w:bCs/>
          <w:sz w:val="18"/>
          <w:lang w:val="en-GB"/>
        </w:rPr>
        <w:t xml:space="preserve"> </w:t>
      </w:r>
      <w:r>
        <w:rPr>
          <w:rFonts w:ascii="Arial" w:hAnsi="Arial" w:cs="Arial"/>
          <w:bCs/>
          <w:sz w:val="18"/>
          <w:lang w:val="en-GB"/>
        </w:rPr>
        <w:t xml:space="preserve">      </w:t>
      </w:r>
    </w:p>
    <w:p w14:paraId="1E9D8327"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2C" w14:textId="77777777">
        <w:trPr>
          <w:trHeight w:val="1249"/>
        </w:trPr>
        <w:tc>
          <w:tcPr>
            <w:tcW w:w="8496" w:type="dxa"/>
          </w:tcPr>
          <w:p w14:paraId="1E9D8328"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29" w14:textId="77777777" w:rsidR="003E2DAA" w:rsidRPr="00D225F6" w:rsidRDefault="00D225F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Pr>
                <w:rFonts w:ascii="Calibri" w:hAnsi="Calibri" w:cs="Calibri"/>
                <w:szCs w:val="20"/>
              </w:rPr>
              <w:t>Through the</w:t>
            </w:r>
            <w:r w:rsidRPr="00D225F6">
              <w:rPr>
                <w:rFonts w:ascii="Calibri" w:hAnsi="Calibri" w:cs="Calibri"/>
                <w:szCs w:val="20"/>
              </w:rPr>
              <w:t xml:space="preserve"> IOSEA MoU processes</w:t>
            </w:r>
            <w:r>
              <w:rPr>
                <w:rFonts w:ascii="Calibri" w:hAnsi="Calibri" w:cs="Calibri"/>
                <w:szCs w:val="20"/>
              </w:rPr>
              <w:t xml:space="preserve">, workshops and </w:t>
            </w:r>
            <w:r w:rsidRPr="00D225F6">
              <w:rPr>
                <w:rFonts w:ascii="Calibri" w:hAnsi="Calibri" w:cs="Calibri"/>
                <w:szCs w:val="20"/>
              </w:rPr>
              <w:t>training</w:t>
            </w:r>
            <w:r>
              <w:rPr>
                <w:rFonts w:ascii="Calibri" w:hAnsi="Calibri" w:cs="Calibri"/>
                <w:szCs w:val="20"/>
              </w:rPr>
              <w:t xml:space="preserve"> have been used for information sharing.</w:t>
            </w:r>
          </w:p>
          <w:p w14:paraId="1E9D832A" w14:textId="77777777" w:rsidR="003E2DAA" w:rsidRDefault="0025494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CMS</w:t>
            </w:r>
            <w:r w:rsidR="00D15DD3">
              <w:rPr>
                <w:rFonts w:ascii="Calibri" w:hAnsi="Calibri" w:cs="Calibri"/>
                <w:szCs w:val="20"/>
              </w:rPr>
              <w:t xml:space="preserve"> workshops and meetings</w:t>
            </w:r>
          </w:p>
          <w:p w14:paraId="1E9D832B" w14:textId="77777777" w:rsidR="00D15DD3" w:rsidRDefault="00D15DD3"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Pr>
                <w:rFonts w:ascii="Arial" w:hAnsi="Arial" w:cs="Arial"/>
                <w:bCs/>
                <w:spacing w:val="-4"/>
                <w:sz w:val="18"/>
                <w:lang w:val="en-GB"/>
              </w:rPr>
              <w:t>SPREP</w:t>
            </w:r>
            <w:r>
              <w:rPr>
                <w:rFonts w:ascii="Calibri" w:hAnsi="Calibri" w:cs="Calibri"/>
                <w:szCs w:val="20"/>
              </w:rPr>
              <w:t xml:space="preserve"> workshops and meetings</w:t>
            </w:r>
          </w:p>
        </w:tc>
      </w:tr>
    </w:tbl>
    <w:p w14:paraId="1E9D832D"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2E"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2F" w14:textId="77777777" w:rsidR="003E2DAA" w:rsidRDefault="003E2DAA" w:rsidP="004B64A0">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sz w:val="18"/>
          <w:lang w:val="en-GB"/>
        </w:rPr>
        <w:t>3.4.4</w:t>
      </w:r>
      <w:r>
        <w:rPr>
          <w:rFonts w:ascii="Arial" w:hAnsi="Arial" w:cs="Arial"/>
          <w:sz w:val="18"/>
          <w:lang w:val="en-GB"/>
        </w:rPr>
        <w:tab/>
      </w:r>
      <w:r>
        <w:rPr>
          <w:rFonts w:ascii="Arial" w:hAnsi="Arial" w:cs="Arial"/>
          <w:bCs/>
          <w:sz w:val="18"/>
          <w:lang w:val="en-GB"/>
        </w:rPr>
        <w:t xml:space="preserve">Does your country compile </w:t>
      </w:r>
      <w:r w:rsidR="004B64A0">
        <w:rPr>
          <w:rFonts w:ascii="Arial" w:hAnsi="Arial" w:cs="Arial"/>
          <w:bCs/>
          <w:sz w:val="18"/>
          <w:lang w:val="en-GB"/>
        </w:rPr>
        <w:t xml:space="preserve">and make available to other countries </w:t>
      </w:r>
      <w:r>
        <w:rPr>
          <w:rFonts w:ascii="Arial" w:hAnsi="Arial" w:cs="Arial"/>
          <w:bCs/>
          <w:sz w:val="18"/>
          <w:lang w:val="en-GB"/>
        </w:rPr>
        <w:t xml:space="preserve">data on marine turtle populations of a regional interest?  </w:t>
      </w:r>
    </w:p>
    <w:p w14:paraId="1E9D8330" w14:textId="77777777" w:rsidR="003E2DAA" w:rsidRDefault="003E2DAA" w:rsidP="003E2DAA">
      <w:pPr>
        <w:pStyle w:val="BodyTextIndent"/>
        <w:tabs>
          <w:tab w:val="clear" w:pos="373"/>
          <w:tab w:val="clear" w:pos="2880"/>
          <w:tab w:val="left" w:pos="2835"/>
        </w:tabs>
        <w:ind w:left="2835" w:hanging="2835"/>
        <w:rPr>
          <w:rFonts w:ascii="Arial" w:hAnsi="Arial" w:cs="Arial"/>
          <w:sz w:val="18"/>
          <w:lang w:val="en-GB"/>
        </w:rPr>
      </w:pPr>
    </w:p>
    <w:p w14:paraId="1E9D8331"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2A2B87">
        <w:rPr>
          <w:rFonts w:ascii="Arial" w:hAnsi="Arial" w:cs="Arial"/>
          <w:sz w:val="22"/>
        </w:rPr>
        <w:t>x</w:t>
      </w:r>
      <w:r>
        <w:rPr>
          <w:rFonts w:ascii="Arial" w:hAnsi="Arial" w:cs="Arial"/>
          <w:sz w:val="22"/>
        </w:rPr>
        <w:t xml:space="preserve"> </w:t>
      </w:r>
      <w:r>
        <w:rPr>
          <w:rFonts w:ascii="Arial" w:hAnsi="Arial" w:cs="Arial"/>
          <w:sz w:val="18"/>
        </w:rPr>
        <w:t xml:space="preserve"> YES     </w:t>
      </w:r>
      <w:r w:rsidR="00FF578A">
        <w:rPr>
          <w:rFonts w:ascii="Arial" w:hAnsi="Arial" w:cs="Arial"/>
          <w:sz w:val="22"/>
        </w:rPr>
        <w:sym w:font="Wingdings" w:char="F0A8"/>
      </w:r>
      <w:r>
        <w:rPr>
          <w:rFonts w:ascii="Arial" w:hAnsi="Arial" w:cs="Arial"/>
          <w:sz w:val="22"/>
        </w:rPr>
        <w:t xml:space="preserve"> </w:t>
      </w:r>
      <w:r>
        <w:rPr>
          <w:rFonts w:ascii="Arial" w:hAnsi="Arial" w:cs="Arial"/>
          <w:sz w:val="18"/>
        </w:rPr>
        <w:t xml:space="preserve"> NO     </w:t>
      </w:r>
      <w:r w:rsidR="00FF578A">
        <w:rPr>
          <w:rFonts w:ascii="Arial" w:hAnsi="Arial" w:cs="Arial"/>
          <w:sz w:val="22"/>
        </w:rPr>
        <w:sym w:font="Wingdings" w:char="F0A8"/>
      </w:r>
      <w:r>
        <w:rPr>
          <w:rFonts w:ascii="Arial" w:hAnsi="Arial" w:cs="Arial"/>
          <w:sz w:val="22"/>
        </w:rPr>
        <w:t xml:space="preserve"> </w:t>
      </w:r>
      <w:r w:rsidR="00F529B5">
        <w:rPr>
          <w:rFonts w:ascii="Arial" w:hAnsi="Arial" w:cs="Arial"/>
          <w:sz w:val="18"/>
        </w:rPr>
        <w:t xml:space="preserve">UNSURE  </w:t>
      </w:r>
      <w:r>
        <w:rPr>
          <w:rFonts w:ascii="Arial" w:hAnsi="Arial" w:cs="Arial"/>
          <w:sz w:val="18"/>
        </w:rPr>
        <w:tab/>
        <w:t xml:space="preserve"> Please give details</w:t>
      </w:r>
      <w:r w:rsidR="00F529B5">
        <w:rPr>
          <w:rFonts w:ascii="Arial" w:hAnsi="Arial" w:cs="Arial"/>
          <w:sz w:val="18"/>
        </w:rPr>
        <w:t xml:space="preserve">.  </w:t>
      </w:r>
      <w:r w:rsidR="00F529B5" w:rsidRPr="00F529B5">
        <w:rPr>
          <w:rFonts w:ascii="Arial" w:hAnsi="Arial" w:cs="Arial"/>
          <w:b/>
          <w:sz w:val="20"/>
          <w:szCs w:val="20"/>
        </w:rPr>
        <w:t>[INF]</w:t>
      </w:r>
      <w:r w:rsidR="00F529B5">
        <w:rPr>
          <w:rFonts w:ascii="Arial" w:hAnsi="Arial" w:cs="Arial"/>
          <w:sz w:val="18"/>
        </w:rPr>
        <w:t xml:space="preserve"> </w:t>
      </w:r>
      <w:r>
        <w:rPr>
          <w:rFonts w:ascii="Arial" w:hAnsi="Arial" w:cs="Arial"/>
          <w:sz w:val="18"/>
        </w:rPr>
        <w:t xml:space="preserve"> </w:t>
      </w:r>
    </w:p>
    <w:p w14:paraId="1E9D8332"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34" w14:textId="77777777" w:rsidTr="00D15DD3">
        <w:trPr>
          <w:trHeight w:val="837"/>
        </w:trPr>
        <w:tc>
          <w:tcPr>
            <w:tcW w:w="8496" w:type="dxa"/>
          </w:tcPr>
          <w:p w14:paraId="1E9D8333" w14:textId="77777777" w:rsidR="003E2DAA" w:rsidRDefault="002A2B87"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7E4620">
              <w:rPr>
                <w:rFonts w:ascii="Calibri" w:hAnsi="Calibri" w:cs="Calibri"/>
                <w:szCs w:val="20"/>
              </w:rPr>
              <w:t xml:space="preserve">Queensland Parks and Wildlife has developed a regional mapping system for marine turtle nesting populations and their breeding migrations in the Indo-Pacific Region.  </w:t>
            </w:r>
          </w:p>
        </w:tc>
      </w:tr>
    </w:tbl>
    <w:p w14:paraId="1E9D8335"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lang w:val="en-GB"/>
        </w:rPr>
      </w:pPr>
    </w:p>
    <w:p w14:paraId="1E9D8336"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37" w14:textId="77777777" w:rsidR="003E2DAA" w:rsidRDefault="003E2DAA" w:rsidP="003E2DAA">
      <w:pPr>
        <w:pStyle w:val="Heading2"/>
        <w:ind w:left="-480" w:right="-694"/>
        <w:rPr>
          <w:rFonts w:ascii="Arial" w:hAnsi="Arial"/>
          <w:sz w:val="20"/>
          <w:lang w:val="en-GB"/>
        </w:rPr>
      </w:pPr>
      <w:r>
        <w:rPr>
          <w:rFonts w:ascii="Arial" w:hAnsi="Arial"/>
          <w:sz w:val="22"/>
          <w:lang w:val="en-GB"/>
        </w:rPr>
        <w:t>OBJECTIVE IV: INCREASE PUBLIC AWARENESS OF THE THREATS TO MARINE TURTLES AND THEIR HABITATS, AND ENHANCE PUBLIC PARTICIPATION IN CONSERVATION ACTIVITIES</w:t>
      </w:r>
    </w:p>
    <w:p w14:paraId="1E9D8338" w14:textId="77777777" w:rsidR="003E2DAA" w:rsidRDefault="003E2DAA" w:rsidP="003E2DAA">
      <w:pPr>
        <w:jc w:val="both"/>
        <w:rPr>
          <w:rFonts w:ascii="Arial" w:hAnsi="Arial" w:cs="Arial"/>
          <w:sz w:val="20"/>
          <w:szCs w:val="22"/>
        </w:rPr>
      </w:pPr>
    </w:p>
    <w:p w14:paraId="1E9D8339" w14:textId="77777777" w:rsidR="003E2DAA" w:rsidRDefault="003E2DAA" w:rsidP="004724E7">
      <w:pPr>
        <w:pStyle w:val="Legal1"/>
        <w:numPr>
          <w:ilvl w:val="1"/>
          <w:numId w:val="2"/>
        </w:numPr>
        <w:tabs>
          <w:tab w:val="clear" w:pos="660"/>
          <w:tab w:val="left" w:pos="-1080"/>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pacing w:val="-4"/>
          <w:sz w:val="18"/>
          <w:lang w:val="en-GB"/>
        </w:rPr>
      </w:pPr>
      <w:r>
        <w:rPr>
          <w:rFonts w:ascii="Arial" w:hAnsi="Arial" w:cs="Arial"/>
          <w:b/>
          <w:spacing w:val="-4"/>
          <w:lang w:val="en-GB"/>
        </w:rPr>
        <w:t>Public education, awareness and information programmes</w:t>
      </w:r>
    </w:p>
    <w:p w14:paraId="1E9D833A"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pacing w:val="-4"/>
          <w:sz w:val="18"/>
          <w:lang w:val="en-GB"/>
        </w:rPr>
      </w:pPr>
    </w:p>
    <w:p w14:paraId="1E9D833B" w14:textId="77777777" w:rsidR="003E2DAA" w:rsidRDefault="003E2DAA" w:rsidP="004724E7">
      <w:pPr>
        <w:pStyle w:val="Legal1"/>
        <w:numPr>
          <w:ilvl w:val="2"/>
          <w:numId w:val="2"/>
        </w:numPr>
        <w:tabs>
          <w:tab w:val="clear" w:pos="720"/>
          <w:tab w:val="left" w:pos="-1080"/>
          <w:tab w:val="left" w:pos="-720"/>
          <w:tab w:val="left" w:pos="600"/>
          <w:tab w:val="left" w:pos="1134"/>
          <w:tab w:val="left" w:pos="2160"/>
          <w:tab w:val="left" w:pos="288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bCs/>
          <w:sz w:val="18"/>
          <w:lang w:val="en-GB"/>
        </w:rPr>
        <w:t>Describe the educational materials, including mass media information programmes</w:t>
      </w:r>
      <w:r w:rsidR="005E36BC">
        <w:rPr>
          <w:rFonts w:ascii="Arial" w:hAnsi="Arial" w:cs="Arial"/>
          <w:bCs/>
          <w:sz w:val="18"/>
          <w:lang w:val="en-GB"/>
        </w:rPr>
        <w:t xml:space="preserve"> that </w:t>
      </w:r>
      <w:r>
        <w:rPr>
          <w:rFonts w:ascii="Arial" w:hAnsi="Arial" w:cs="Arial"/>
          <w:bCs/>
          <w:sz w:val="18"/>
          <w:lang w:val="en-GB"/>
        </w:rPr>
        <w:t>your country has collected, developed and/or disseminated</w:t>
      </w:r>
      <w:r w:rsidR="001D3662" w:rsidRPr="001D3662">
        <w:rPr>
          <w:rFonts w:ascii="Arial" w:hAnsi="Arial" w:cs="Arial"/>
          <w:bCs/>
          <w:szCs w:val="20"/>
          <w:lang w:val="en-GB"/>
        </w:rPr>
        <w:t xml:space="preserve">.  </w:t>
      </w:r>
      <w:r w:rsidR="001D3662" w:rsidRPr="001D3662">
        <w:rPr>
          <w:rFonts w:ascii="Arial" w:hAnsi="Arial" w:cs="Arial"/>
          <w:b/>
          <w:bCs/>
          <w:szCs w:val="20"/>
          <w:lang w:val="en-GB"/>
        </w:rPr>
        <w:t>[INF, PRI]</w:t>
      </w:r>
      <w:r w:rsidR="001D3662">
        <w:rPr>
          <w:rFonts w:ascii="Arial" w:hAnsi="Arial" w:cs="Arial"/>
          <w:b/>
          <w:bCs/>
          <w:sz w:val="18"/>
          <w:lang w:val="en-GB"/>
        </w:rPr>
        <w:t xml:space="preserve">  </w:t>
      </w:r>
      <w:r w:rsidR="007B5E54">
        <w:rPr>
          <w:rFonts w:ascii="Arial" w:hAnsi="Arial" w:cs="Arial"/>
          <w:bCs/>
          <w:sz w:val="18"/>
          <w:lang w:val="en-GB"/>
        </w:rPr>
        <w:t xml:space="preserve">  </w:t>
      </w:r>
    </w:p>
    <w:p w14:paraId="1E9D833C"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sz w:val="22"/>
          <w:lang w:val="en-GB"/>
        </w:rPr>
        <w:tab/>
      </w:r>
      <w:r>
        <w:rPr>
          <w:rFonts w:ascii="Arial" w:hAnsi="Arial" w:cs="Arial"/>
          <w:bCs/>
          <w:sz w:val="18"/>
          <w:lang w:val="en-GB"/>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53" w14:textId="77777777">
        <w:trPr>
          <w:trHeight w:val="2076"/>
        </w:trPr>
        <w:tc>
          <w:tcPr>
            <w:tcW w:w="8496" w:type="dxa"/>
          </w:tcPr>
          <w:p w14:paraId="1E9D833D" w14:textId="77777777" w:rsidR="00565E9E" w:rsidRPr="00CA50EF" w:rsidRDefault="00565E9E" w:rsidP="00565E9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6"/>
                <w:szCs w:val="16"/>
                <w:lang w:val="en-GB"/>
              </w:rPr>
            </w:pPr>
            <w:r w:rsidRPr="00CA50EF">
              <w:rPr>
                <w:rFonts w:ascii="Arial" w:hAnsi="Arial" w:cs="Arial"/>
                <w:bCs/>
                <w:spacing w:val="-4"/>
                <w:sz w:val="16"/>
                <w:szCs w:val="16"/>
                <w:lang w:val="en-GB"/>
              </w:rPr>
              <w:t>Details/</w:t>
            </w:r>
            <w:r>
              <w:rPr>
                <w:rFonts w:ascii="Arial" w:hAnsi="Arial" w:cs="Arial"/>
                <w:bCs/>
                <w:spacing w:val="-4"/>
                <w:sz w:val="16"/>
                <w:szCs w:val="16"/>
                <w:lang w:val="en-GB"/>
              </w:rPr>
              <w:t xml:space="preserve">future </w:t>
            </w:r>
            <w:r w:rsidRPr="00CA50EF">
              <w:rPr>
                <w:rFonts w:ascii="Arial" w:hAnsi="Arial" w:cs="Arial"/>
                <w:bCs/>
                <w:spacing w:val="-4"/>
                <w:sz w:val="16"/>
                <w:szCs w:val="16"/>
                <w:lang w:val="en-GB"/>
              </w:rPr>
              <w:t>plans:</w:t>
            </w:r>
          </w:p>
          <w:p w14:paraId="1E9D833E"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3F" w14:textId="77777777" w:rsidR="00254946" w:rsidRDefault="00254946" w:rsidP="0073013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 xml:space="preserve">Refer to sections </w:t>
            </w:r>
            <w:r w:rsidR="00270C13">
              <w:rPr>
                <w:rFonts w:ascii="Calibri" w:hAnsi="Calibri" w:cs="Calibri"/>
                <w:bCs/>
                <w:spacing w:val="-4"/>
                <w:szCs w:val="20"/>
                <w:lang w:val="en-GB"/>
              </w:rPr>
              <w:t>1.4.5 (e)</w:t>
            </w:r>
            <w:r>
              <w:rPr>
                <w:rFonts w:ascii="Calibri" w:hAnsi="Calibri" w:cs="Calibri"/>
                <w:bCs/>
                <w:spacing w:val="-4"/>
                <w:szCs w:val="20"/>
                <w:lang w:val="en-GB"/>
              </w:rPr>
              <w:t xml:space="preserve"> and 1.3.1</w:t>
            </w:r>
          </w:p>
          <w:p w14:paraId="1E9D8340" w14:textId="77777777" w:rsidR="00730136" w:rsidRPr="007E4620" w:rsidRDefault="00730136" w:rsidP="0073013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In the Great Barrier Reef Marine Park, GBRMPA has educational material such as turtle information kits, websites, posters, turtle ID brochures. GBRMPA administers the Reef Guardian Schools Program which encourages school students to be environmentally active and committed "Reef Guardians". </w:t>
            </w:r>
            <w:r w:rsidR="0009049E">
              <w:rPr>
                <w:rFonts w:ascii="Calibri" w:hAnsi="Calibri" w:cs="Calibri"/>
                <w:bCs/>
                <w:spacing w:val="-4"/>
                <w:szCs w:val="20"/>
                <w:lang w:val="en-GB"/>
              </w:rPr>
              <w:t xml:space="preserve">The Reef Guardian program has now been expanded to included Reef Guardian Councils, Fishers, Farmers and Graziers, with the main aim to work with these stakeholder groups to ensure their activities minimise impacts on the Great Barrier Reef and its biodiversity. </w:t>
            </w:r>
            <w:r w:rsidRPr="007E4620">
              <w:rPr>
                <w:rFonts w:ascii="Calibri" w:hAnsi="Calibri" w:cs="Calibri"/>
                <w:bCs/>
                <w:spacing w:val="-4"/>
                <w:szCs w:val="20"/>
                <w:lang w:val="en-GB"/>
              </w:rPr>
              <w:t xml:space="preserve">An education strategy and campaign has been implemented to enhance public awareness of the value and plight of turtles, and outlines how people can assist. Mass information programmes include media releases, television community service announcements asking boaters to reduce speeds in shallow waters throughout the World Heritage Area, reef user workshops to promote Best Environment Practices to boat users, liaison with advisory committees and stakeholders such as boaters, fishers, and Indigenous communities. </w:t>
            </w:r>
          </w:p>
          <w:p w14:paraId="1E9D8341" w14:textId="77777777" w:rsidR="00730136" w:rsidRPr="007E4620" w:rsidRDefault="0073013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42" w14:textId="77777777" w:rsidR="00952511" w:rsidRDefault="00952511"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In the Torres Strait, the Torres Strait Regional Authority (TSRA) in collaboration with the Department of Employment, Economic Development and Innovation (DEEDI) are training traditional owners, rangers and high school children in Seagrass Watch. Seven communities have sites that are monitored four times a year. </w:t>
            </w:r>
          </w:p>
          <w:p w14:paraId="1E9D8343" w14:textId="77777777" w:rsidR="008B33C8" w:rsidRDefault="008B33C8"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pPr>
          </w:p>
          <w:p w14:paraId="1E9D8344" w14:textId="77777777" w:rsid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r>
              <w:rPr>
                <w:rFonts w:asciiTheme="minorHAnsi" w:hAnsiTheme="minorHAnsi"/>
              </w:rPr>
              <w:t xml:space="preserve">There are also not for profit organsations that rely on donations and funding to undertake the work they do, for example. </w:t>
            </w:r>
          </w:p>
          <w:p w14:paraId="1E9D8345" w14:textId="77777777" w:rsid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rPr>
            </w:pPr>
          </w:p>
          <w:p w14:paraId="1E9D8346" w14:textId="77777777" w:rsidR="00F34702" w:rsidRP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i/>
                <w:szCs w:val="20"/>
              </w:rPr>
            </w:pPr>
            <w:r w:rsidRPr="00F34702">
              <w:rPr>
                <w:rFonts w:asciiTheme="minorHAnsi" w:hAnsiTheme="minorHAnsi"/>
                <w:i/>
                <w:szCs w:val="20"/>
              </w:rPr>
              <w:t xml:space="preserve">Cairns Turtle Rehabilitation Centre </w:t>
            </w:r>
          </w:p>
          <w:p w14:paraId="1E9D8347" w14:textId="77777777" w:rsidR="00DD3B4E" w:rsidRP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F34702">
              <w:rPr>
                <w:rFonts w:asciiTheme="minorHAnsi" w:hAnsiTheme="minorHAnsi"/>
                <w:szCs w:val="20"/>
              </w:rPr>
              <w:t xml:space="preserve">This centre was established in </w:t>
            </w:r>
            <w:r w:rsidR="00DD3B4E" w:rsidRPr="00F34702">
              <w:rPr>
                <w:rFonts w:asciiTheme="minorHAnsi" w:hAnsiTheme="minorHAnsi"/>
                <w:szCs w:val="20"/>
              </w:rPr>
              <w:t xml:space="preserve">2000, </w:t>
            </w:r>
            <w:r w:rsidRPr="00F34702">
              <w:rPr>
                <w:rFonts w:asciiTheme="minorHAnsi" w:hAnsiTheme="minorHAnsi"/>
                <w:szCs w:val="20"/>
              </w:rPr>
              <w:t xml:space="preserve">as </w:t>
            </w:r>
            <w:r w:rsidR="00DD3B4E" w:rsidRPr="00F34702">
              <w:rPr>
                <w:rFonts w:asciiTheme="minorHAnsi" w:hAnsiTheme="minorHAnsi"/>
                <w:szCs w:val="20"/>
              </w:rPr>
              <w:t>a non-profit organisation. The centre rehabilitates injured and distressed turtles.</w:t>
            </w:r>
            <w:r>
              <w:rPr>
                <w:rFonts w:asciiTheme="minorHAnsi" w:hAnsiTheme="minorHAnsi"/>
                <w:szCs w:val="20"/>
              </w:rPr>
              <w:t xml:space="preserve"> </w:t>
            </w:r>
            <w:hyperlink r:id="rId66" w:history="1">
              <w:r w:rsidR="00DD3B4E" w:rsidRPr="00F34702">
                <w:rPr>
                  <w:rStyle w:val="Hyperlink"/>
                  <w:rFonts w:asciiTheme="minorHAnsi" w:hAnsiTheme="minorHAnsi" w:cs="Calibri"/>
                  <w:bCs/>
                  <w:color w:val="auto"/>
                  <w:spacing w:val="-4"/>
                  <w:szCs w:val="20"/>
                  <w:lang w:val="en-GB"/>
                </w:rPr>
                <w:t>http://www.saveourseaturtles.com.au/fitzroy-project.html</w:t>
              </w:r>
            </w:hyperlink>
          </w:p>
          <w:p w14:paraId="1E9D8348" w14:textId="77777777" w:rsid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i/>
                <w:szCs w:val="20"/>
                <w:lang w:val="en-AU" w:eastAsia="en-AU"/>
              </w:rPr>
            </w:pPr>
          </w:p>
          <w:p w14:paraId="1E9D8349" w14:textId="77777777" w:rsidR="00F34702" w:rsidRP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i/>
                <w:szCs w:val="20"/>
                <w:lang w:val="en-AU" w:eastAsia="en-AU"/>
              </w:rPr>
            </w:pPr>
            <w:r w:rsidRPr="00F34702">
              <w:rPr>
                <w:rFonts w:asciiTheme="minorHAnsi" w:hAnsiTheme="minorHAnsi"/>
                <w:i/>
                <w:szCs w:val="20"/>
                <w:lang w:val="en-AU" w:eastAsia="en-AU"/>
              </w:rPr>
              <w:t xml:space="preserve">Reef HQ Aquarium turtle hospital </w:t>
            </w:r>
          </w:p>
          <w:p w14:paraId="1E9D834A" w14:textId="77777777" w:rsidR="00F34702" w:rsidRDefault="00F34702" w:rsidP="00F3470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The Reef HQ Aquarium Turtle Hospital in Townsville, Queensland opened </w:t>
            </w:r>
            <w:r>
              <w:rPr>
                <w:rFonts w:ascii="Calibri" w:hAnsi="Calibri" w:cs="Calibri"/>
                <w:bCs/>
                <w:spacing w:val="-4"/>
                <w:szCs w:val="20"/>
                <w:lang w:val="en-GB"/>
              </w:rPr>
              <w:t>in</w:t>
            </w:r>
            <w:r w:rsidRPr="007E4620">
              <w:rPr>
                <w:rFonts w:ascii="Calibri" w:hAnsi="Calibri" w:cs="Calibri"/>
                <w:bCs/>
                <w:spacing w:val="-4"/>
                <w:szCs w:val="20"/>
                <w:lang w:val="en-GB"/>
              </w:rPr>
              <w:t xml:space="preserve"> August 2009.  The hospital </w:t>
            </w:r>
            <w:r>
              <w:rPr>
                <w:rFonts w:ascii="Calibri" w:hAnsi="Calibri" w:cs="Calibri"/>
                <w:bCs/>
                <w:spacing w:val="-4"/>
                <w:szCs w:val="20"/>
                <w:lang w:val="en-GB"/>
              </w:rPr>
              <w:t xml:space="preserve">was developed </w:t>
            </w:r>
            <w:r w:rsidRPr="007E4620">
              <w:rPr>
                <w:rFonts w:ascii="Calibri" w:hAnsi="Calibri" w:cs="Calibri"/>
                <w:bCs/>
                <w:spacing w:val="-4"/>
                <w:szCs w:val="20"/>
                <w:lang w:val="en-GB"/>
              </w:rPr>
              <w:t>to rehabilitate sick and injured marine turtles so they can be released back into the Great Barrier Reef Marine Park, enhancing their long term survival and sustainability as a threatened species. The hospital plays a key role in raising community awareness in relation to threatened species and encouraging behavioural change that contributes to nature conservation. The facility provides visitors with an opportunity to see and learn about the plight of marine turtles, through educational talks and guided tours of the hospital.</w:t>
            </w:r>
          </w:p>
          <w:p w14:paraId="1E9D834B" w14:textId="77777777" w:rsidR="00F34702" w:rsidRP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szCs w:val="20"/>
                <w:lang w:val="en-AU" w:eastAsia="en-AU"/>
              </w:rPr>
            </w:pPr>
          </w:p>
          <w:p w14:paraId="1E9D834C" w14:textId="77777777" w:rsidR="00F34702" w:rsidRPr="00F34702" w:rsidRDefault="00F34702" w:rsidP="0095251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F34702">
              <w:rPr>
                <w:rFonts w:asciiTheme="minorHAnsi" w:hAnsiTheme="minorHAnsi" w:cs="Calibri"/>
                <w:bCs/>
                <w:spacing w:val="-4"/>
                <w:szCs w:val="20"/>
                <w:lang w:val="en-GB"/>
              </w:rPr>
              <w:t>http://www.reefhq.com.au/turtle-hospital-at-reef-hq-aquarium</w:t>
            </w:r>
          </w:p>
          <w:p w14:paraId="1E9D834D"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4E" w14:textId="77777777" w:rsidR="00F864F8" w:rsidRPr="007E4620" w:rsidRDefault="00F864F8" w:rsidP="00F864F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Educational books on turtles and climate change (</w:t>
            </w:r>
            <w:hyperlink r:id="rId67" w:history="1">
              <w:r w:rsidRPr="00042454">
                <w:rPr>
                  <w:rStyle w:val="Hyperlink"/>
                  <w:rFonts w:ascii="Calibri" w:hAnsi="Calibri" w:cs="Calibri"/>
                  <w:bCs/>
                  <w:spacing w:val="-4"/>
                  <w:szCs w:val="20"/>
                  <w:lang w:val="en-GB"/>
                </w:rPr>
                <w:t>https://www.coralcoe.org.au/wp-content/uploads/2012/10/fuentes_educational-book_myrtle.pdf</w:t>
              </w:r>
            </w:hyperlink>
            <w:r>
              <w:rPr>
                <w:rFonts w:ascii="Calibri" w:hAnsi="Calibri" w:cs="Calibri"/>
                <w:bCs/>
                <w:spacing w:val="-4"/>
                <w:szCs w:val="20"/>
                <w:lang w:val="en-GB"/>
              </w:rPr>
              <w:t>) have been distributed to schools in TS through ranger educational programs.</w:t>
            </w:r>
          </w:p>
          <w:p w14:paraId="1E9D834F" w14:textId="77777777" w:rsidR="00F864F8" w:rsidRDefault="00F864F8"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50" w14:textId="77777777" w:rsidR="002A0680" w:rsidRDefault="004A1CCB" w:rsidP="00D225F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bCs/>
                <w:spacing w:val="-4"/>
                <w:szCs w:val="20"/>
                <w:lang w:val="en-GB"/>
              </w:rPr>
              <w:t xml:space="preserve">In Western Australia, the Ningaloo Turtle Program has developed a range of education, awareness and information resources that can be downloaded from </w:t>
            </w:r>
            <w:hyperlink r:id="rId68" w:anchor="conduct" w:history="1">
              <w:r w:rsidRPr="002411DB">
                <w:rPr>
                  <w:rStyle w:val="Hyperlink"/>
                  <w:rFonts w:ascii="Calibri" w:hAnsi="Calibri" w:cs="Calibri"/>
                  <w:bCs/>
                  <w:spacing w:val="-4"/>
                  <w:szCs w:val="20"/>
                  <w:lang w:val="en-GB"/>
                </w:rPr>
                <w:t>http://www.ningalooturtles.org.au/resource_downloads.html#</w:t>
              </w:r>
              <w:r w:rsidR="00D75E96" w:rsidRPr="008A2A24">
                <w:rPr>
                  <w:rFonts w:ascii="Calibri" w:hAnsi="Calibri" w:cs="Calibri"/>
                  <w:bCs/>
                  <w:spacing w:val="-4"/>
                  <w:szCs w:val="20"/>
                  <w:lang w:val="en-GB"/>
                </w:rPr>
                <w:t xml:space="preserve"> conduct</w:t>
              </w:r>
              <w:r w:rsidR="00D75E96">
                <w:rPr>
                  <w:rFonts w:ascii="Calibri" w:hAnsi="Calibri" w:cs="Calibri"/>
                  <w:bCs/>
                  <w:spacing w:val="-4"/>
                  <w:szCs w:val="20"/>
                  <w:lang w:val="en-GB"/>
                </w:rPr>
                <w:t>.</w:t>
              </w:r>
            </w:hyperlink>
            <w:r>
              <w:rPr>
                <w:rFonts w:ascii="Calibri" w:hAnsi="Calibri" w:cs="Calibri"/>
                <w:bCs/>
                <w:spacing w:val="-4"/>
                <w:szCs w:val="20"/>
                <w:lang w:val="en-GB"/>
              </w:rPr>
              <w:t>.</w:t>
            </w:r>
          </w:p>
          <w:p w14:paraId="1E9D8351" w14:textId="77777777" w:rsidR="002A0680" w:rsidRDefault="002A0680" w:rsidP="004B738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52" w14:textId="77777777" w:rsidR="008B33C8" w:rsidRDefault="008B33C8" w:rsidP="004B738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t>Tangaroa Blue Foundation has a Marine Debris Education Kit aligned to the national curriculum which highlights the impacts of marine debris on wildlife including turtles.</w:t>
            </w:r>
          </w:p>
        </w:tc>
      </w:tr>
    </w:tbl>
    <w:p w14:paraId="1E9D8354"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55" w14:textId="77777777" w:rsidR="003E2DAA" w:rsidRDefault="003E2DAA" w:rsidP="003E2DAA">
      <w:pPr>
        <w:pStyle w:val="Legal1"/>
        <w:numPr>
          <w:ilvl w:val="0"/>
          <w:numId w:val="0"/>
        </w:numPr>
        <w:tabs>
          <w:tab w:val="left" w:pos="-108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bCs/>
          <w:sz w:val="18"/>
          <w:lang w:val="en-GB"/>
        </w:rPr>
        <w:tab/>
      </w:r>
    </w:p>
    <w:p w14:paraId="1E9D8356" w14:textId="77777777" w:rsidR="003E2DAA" w:rsidRPr="00B60029"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szCs w:val="18"/>
          <w:lang w:val="en-GB"/>
        </w:rPr>
      </w:pPr>
      <w:r w:rsidRPr="00B60029">
        <w:rPr>
          <w:rFonts w:ascii="Arial" w:hAnsi="Arial" w:cs="Arial"/>
          <w:bCs/>
          <w:sz w:val="18"/>
          <w:szCs w:val="18"/>
          <w:lang w:val="en-GB"/>
        </w:rPr>
        <w:t xml:space="preserve">4.1.2 </w:t>
      </w:r>
      <w:r w:rsidR="001D3662">
        <w:rPr>
          <w:rFonts w:ascii="Arial" w:hAnsi="Arial" w:cs="Arial"/>
          <w:bCs/>
          <w:sz w:val="18"/>
          <w:szCs w:val="18"/>
          <w:lang w:val="en-GB"/>
        </w:rPr>
        <w:t xml:space="preserve">  W</w:t>
      </w:r>
      <w:r w:rsidR="001D3662" w:rsidRPr="00B60029">
        <w:rPr>
          <w:rFonts w:ascii="Arial" w:hAnsi="Arial" w:cs="Arial"/>
          <w:bCs/>
          <w:sz w:val="18"/>
          <w:szCs w:val="18"/>
          <w:lang w:val="en-GB"/>
        </w:rPr>
        <w:t xml:space="preserve">hich </w:t>
      </w:r>
      <w:r w:rsidRPr="00B60029">
        <w:rPr>
          <w:rFonts w:ascii="Arial" w:hAnsi="Arial" w:cs="Arial"/>
          <w:bCs/>
          <w:sz w:val="18"/>
          <w:szCs w:val="18"/>
          <w:lang w:val="en-GB"/>
        </w:rPr>
        <w:t xml:space="preserve">of the following groups have been the targets of these focused education and awareness programmes described in above in </w:t>
      </w:r>
      <w:r w:rsidR="005E36BC">
        <w:rPr>
          <w:rFonts w:ascii="Arial" w:hAnsi="Arial" w:cs="Arial"/>
          <w:bCs/>
          <w:sz w:val="18"/>
          <w:szCs w:val="18"/>
          <w:lang w:val="en-GB"/>
        </w:rPr>
        <w:t>S</w:t>
      </w:r>
      <w:r w:rsidR="005E36BC" w:rsidRPr="00B60029">
        <w:rPr>
          <w:rFonts w:ascii="Arial" w:hAnsi="Arial" w:cs="Arial"/>
          <w:bCs/>
          <w:sz w:val="18"/>
          <w:szCs w:val="18"/>
          <w:lang w:val="en-GB"/>
        </w:rPr>
        <w:t xml:space="preserve">ection </w:t>
      </w:r>
      <w:r>
        <w:rPr>
          <w:rFonts w:ascii="Arial" w:hAnsi="Arial" w:cs="Arial"/>
          <w:bCs/>
          <w:sz w:val="18"/>
          <w:szCs w:val="18"/>
          <w:lang w:val="en-GB"/>
        </w:rPr>
        <w:t>4.1.1?</w:t>
      </w:r>
      <w:r w:rsidRPr="00B60029">
        <w:rPr>
          <w:rFonts w:ascii="Arial" w:hAnsi="Arial" w:cs="Arial"/>
          <w:bCs/>
          <w:sz w:val="18"/>
          <w:szCs w:val="18"/>
          <w:lang w:val="en-GB"/>
        </w:rPr>
        <w:t xml:space="preserve"> </w:t>
      </w:r>
      <w:r w:rsidR="00D622A5">
        <w:rPr>
          <w:rFonts w:ascii="Arial" w:hAnsi="Arial" w:cs="Arial"/>
          <w:bCs/>
          <w:sz w:val="18"/>
          <w:szCs w:val="18"/>
          <w:lang w:val="en-GB"/>
        </w:rPr>
        <w:t xml:space="preserve"> </w:t>
      </w:r>
      <w:r w:rsidR="001D3662">
        <w:rPr>
          <w:rFonts w:ascii="Arial" w:hAnsi="Arial" w:cs="Arial"/>
          <w:bCs/>
          <w:sz w:val="18"/>
          <w:szCs w:val="18"/>
          <w:lang w:val="en-GB"/>
        </w:rPr>
        <w:t xml:space="preserve"> </w:t>
      </w:r>
      <w:r w:rsidR="00D622A5" w:rsidRPr="001D3662">
        <w:rPr>
          <w:rFonts w:ascii="Arial" w:hAnsi="Arial" w:cs="Arial"/>
          <w:b/>
          <w:bCs/>
          <w:szCs w:val="20"/>
          <w:lang w:val="en-GB"/>
        </w:rPr>
        <w:t>[PRI, INF]</w:t>
      </w:r>
    </w:p>
    <w:p w14:paraId="1E9D8357" w14:textId="77777777" w:rsidR="003E2DAA" w:rsidRPr="00B60029"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p>
    <w:p w14:paraId="1E9D8358" w14:textId="77777777" w:rsidR="003E2DAA"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Policy makers</w:t>
      </w:r>
    </w:p>
    <w:p w14:paraId="1E9D8359" w14:textId="77777777" w:rsidR="003E2DAA"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Pr>
          <w:rFonts w:ascii="Arial" w:hAnsi="Arial" w:cs="Arial"/>
          <w:sz w:val="18"/>
          <w:szCs w:val="18"/>
          <w:lang w:val="en-GB"/>
        </w:rPr>
        <w:tab/>
      </w:r>
      <w:r w:rsidR="009F15E5">
        <w:rPr>
          <w:rFonts w:ascii="Arial" w:hAnsi="Arial" w:cs="Arial"/>
          <w:sz w:val="22"/>
        </w:rPr>
        <w:t>x</w:t>
      </w:r>
      <w:r w:rsidRPr="00B60029">
        <w:rPr>
          <w:rFonts w:ascii="Arial" w:hAnsi="Arial" w:cs="Arial"/>
          <w:sz w:val="18"/>
          <w:szCs w:val="18"/>
          <w:lang w:val="en-GB"/>
        </w:rPr>
        <w:tab/>
        <w:t xml:space="preserve">Fishing </w:t>
      </w:r>
      <w:r>
        <w:rPr>
          <w:rFonts w:ascii="Arial" w:hAnsi="Arial" w:cs="Arial"/>
          <w:sz w:val="18"/>
          <w:szCs w:val="18"/>
          <w:lang w:val="en-GB"/>
        </w:rPr>
        <w:t>industry</w:t>
      </w:r>
    </w:p>
    <w:p w14:paraId="1E9D835A" w14:textId="77777777" w:rsidR="003E2DAA"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Pr>
          <w:rFonts w:ascii="Arial" w:hAnsi="Arial" w:cs="Arial"/>
          <w:sz w:val="18"/>
          <w:szCs w:val="18"/>
          <w:lang w:val="en-GB"/>
        </w:rPr>
        <w:tab/>
      </w:r>
      <w:r w:rsidR="009F15E5">
        <w:rPr>
          <w:rFonts w:ascii="Arial" w:hAnsi="Arial" w:cs="Arial"/>
          <w:sz w:val="22"/>
        </w:rPr>
        <w:t>x</w:t>
      </w:r>
      <w:r w:rsidRPr="00B60029">
        <w:rPr>
          <w:rFonts w:ascii="Arial" w:hAnsi="Arial" w:cs="Arial"/>
          <w:sz w:val="18"/>
          <w:szCs w:val="18"/>
          <w:lang w:val="en-GB"/>
        </w:rPr>
        <w:tab/>
        <w:t>Local</w:t>
      </w:r>
      <w:r>
        <w:rPr>
          <w:rFonts w:ascii="Arial" w:hAnsi="Arial" w:cs="Arial"/>
          <w:sz w:val="18"/>
          <w:szCs w:val="18"/>
          <w:lang w:val="en-GB"/>
        </w:rPr>
        <w:t>/Fishing</w:t>
      </w:r>
      <w:r w:rsidRPr="00B60029">
        <w:rPr>
          <w:rFonts w:ascii="Arial" w:hAnsi="Arial" w:cs="Arial"/>
          <w:sz w:val="18"/>
          <w:szCs w:val="18"/>
          <w:lang w:val="en-GB"/>
        </w:rPr>
        <w:t xml:space="preserve"> communities</w:t>
      </w:r>
    </w:p>
    <w:p w14:paraId="1E9D835B" w14:textId="77777777" w:rsidR="003E2DAA"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Pr>
          <w:rFonts w:ascii="Arial" w:hAnsi="Arial" w:cs="Arial"/>
          <w:sz w:val="18"/>
          <w:szCs w:val="18"/>
          <w:lang w:val="en-GB"/>
        </w:rPr>
        <w:tab/>
      </w:r>
      <w:r w:rsidR="009F15E5">
        <w:rPr>
          <w:rFonts w:ascii="Arial" w:hAnsi="Arial" w:cs="Arial"/>
          <w:sz w:val="22"/>
        </w:rPr>
        <w:t>x</w:t>
      </w:r>
      <w:r w:rsidRPr="00B60029">
        <w:rPr>
          <w:rFonts w:ascii="Arial" w:hAnsi="Arial" w:cs="Arial"/>
          <w:sz w:val="18"/>
          <w:szCs w:val="18"/>
          <w:lang w:val="en-GB"/>
        </w:rPr>
        <w:tab/>
        <w:t>Indigenous groups</w:t>
      </w:r>
    </w:p>
    <w:p w14:paraId="1E9D835C" w14:textId="77777777" w:rsidR="003E2DAA"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Pr>
          <w:rFonts w:ascii="Arial" w:hAnsi="Arial" w:cs="Arial"/>
          <w:sz w:val="18"/>
          <w:szCs w:val="18"/>
          <w:lang w:val="en-GB"/>
        </w:rPr>
        <w:tab/>
      </w:r>
      <w:r w:rsidR="009F15E5">
        <w:rPr>
          <w:rFonts w:ascii="Arial" w:hAnsi="Arial" w:cs="Arial"/>
          <w:sz w:val="22"/>
        </w:rPr>
        <w:t>x</w:t>
      </w:r>
      <w:r w:rsidRPr="00B60029">
        <w:rPr>
          <w:rFonts w:ascii="Arial" w:hAnsi="Arial" w:cs="Arial"/>
          <w:sz w:val="18"/>
          <w:szCs w:val="18"/>
          <w:lang w:val="en-GB"/>
        </w:rPr>
        <w:tab/>
        <w:t>Tourists</w:t>
      </w:r>
    </w:p>
    <w:p w14:paraId="1E9D835D" w14:textId="77777777" w:rsidR="003E2DAA" w:rsidRPr="00B60029"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Media</w:t>
      </w:r>
    </w:p>
    <w:p w14:paraId="1E9D835E" w14:textId="77777777" w:rsidR="003E2DAA" w:rsidRPr="00B60029"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6D371A">
        <w:rPr>
          <w:rFonts w:ascii="Arial" w:hAnsi="Arial" w:cs="Arial"/>
          <w:sz w:val="18"/>
          <w:szCs w:val="18"/>
          <w:lang w:val="en-GB"/>
        </w:rPr>
        <w:t>X</w:t>
      </w:r>
      <w:r w:rsidR="0039730F">
        <w:rPr>
          <w:rFonts w:ascii="Arial" w:hAnsi="Arial" w:cs="Arial"/>
          <w:sz w:val="18"/>
          <w:szCs w:val="18"/>
          <w:lang w:val="en-GB"/>
        </w:rPr>
        <w:t xml:space="preserve">   </w:t>
      </w:r>
      <w:r w:rsidRPr="00B60029">
        <w:rPr>
          <w:rFonts w:ascii="Arial" w:hAnsi="Arial" w:cs="Arial"/>
          <w:sz w:val="18"/>
          <w:szCs w:val="18"/>
          <w:lang w:val="en-GB"/>
        </w:rPr>
        <w:t>Teachers</w:t>
      </w:r>
    </w:p>
    <w:p w14:paraId="1E9D835F" w14:textId="77777777" w:rsidR="003E2DAA" w:rsidRPr="00B60029"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9F15E5">
        <w:rPr>
          <w:rFonts w:ascii="Arial" w:hAnsi="Arial" w:cs="Arial"/>
          <w:sz w:val="22"/>
        </w:rPr>
        <w:t>x</w:t>
      </w:r>
      <w:r w:rsidRPr="00B60029">
        <w:rPr>
          <w:rFonts w:ascii="Arial" w:hAnsi="Arial" w:cs="Arial"/>
          <w:sz w:val="18"/>
          <w:szCs w:val="18"/>
          <w:lang w:val="en-GB"/>
        </w:rPr>
        <w:tab/>
        <w:t>S</w:t>
      </w:r>
      <w:r>
        <w:rPr>
          <w:rFonts w:ascii="Arial" w:hAnsi="Arial" w:cs="Arial"/>
          <w:sz w:val="18"/>
          <w:szCs w:val="18"/>
          <w:lang w:val="en-GB"/>
        </w:rPr>
        <w:t>tudents</w:t>
      </w:r>
    </w:p>
    <w:p w14:paraId="1E9D8360" w14:textId="77777777" w:rsidR="003E2DAA" w:rsidRPr="00B60029" w:rsidRDefault="003E2DAA" w:rsidP="003E2DAA">
      <w:pPr>
        <w:pStyle w:val="Legal1"/>
        <w:numPr>
          <w:ilvl w:val="0"/>
          <w:numId w:val="0"/>
        </w:numPr>
        <w:tabs>
          <w:tab w:val="left" w:pos="-1080"/>
          <w:tab w:val="left" w:pos="-72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Military, Navy, Police</w:t>
      </w:r>
    </w:p>
    <w:tbl>
      <w:tblPr>
        <w:tblpPr w:leftFromText="181" w:rightFromText="181" w:vertAnchor="text" w:horzAnchor="page" w:tblpX="4933"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tblGrid>
      <w:tr w:rsidR="00E27B5D" w:rsidRPr="00B60029" w14:paraId="1E9D8364" w14:textId="77777777">
        <w:trPr>
          <w:trHeight w:hRule="exact" w:val="370"/>
        </w:trPr>
        <w:tc>
          <w:tcPr>
            <w:tcW w:w="5688" w:type="dxa"/>
          </w:tcPr>
          <w:p w14:paraId="1E9D8361" w14:textId="77777777" w:rsidR="00E27B5D" w:rsidRPr="00B60029" w:rsidRDefault="00E27B5D" w:rsidP="00E27B5D">
            <w:pPr>
              <w:pStyle w:val="Legal2"/>
              <w:numPr>
                <w:ilvl w:val="0"/>
                <w:numId w:val="0"/>
              </w:numPr>
              <w:tabs>
                <w:tab w:val="left" w:pos="-1080"/>
                <w:tab w:val="left" w:pos="-72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sz w:val="18"/>
                <w:szCs w:val="18"/>
                <w:lang w:val="en-GB"/>
              </w:rPr>
            </w:pPr>
          </w:p>
          <w:p w14:paraId="1E9D8362" w14:textId="77777777" w:rsidR="00E27B5D" w:rsidRPr="00B60029" w:rsidRDefault="00E27B5D" w:rsidP="00E27B5D">
            <w:pPr>
              <w:pStyle w:val="Legal2"/>
              <w:numPr>
                <w:ilvl w:val="0"/>
                <w:numId w:val="0"/>
              </w:numPr>
              <w:tabs>
                <w:tab w:val="left" w:pos="-1080"/>
                <w:tab w:val="left" w:pos="-72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sz w:val="18"/>
                <w:szCs w:val="18"/>
                <w:lang w:val="en-GB"/>
              </w:rPr>
            </w:pPr>
          </w:p>
          <w:p w14:paraId="1E9D8363" w14:textId="77777777" w:rsidR="00E27B5D" w:rsidRPr="00B60029" w:rsidRDefault="00E27B5D" w:rsidP="00E27B5D">
            <w:pPr>
              <w:pStyle w:val="Legal2"/>
              <w:numPr>
                <w:ilvl w:val="0"/>
                <w:numId w:val="0"/>
              </w:numPr>
              <w:tabs>
                <w:tab w:val="left" w:pos="-1080"/>
                <w:tab w:val="left" w:pos="-72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sz w:val="18"/>
                <w:szCs w:val="18"/>
                <w:lang w:val="en-GB"/>
              </w:rPr>
            </w:pPr>
          </w:p>
        </w:tc>
      </w:tr>
    </w:tbl>
    <w:p w14:paraId="1E9D8365" w14:textId="77777777" w:rsidR="003E2DAA" w:rsidRPr="00B60029" w:rsidRDefault="003E2DAA" w:rsidP="003E2DAA">
      <w:pPr>
        <w:pStyle w:val="Legal1"/>
        <w:numPr>
          <w:ilvl w:val="0"/>
          <w:numId w:val="0"/>
        </w:numPr>
        <w:tabs>
          <w:tab w:val="left" w:pos="-1080"/>
          <w:tab w:val="left" w:pos="-720"/>
          <w:tab w:val="left" w:pos="0"/>
          <w:tab w:val="left" w:pos="567"/>
          <w:tab w:val="left" w:pos="8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szCs w:val="18"/>
          <w:lang w:val="en-GB"/>
        </w:rPr>
      </w:pPr>
      <w:r w:rsidRPr="00B60029">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Scientists</w:t>
      </w:r>
    </w:p>
    <w:p w14:paraId="1E9D8366" w14:textId="77777777" w:rsidR="003E2DAA" w:rsidRPr="00B60029" w:rsidRDefault="003E2DAA" w:rsidP="003E2DAA">
      <w:pPr>
        <w:pStyle w:val="Legal1"/>
        <w:numPr>
          <w:ilvl w:val="0"/>
          <w:numId w:val="0"/>
        </w:numPr>
        <w:tabs>
          <w:tab w:val="left" w:pos="-1080"/>
          <w:tab w:val="left" w:pos="-720"/>
          <w:tab w:val="left" w:pos="567"/>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Other (describe):</w:t>
      </w:r>
    </w:p>
    <w:p w14:paraId="1E9D8367" w14:textId="77777777" w:rsidR="003E2DAA" w:rsidRPr="00B60029" w:rsidRDefault="003E2DAA" w:rsidP="003E2DAA">
      <w:pPr>
        <w:pStyle w:val="Legal1"/>
        <w:numPr>
          <w:ilvl w:val="0"/>
          <w:numId w:val="0"/>
        </w:numPr>
        <w:tabs>
          <w:tab w:val="left" w:pos="-1080"/>
          <w:tab w:val="left" w:pos="-720"/>
          <w:tab w:val="left" w:pos="567"/>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lang w:val="en-GB"/>
        </w:rPr>
      </w:pPr>
      <w:r w:rsidRPr="00B60029">
        <w:rPr>
          <w:rFonts w:ascii="Arial" w:hAnsi="Arial" w:cs="Arial"/>
          <w:sz w:val="18"/>
          <w:szCs w:val="18"/>
          <w:lang w:val="en-GB"/>
        </w:rPr>
        <w:tab/>
      </w:r>
      <w:r w:rsidR="005E36BC">
        <w:rPr>
          <w:rFonts w:ascii="Arial" w:hAnsi="Arial" w:cs="Arial"/>
          <w:sz w:val="22"/>
        </w:rPr>
        <w:sym w:font="Wingdings" w:char="F0A8"/>
      </w:r>
      <w:r w:rsidRPr="00B60029">
        <w:rPr>
          <w:rFonts w:ascii="Arial" w:hAnsi="Arial" w:cs="Arial"/>
          <w:sz w:val="18"/>
          <w:szCs w:val="18"/>
          <w:lang w:val="en-GB"/>
        </w:rPr>
        <w:tab/>
        <w:t>None of the above</w:t>
      </w:r>
    </w:p>
    <w:p w14:paraId="1E9D8368" w14:textId="77777777" w:rsidR="003E2DAA" w:rsidRPr="00B60029"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szCs w:val="18"/>
          <w:lang w:val="en-GB"/>
        </w:rPr>
      </w:pPr>
    </w:p>
    <w:p w14:paraId="1E9D8369" w14:textId="77777777" w:rsidR="003E2DAA" w:rsidRPr="00B60029" w:rsidRDefault="003E2DAA" w:rsidP="003E2DAA">
      <w:pPr>
        <w:pStyle w:val="Legal1"/>
        <w:numPr>
          <w:ilvl w:val="0"/>
          <w:numId w:val="0"/>
        </w:numPr>
        <w:tabs>
          <w:tab w:val="left" w:pos="-108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szCs w:val="18"/>
          <w:lang w:val="en-GB"/>
        </w:rPr>
      </w:pPr>
      <w:r w:rsidRPr="00B60029">
        <w:rPr>
          <w:rFonts w:ascii="Arial" w:hAnsi="Arial" w:cs="Arial"/>
          <w:bCs/>
          <w:sz w:val="18"/>
          <w:szCs w:val="18"/>
          <w:lang w:val="en-GB"/>
        </w:rPr>
        <w:tab/>
        <w:t>Please give further details</w:t>
      </w:r>
      <w:r w:rsidR="005E36BC">
        <w:rPr>
          <w:rFonts w:ascii="Arial" w:hAnsi="Arial" w:cs="Arial"/>
          <w:bCs/>
          <w:sz w:val="18"/>
          <w:szCs w:val="18"/>
          <w:lang w:val="en-GB"/>
        </w:rPr>
        <w:t xml:space="preserve">:   </w:t>
      </w:r>
    </w:p>
    <w:p w14:paraId="1E9D836A" w14:textId="77777777" w:rsidR="003E2DAA" w:rsidRDefault="003E2DAA" w:rsidP="003E2DAA">
      <w:pPr>
        <w:pStyle w:val="Legal1"/>
        <w:numPr>
          <w:ilvl w:val="0"/>
          <w:numId w:val="0"/>
        </w:numPr>
        <w:tabs>
          <w:tab w:val="left" w:pos="-108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6D" w14:textId="77777777" w:rsidTr="00254946">
        <w:trPr>
          <w:trHeight w:val="647"/>
        </w:trPr>
        <w:tc>
          <w:tcPr>
            <w:tcW w:w="8496" w:type="dxa"/>
          </w:tcPr>
          <w:p w14:paraId="1E9D836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6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6E"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lang w:val="en-GB"/>
        </w:rPr>
      </w:pPr>
    </w:p>
    <w:p w14:paraId="1E9D836F"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70" w14:textId="77777777" w:rsidR="003E2DAA" w:rsidRPr="001317CC" w:rsidRDefault="003E2DAA" w:rsidP="008C39AC">
      <w:pPr>
        <w:pStyle w:val="Legal1"/>
        <w:numPr>
          <w:ilvl w:val="2"/>
          <w:numId w:val="18"/>
        </w:numPr>
        <w:tabs>
          <w:tab w:val="clear" w:pos="405"/>
          <w:tab w:val="left" w:pos="-1080"/>
          <w:tab w:val="left" w:pos="-720"/>
          <w:tab w:val="left" w:pos="600"/>
          <w:tab w:val="left" w:pos="1134"/>
          <w:tab w:val="left" w:pos="2160"/>
          <w:tab w:val="left" w:pos="2835"/>
          <w:tab w:val="left" w:pos="3600"/>
          <w:tab w:val="left" w:pos="4320"/>
          <w:tab w:val="left" w:pos="5040"/>
          <w:tab w:val="left" w:pos="5760"/>
          <w:tab w:val="left" w:pos="6480"/>
          <w:tab w:val="left" w:pos="7200"/>
          <w:tab w:val="left" w:pos="7920"/>
          <w:tab w:val="left" w:pos="8640"/>
        </w:tabs>
        <w:jc w:val="both"/>
        <w:rPr>
          <w:sz w:val="18"/>
          <w:szCs w:val="18"/>
        </w:rPr>
      </w:pPr>
      <w:r w:rsidRPr="001317CC">
        <w:rPr>
          <w:rFonts w:ascii="Arial" w:hAnsi="Arial"/>
          <w:sz w:val="18"/>
          <w:szCs w:val="18"/>
        </w:rPr>
        <w:t>Have any community learning / information centres been established</w:t>
      </w:r>
      <w:r w:rsidR="001D3662">
        <w:rPr>
          <w:rFonts w:ascii="Arial" w:hAnsi="Arial"/>
          <w:sz w:val="18"/>
          <w:szCs w:val="18"/>
        </w:rPr>
        <w:t xml:space="preserve"> in your country</w:t>
      </w:r>
      <w:r w:rsidRPr="001317CC">
        <w:rPr>
          <w:rFonts w:ascii="Arial" w:hAnsi="Arial"/>
          <w:sz w:val="18"/>
          <w:szCs w:val="18"/>
        </w:rPr>
        <w:t>?</w:t>
      </w:r>
      <w:r w:rsidR="00D622A5">
        <w:rPr>
          <w:rFonts w:ascii="Arial" w:hAnsi="Arial"/>
          <w:sz w:val="18"/>
          <w:szCs w:val="18"/>
        </w:rPr>
        <w:t xml:space="preserve">  </w:t>
      </w:r>
      <w:r w:rsidR="00D622A5" w:rsidRPr="007B5E54">
        <w:rPr>
          <w:rFonts w:ascii="Arial" w:hAnsi="Arial" w:cs="Arial"/>
          <w:b/>
          <w:bCs/>
          <w:sz w:val="18"/>
          <w:lang w:val="en-GB"/>
        </w:rPr>
        <w:t>[</w:t>
      </w:r>
      <w:r w:rsidR="00D622A5">
        <w:rPr>
          <w:rFonts w:ascii="Arial" w:hAnsi="Arial" w:cs="Arial"/>
          <w:b/>
          <w:bCs/>
          <w:sz w:val="18"/>
          <w:lang w:val="en-GB"/>
        </w:rPr>
        <w:t>BPR, SAP</w:t>
      </w:r>
      <w:r w:rsidR="00D622A5" w:rsidRPr="007B5E54">
        <w:rPr>
          <w:rFonts w:ascii="Arial" w:hAnsi="Arial" w:cs="Arial"/>
          <w:b/>
          <w:bCs/>
          <w:sz w:val="18"/>
          <w:lang w:val="en-GB"/>
        </w:rPr>
        <w:t>]</w:t>
      </w:r>
    </w:p>
    <w:p w14:paraId="1E9D8371" w14:textId="77777777" w:rsidR="003E2DAA" w:rsidRDefault="003E2DAA" w:rsidP="003E2DAA">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jc w:val="both"/>
      </w:pPr>
    </w:p>
    <w:p w14:paraId="1E9D8372"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C67778">
        <w:rPr>
          <w:rFonts w:ascii="Arial" w:hAnsi="Arial" w:cs="Arial"/>
          <w:sz w:val="22"/>
        </w:rPr>
        <w:t>x</w:t>
      </w:r>
      <w:r>
        <w:rPr>
          <w:rFonts w:ascii="Arial" w:hAnsi="Arial" w:cs="Arial"/>
          <w:sz w:val="22"/>
        </w:rPr>
        <w:t xml:space="preserve"> </w:t>
      </w:r>
      <w:r>
        <w:rPr>
          <w:rFonts w:ascii="Arial" w:hAnsi="Arial" w:cs="Arial"/>
          <w:sz w:val="18"/>
        </w:rPr>
        <w:t xml:space="preserve"> YES     </w:t>
      </w:r>
      <w:r w:rsidR="005E36BC">
        <w:rPr>
          <w:rFonts w:ascii="Arial" w:hAnsi="Arial" w:cs="Arial"/>
          <w:sz w:val="22"/>
        </w:rPr>
        <w:sym w:font="Wingdings" w:char="F0A8"/>
      </w:r>
      <w:r>
        <w:rPr>
          <w:rFonts w:ascii="Arial" w:hAnsi="Arial" w:cs="Arial"/>
          <w:sz w:val="22"/>
        </w:rPr>
        <w:t xml:space="preserve"> </w:t>
      </w:r>
      <w:r>
        <w:rPr>
          <w:rFonts w:ascii="Arial" w:hAnsi="Arial" w:cs="Arial"/>
          <w:sz w:val="18"/>
        </w:rPr>
        <w:t xml:space="preserve"> NO     </w:t>
      </w:r>
      <w:r>
        <w:rPr>
          <w:rFonts w:ascii="Arial" w:hAnsi="Arial" w:cs="Arial"/>
          <w:sz w:val="18"/>
        </w:rPr>
        <w:tab/>
        <w:t xml:space="preserve"> Please give details</w:t>
      </w:r>
      <w:r w:rsidR="00565E9E">
        <w:rPr>
          <w:rFonts w:ascii="Arial" w:hAnsi="Arial" w:cs="Arial"/>
          <w:sz w:val="18"/>
        </w:rPr>
        <w:t xml:space="preserve"> and indicate future plans</w:t>
      </w:r>
      <w:r>
        <w:rPr>
          <w:rFonts w:ascii="Arial" w:hAnsi="Arial" w:cs="Arial"/>
          <w:sz w:val="18"/>
        </w:rPr>
        <w:t>.</w:t>
      </w:r>
      <w:r w:rsidR="005E36BC">
        <w:rPr>
          <w:rFonts w:ascii="Arial" w:hAnsi="Arial" w:cs="Arial"/>
          <w:sz w:val="18"/>
        </w:rPr>
        <w:t xml:space="preserve">  </w:t>
      </w:r>
    </w:p>
    <w:p w14:paraId="1E9D8373"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rsidRPr="000072FB" w14:paraId="1E9D837A" w14:textId="77777777">
        <w:trPr>
          <w:trHeight w:val="1800"/>
        </w:trPr>
        <w:tc>
          <w:tcPr>
            <w:tcW w:w="8496" w:type="dxa"/>
          </w:tcPr>
          <w:p w14:paraId="1E9D8374" w14:textId="77777777" w:rsidR="003E2DAA" w:rsidRPr="000072FB" w:rsidRDefault="003A09F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072FB">
              <w:rPr>
                <w:rFonts w:ascii="Calibri" w:hAnsi="Calibri" w:cs="Calibri"/>
                <w:bCs/>
                <w:spacing w:val="-4"/>
                <w:szCs w:val="20"/>
                <w:lang w:val="en-GB"/>
              </w:rPr>
              <w:t xml:space="preserve">In Queensland, a turtle ecotourism and information centre exists at Mon Repos Conservation Park providing comprehensive interpretative and educational information.  </w:t>
            </w:r>
          </w:p>
          <w:p w14:paraId="1E9D8375" w14:textId="77777777" w:rsidR="003A09F6" w:rsidRPr="000072FB" w:rsidRDefault="003A09F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76" w14:textId="77777777" w:rsidR="003A09F6" w:rsidRDefault="003A09F6" w:rsidP="000C258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0072FB">
              <w:rPr>
                <w:rFonts w:ascii="Calibri" w:hAnsi="Calibri" w:cs="Calibri"/>
                <w:bCs/>
                <w:spacing w:val="-4"/>
                <w:szCs w:val="20"/>
                <w:lang w:val="en-GB"/>
              </w:rPr>
              <w:t>In Western Australia, a marine turtle tourism interpretative centre has been built at North-West Cape (Jurabi). This interpretive centre provides information to people living and visiting the local area.</w:t>
            </w:r>
          </w:p>
          <w:p w14:paraId="1E9D8377" w14:textId="77777777" w:rsidR="000072FB" w:rsidRPr="000072FB" w:rsidRDefault="000072FB" w:rsidP="000C258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78" w14:textId="77777777" w:rsidR="00853E37" w:rsidRPr="000072FB" w:rsidRDefault="000072FB" w:rsidP="000C258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0072FB">
              <w:rPr>
                <w:rFonts w:asciiTheme="minorHAnsi" w:hAnsiTheme="minorHAnsi" w:cs="Calibri"/>
                <w:bCs/>
                <w:spacing w:val="-4"/>
                <w:szCs w:val="20"/>
                <w:lang w:val="en-GB"/>
              </w:rPr>
              <w:t>In Western Australia, t</w:t>
            </w:r>
            <w:r w:rsidR="00853E37" w:rsidRPr="000072FB">
              <w:rPr>
                <w:rFonts w:asciiTheme="minorHAnsi" w:hAnsiTheme="minorHAnsi"/>
                <w:szCs w:val="20"/>
                <w:lang w:val="en-GB"/>
              </w:rPr>
              <w:t xml:space="preserve">he Gnaraloo Station Trust initiated the scientific </w:t>
            </w:r>
            <w:hyperlink r:id="rId69" w:history="1">
              <w:r w:rsidR="00853E37" w:rsidRPr="000072FB">
                <w:rPr>
                  <w:rStyle w:val="Hyperlink"/>
                  <w:rFonts w:asciiTheme="minorHAnsi" w:hAnsiTheme="minorHAnsi"/>
                  <w:color w:val="auto"/>
                  <w:szCs w:val="20"/>
                  <w:lang w:val="en-GB"/>
                </w:rPr>
                <w:t>Gnaraloo Turtle Conservation Program</w:t>
              </w:r>
            </w:hyperlink>
            <w:r w:rsidR="00853E37" w:rsidRPr="000072FB">
              <w:rPr>
                <w:rFonts w:asciiTheme="minorHAnsi" w:hAnsiTheme="minorHAnsi"/>
                <w:b/>
                <w:bCs/>
                <w:szCs w:val="20"/>
                <w:lang w:val="en-GB"/>
              </w:rPr>
              <w:t xml:space="preserve"> (GTCP)</w:t>
            </w:r>
            <w:r w:rsidR="00853E37" w:rsidRPr="000072FB">
              <w:rPr>
                <w:rFonts w:asciiTheme="minorHAnsi" w:hAnsiTheme="minorHAnsi"/>
                <w:szCs w:val="20"/>
                <w:lang w:val="en-GB"/>
              </w:rPr>
              <w:t xml:space="preserve"> in 2005 to identify, monitor and protect key coastal nesting rookeries of endangered sea turtles on Gnaraloo beaches, namely loggerhead (</w:t>
            </w:r>
            <w:r w:rsidR="00853E37" w:rsidRPr="000072FB">
              <w:rPr>
                <w:rFonts w:asciiTheme="minorHAnsi" w:hAnsiTheme="minorHAnsi"/>
                <w:i/>
                <w:iCs/>
                <w:szCs w:val="20"/>
                <w:lang w:val="en-GB"/>
              </w:rPr>
              <w:t>Caretta caretta</w:t>
            </w:r>
            <w:r w:rsidR="00853E37" w:rsidRPr="000072FB">
              <w:rPr>
                <w:rFonts w:asciiTheme="minorHAnsi" w:hAnsiTheme="minorHAnsi"/>
                <w:szCs w:val="20"/>
                <w:lang w:val="en-GB"/>
              </w:rPr>
              <w:t>), green (</w:t>
            </w:r>
            <w:r w:rsidR="00853E37" w:rsidRPr="000072FB">
              <w:rPr>
                <w:rFonts w:asciiTheme="minorHAnsi" w:hAnsiTheme="minorHAnsi"/>
                <w:i/>
                <w:iCs/>
                <w:szCs w:val="20"/>
                <w:lang w:val="en-GB"/>
              </w:rPr>
              <w:t>Chelonia mydas</w:t>
            </w:r>
            <w:r w:rsidR="00853E37" w:rsidRPr="000072FB">
              <w:rPr>
                <w:rFonts w:asciiTheme="minorHAnsi" w:hAnsiTheme="minorHAnsi"/>
                <w:szCs w:val="20"/>
                <w:lang w:val="en-GB"/>
              </w:rPr>
              <w:t>) and hawksbill (</w:t>
            </w:r>
            <w:r w:rsidR="00853E37" w:rsidRPr="000072FB">
              <w:rPr>
                <w:rFonts w:asciiTheme="minorHAnsi" w:hAnsiTheme="minorHAnsi"/>
                <w:i/>
                <w:iCs/>
                <w:szCs w:val="20"/>
                <w:lang w:val="en-GB"/>
              </w:rPr>
              <w:t>Eretmochelys imbrictata</w:t>
            </w:r>
            <w:r w:rsidR="00853E37" w:rsidRPr="000072FB">
              <w:rPr>
                <w:rFonts w:asciiTheme="minorHAnsi" w:hAnsiTheme="minorHAnsi"/>
                <w:szCs w:val="20"/>
                <w:lang w:val="en-GB"/>
              </w:rPr>
              <w:t xml:space="preserve">) turtles. </w:t>
            </w:r>
            <w:r w:rsidR="00853E37" w:rsidRPr="000072FB">
              <w:rPr>
                <w:rFonts w:asciiTheme="minorHAnsi" w:hAnsiTheme="minorHAnsi" w:cs="Calibri"/>
                <w:bCs/>
                <w:spacing w:val="-4"/>
                <w:szCs w:val="20"/>
                <w:lang w:val="en-GB"/>
              </w:rPr>
              <w:t>http://www.gnaraloo.com/conservation</w:t>
            </w:r>
          </w:p>
          <w:p w14:paraId="1E9D8379" w14:textId="77777777" w:rsidR="000C258D" w:rsidRPr="000072FB" w:rsidRDefault="000C258D" w:rsidP="000C258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7B" w14:textId="77777777" w:rsidR="003E2DAA" w:rsidRDefault="003E2DAA" w:rsidP="003E2DAA">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sz w:val="18"/>
          <w:lang w:val="en-GB"/>
        </w:rPr>
      </w:pPr>
    </w:p>
    <w:p w14:paraId="1E9D837C" w14:textId="77777777" w:rsidR="003E2DAA" w:rsidRDefault="003E2DAA" w:rsidP="003E2DAA">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sz w:val="18"/>
          <w:lang w:val="en-GB"/>
        </w:rPr>
      </w:pPr>
    </w:p>
    <w:p w14:paraId="1E9D837D"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lang w:val="en-GB"/>
        </w:rPr>
      </w:pPr>
    </w:p>
    <w:p w14:paraId="1E9D837E"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lang w:val="en-GB"/>
        </w:rPr>
      </w:pPr>
      <w:r>
        <w:rPr>
          <w:rFonts w:ascii="Arial" w:hAnsi="Arial" w:cs="Arial"/>
          <w:b/>
          <w:lang w:val="en-GB"/>
        </w:rPr>
        <w:t>4.2  Alternative livelihood opportunities</w:t>
      </w:r>
    </w:p>
    <w:p w14:paraId="1E9D837F"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380"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bCs/>
          <w:sz w:val="18"/>
          <w:lang w:val="en-GB"/>
        </w:rPr>
        <w:t xml:space="preserve">Describe initiatives </w:t>
      </w:r>
      <w:r w:rsidR="00E5116D">
        <w:rPr>
          <w:rFonts w:ascii="Arial" w:hAnsi="Arial" w:cs="Arial"/>
          <w:bCs/>
          <w:sz w:val="18"/>
          <w:lang w:val="en-GB"/>
        </w:rPr>
        <w:t xml:space="preserve">already </w:t>
      </w:r>
      <w:r>
        <w:rPr>
          <w:rFonts w:ascii="Arial" w:hAnsi="Arial" w:cs="Arial"/>
          <w:bCs/>
          <w:sz w:val="18"/>
          <w:lang w:val="en-GB"/>
        </w:rPr>
        <w:t xml:space="preserve">undertaken </w:t>
      </w:r>
      <w:r w:rsidR="00E5116D">
        <w:rPr>
          <w:rFonts w:ascii="Arial" w:hAnsi="Arial" w:cs="Arial"/>
          <w:bCs/>
          <w:sz w:val="18"/>
          <w:lang w:val="en-GB"/>
        </w:rPr>
        <w:t xml:space="preserve">or planned </w:t>
      </w:r>
      <w:r>
        <w:rPr>
          <w:rFonts w:ascii="Arial" w:hAnsi="Arial" w:cs="Arial"/>
          <w:bCs/>
          <w:sz w:val="18"/>
          <w:lang w:val="en-GB"/>
        </w:rPr>
        <w:t>to identify and facilitate alternative livelihoods (including income-generating    activities) for local communities.</w:t>
      </w:r>
      <w:r w:rsidR="001D3662">
        <w:rPr>
          <w:rFonts w:ascii="Arial" w:hAnsi="Arial" w:cs="Arial"/>
          <w:bCs/>
          <w:sz w:val="18"/>
          <w:lang w:val="en-GB"/>
        </w:rPr>
        <w:t xml:space="preserve">  </w:t>
      </w:r>
      <w:r w:rsidR="001D3662">
        <w:rPr>
          <w:rFonts w:ascii="Arial" w:hAnsi="Arial" w:cs="Arial"/>
          <w:b/>
          <w:bCs/>
          <w:szCs w:val="20"/>
        </w:rPr>
        <w:t>[</w:t>
      </w:r>
      <w:smartTag w:uri="urn:schemas-microsoft-com:office:smarttags" w:element="place">
        <w:smartTag w:uri="urn:schemas-microsoft-com:office:smarttags" w:element="State">
          <w:r w:rsidR="001D3662" w:rsidRPr="001D3662">
            <w:rPr>
              <w:rFonts w:ascii="Arial" w:hAnsi="Arial" w:cs="Arial"/>
              <w:b/>
              <w:bCs/>
              <w:szCs w:val="20"/>
            </w:rPr>
            <w:t>IND</w:t>
          </w:r>
        </w:smartTag>
      </w:smartTag>
      <w:r w:rsidR="001D3662">
        <w:rPr>
          <w:rFonts w:ascii="Arial" w:hAnsi="Arial" w:cs="Arial"/>
          <w:b/>
          <w:bCs/>
          <w:szCs w:val="20"/>
        </w:rPr>
        <w:t>, BPR</w:t>
      </w:r>
      <w:r w:rsidR="001D3662" w:rsidRPr="001D3662">
        <w:rPr>
          <w:rFonts w:ascii="Arial" w:hAnsi="Arial" w:cs="Arial"/>
          <w:b/>
          <w:bCs/>
          <w:szCs w:val="20"/>
        </w:rPr>
        <w:t>]</w:t>
      </w:r>
      <w:r w:rsidR="001D3662">
        <w:rPr>
          <w:rFonts w:ascii="Arial" w:hAnsi="Arial" w:cs="Arial"/>
          <w:b/>
          <w:bCs/>
          <w:szCs w:val="20"/>
        </w:rPr>
        <w:t xml:space="preserve"> </w:t>
      </w:r>
      <w:r>
        <w:rPr>
          <w:rFonts w:ascii="Arial" w:hAnsi="Arial" w:cs="Arial"/>
          <w:bCs/>
          <w:sz w:val="18"/>
          <w:lang w:val="en-GB"/>
        </w:rPr>
        <w:t xml:space="preserve"> </w:t>
      </w:r>
      <w:r w:rsidR="001D3662">
        <w:rPr>
          <w:rFonts w:ascii="Arial" w:hAnsi="Arial" w:cs="Arial"/>
          <w:bCs/>
          <w:sz w:val="18"/>
          <w:lang w:val="en-GB"/>
        </w:rPr>
        <w:t xml:space="preserve">   </w:t>
      </w:r>
    </w:p>
    <w:p w14:paraId="1E9D8381"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83" w14:textId="77777777" w:rsidTr="00BC2F0E">
        <w:trPr>
          <w:trHeight w:val="587"/>
        </w:trPr>
        <w:tc>
          <w:tcPr>
            <w:tcW w:w="8496" w:type="dxa"/>
          </w:tcPr>
          <w:p w14:paraId="1E9D8382" w14:textId="77777777" w:rsidR="003E2DAA" w:rsidRDefault="00BC2F0E" w:rsidP="00BC2F0E">
            <w:r>
              <w:rPr>
                <w:rFonts w:ascii="Calibri" w:hAnsi="Calibri" w:cs="Calibri"/>
                <w:spacing w:val="-4"/>
                <w:sz w:val="20"/>
                <w:szCs w:val="20"/>
              </w:rPr>
              <w:t>Refer to section 1.3.1</w:t>
            </w:r>
          </w:p>
        </w:tc>
      </w:tr>
    </w:tbl>
    <w:p w14:paraId="1E9D8384"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85"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lang w:val="en-GB"/>
        </w:rPr>
      </w:pPr>
    </w:p>
    <w:p w14:paraId="1E9D8386"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lang w:val="en-GB"/>
        </w:rPr>
      </w:pPr>
      <w:r>
        <w:rPr>
          <w:rFonts w:ascii="Arial" w:hAnsi="Arial" w:cs="Arial"/>
          <w:b/>
          <w:lang w:val="en-GB"/>
        </w:rPr>
        <w:t>4.3</w:t>
      </w:r>
      <w:r>
        <w:rPr>
          <w:rFonts w:ascii="Arial" w:hAnsi="Arial" w:cs="Arial"/>
          <w:bCs/>
          <w:lang w:val="en-GB"/>
        </w:rPr>
        <w:t xml:space="preserve">  </w:t>
      </w:r>
      <w:r w:rsidR="00E5116D">
        <w:rPr>
          <w:rFonts w:ascii="Arial" w:hAnsi="Arial" w:cs="Arial"/>
          <w:b/>
          <w:lang w:val="en-GB"/>
        </w:rPr>
        <w:t xml:space="preserve">Stakeholder </w:t>
      </w:r>
      <w:r>
        <w:rPr>
          <w:rFonts w:ascii="Arial" w:hAnsi="Arial" w:cs="Arial"/>
          <w:b/>
          <w:lang w:val="en-GB"/>
        </w:rPr>
        <w:t>participation</w:t>
      </w:r>
    </w:p>
    <w:p w14:paraId="1E9D8387"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388"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4.3.1</w:t>
      </w:r>
      <w:r>
        <w:rPr>
          <w:rFonts w:ascii="Arial" w:hAnsi="Arial" w:cs="Arial"/>
          <w:bCs/>
          <w:sz w:val="18"/>
          <w:lang w:val="en-GB"/>
        </w:rPr>
        <w:tab/>
        <w:t xml:space="preserve">Describe initiatives </w:t>
      </w:r>
      <w:r w:rsidR="00E5116D">
        <w:rPr>
          <w:rFonts w:ascii="Arial" w:hAnsi="Arial" w:cs="Arial"/>
          <w:bCs/>
          <w:sz w:val="18"/>
          <w:lang w:val="en-GB"/>
        </w:rPr>
        <w:t xml:space="preserve">already </w:t>
      </w:r>
      <w:r>
        <w:rPr>
          <w:rFonts w:ascii="Arial" w:hAnsi="Arial" w:cs="Arial"/>
          <w:bCs/>
          <w:sz w:val="18"/>
          <w:lang w:val="en-GB"/>
        </w:rPr>
        <w:t xml:space="preserve">undertaken </w:t>
      </w:r>
      <w:r w:rsidR="00E5116D">
        <w:rPr>
          <w:rFonts w:ascii="Arial" w:hAnsi="Arial" w:cs="Arial"/>
          <w:bCs/>
          <w:sz w:val="18"/>
          <w:lang w:val="en-GB"/>
        </w:rPr>
        <w:t xml:space="preserve">or planned </w:t>
      </w:r>
      <w:r>
        <w:rPr>
          <w:rFonts w:ascii="Arial" w:hAnsi="Arial" w:cs="Arial"/>
          <w:bCs/>
          <w:sz w:val="18"/>
          <w:lang w:val="en-GB"/>
        </w:rPr>
        <w:t xml:space="preserve">by your country to involve </w:t>
      </w:r>
      <w:r>
        <w:rPr>
          <w:rFonts w:ascii="Arial" w:hAnsi="Arial" w:cs="Arial"/>
          <w:b/>
          <w:bCs/>
          <w:i/>
          <w:sz w:val="18"/>
          <w:lang w:val="en-GB"/>
        </w:rPr>
        <w:t>local communitie</w:t>
      </w:r>
      <w:r w:rsidRPr="00004B36">
        <w:rPr>
          <w:rFonts w:ascii="Arial" w:hAnsi="Arial" w:cs="Arial"/>
          <w:b/>
          <w:bCs/>
          <w:i/>
          <w:sz w:val="18"/>
          <w:lang w:val="en-GB"/>
        </w:rPr>
        <w:t>s</w:t>
      </w:r>
      <w:r w:rsidRPr="00004B36">
        <w:rPr>
          <w:rFonts w:ascii="Arial" w:hAnsi="Arial" w:cs="Arial"/>
          <w:bCs/>
          <w:sz w:val="18"/>
          <w:lang w:val="en-GB"/>
        </w:rPr>
        <w:t>, in particular</w:t>
      </w:r>
      <w:r w:rsidR="00197985">
        <w:rPr>
          <w:rFonts w:ascii="Arial" w:hAnsi="Arial" w:cs="Arial"/>
          <w:b/>
          <w:bCs/>
          <w:sz w:val="18"/>
          <w:lang w:val="en-GB"/>
        </w:rPr>
        <w:t xml:space="preserve">, </w:t>
      </w:r>
      <w:r>
        <w:rPr>
          <w:rFonts w:ascii="Arial" w:hAnsi="Arial" w:cs="Arial"/>
          <w:bCs/>
          <w:sz w:val="18"/>
          <w:lang w:val="en-GB"/>
        </w:rPr>
        <w:t>in the planning and implementation of marine turtle conservation programmes</w:t>
      </w:r>
      <w:r w:rsidR="001D3662">
        <w:rPr>
          <w:rFonts w:ascii="Arial" w:hAnsi="Arial" w:cs="Arial"/>
          <w:bCs/>
          <w:sz w:val="18"/>
          <w:lang w:val="en-GB"/>
        </w:rPr>
        <w:t>.  Please include details of any incentives that have been used to encourage public participation, and indicate their efficacy</w:t>
      </w:r>
      <w:r w:rsidR="001D3662" w:rsidRPr="001D3662">
        <w:rPr>
          <w:rFonts w:ascii="Arial" w:hAnsi="Arial" w:cs="Arial"/>
          <w:bCs/>
          <w:szCs w:val="20"/>
          <w:lang w:val="en-GB"/>
        </w:rPr>
        <w:t xml:space="preserve">.  </w:t>
      </w:r>
      <w:r w:rsidR="001D3662" w:rsidRPr="001D3662">
        <w:rPr>
          <w:rFonts w:ascii="Arial" w:hAnsi="Arial" w:cs="Arial"/>
          <w:b/>
          <w:bCs/>
          <w:szCs w:val="20"/>
        </w:rPr>
        <w:t>[</w:t>
      </w:r>
      <w:smartTag w:uri="urn:schemas-microsoft-com:office:smarttags" w:element="place">
        <w:smartTag w:uri="urn:schemas-microsoft-com:office:smarttags" w:element="City">
          <w:r w:rsidR="001D3662" w:rsidRPr="001D3662">
            <w:rPr>
              <w:rFonts w:ascii="Arial" w:hAnsi="Arial" w:cs="Arial"/>
              <w:b/>
              <w:bCs/>
              <w:szCs w:val="20"/>
            </w:rPr>
            <w:t>BPR</w:t>
          </w:r>
        </w:smartTag>
        <w:r w:rsidR="001D3662" w:rsidRPr="001D3662">
          <w:rPr>
            <w:rFonts w:ascii="Arial" w:hAnsi="Arial" w:cs="Arial"/>
            <w:b/>
            <w:bCs/>
            <w:szCs w:val="20"/>
          </w:rPr>
          <w:t xml:space="preserve">, </w:t>
        </w:r>
        <w:smartTag w:uri="urn:schemas-microsoft-com:office:smarttags" w:element="State">
          <w:r w:rsidR="001D3662" w:rsidRPr="001D3662">
            <w:rPr>
              <w:rFonts w:ascii="Arial" w:hAnsi="Arial" w:cs="Arial"/>
              <w:b/>
              <w:bCs/>
              <w:szCs w:val="20"/>
            </w:rPr>
            <w:t>IND</w:t>
          </w:r>
        </w:smartTag>
      </w:smartTag>
      <w:r w:rsidR="001D3662" w:rsidRPr="001D3662">
        <w:rPr>
          <w:rFonts w:ascii="Arial" w:hAnsi="Arial" w:cs="Arial"/>
          <w:b/>
          <w:bCs/>
          <w:szCs w:val="20"/>
        </w:rPr>
        <w:t>]</w:t>
      </w:r>
      <w:r>
        <w:rPr>
          <w:rFonts w:ascii="Arial" w:hAnsi="Arial" w:cs="Arial"/>
          <w:bCs/>
          <w:sz w:val="18"/>
          <w:lang w:val="en-GB"/>
        </w:rPr>
        <w:t xml:space="preserve"> </w:t>
      </w:r>
      <w:r w:rsidR="001D3662">
        <w:rPr>
          <w:rFonts w:ascii="Arial" w:hAnsi="Arial" w:cs="Arial"/>
          <w:bCs/>
          <w:sz w:val="18"/>
          <w:lang w:val="en-GB"/>
        </w:rPr>
        <w:t xml:space="preserve">   </w:t>
      </w:r>
    </w:p>
    <w:p w14:paraId="1E9D8389"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96" w14:textId="77777777">
        <w:trPr>
          <w:trHeight w:val="2022"/>
        </w:trPr>
        <w:tc>
          <w:tcPr>
            <w:tcW w:w="8496" w:type="dxa"/>
          </w:tcPr>
          <w:p w14:paraId="1E9D838A" w14:textId="77777777" w:rsidR="003E2DAA" w:rsidRPr="007E4620" w:rsidRDefault="006F4AD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The Australian Government Working on Country Program</w:t>
            </w:r>
            <w:r w:rsidR="00BC2F0E">
              <w:rPr>
                <w:rFonts w:ascii="Calibri" w:hAnsi="Calibri" w:cs="Calibri"/>
                <w:bCs/>
                <w:spacing w:val="-4"/>
                <w:szCs w:val="20"/>
                <w:lang w:val="en-GB"/>
              </w:rPr>
              <w:t>me</w:t>
            </w:r>
            <w:r w:rsidRPr="007E4620">
              <w:rPr>
                <w:rFonts w:ascii="Calibri" w:hAnsi="Calibri" w:cs="Calibri"/>
                <w:bCs/>
                <w:spacing w:val="-4"/>
                <w:szCs w:val="20"/>
                <w:lang w:val="en-GB"/>
              </w:rPr>
              <w:t xml:space="preserve"> supports Indigenous rangers in undertaking marine turtle conservation initiatives (see 4.2).</w:t>
            </w:r>
          </w:p>
          <w:p w14:paraId="1E9D838B" w14:textId="77777777" w:rsidR="006F4AD5" w:rsidRPr="007E4620" w:rsidRDefault="006F4AD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8C" w14:textId="77777777" w:rsidR="006C1187" w:rsidRPr="004E78CD"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AU"/>
              </w:rPr>
            </w:pPr>
            <w:r w:rsidRPr="004E78CD">
              <w:rPr>
                <w:rFonts w:ascii="Calibri" w:hAnsi="Calibri" w:cs="Calibri"/>
                <w:szCs w:val="20"/>
              </w:rPr>
              <w:t xml:space="preserve">The Australian Government provides funding to the Torres Strait Regional Authority </w:t>
            </w:r>
            <w:r w:rsidRPr="004E78CD">
              <w:rPr>
                <w:rFonts w:ascii="Calibri" w:hAnsi="Calibri" w:cs="Calibri"/>
                <w:bCs/>
                <w:spacing w:val="-4"/>
                <w:szCs w:val="20"/>
                <w:lang w:val="en-AU"/>
              </w:rPr>
              <w:t xml:space="preserve">to support the development and implementation of community-based dugong and turtle plans in the Torres Strait region. </w:t>
            </w:r>
            <w:r w:rsidR="00BC2F0E">
              <w:rPr>
                <w:rFonts w:ascii="Calibri" w:hAnsi="Calibri" w:cs="Calibri"/>
                <w:bCs/>
                <w:spacing w:val="-4"/>
                <w:szCs w:val="20"/>
                <w:lang w:val="en-GB"/>
              </w:rPr>
              <w:t>Refer to section 1.</w:t>
            </w:r>
            <w:r w:rsidR="000072FB">
              <w:rPr>
                <w:rFonts w:ascii="Calibri" w:hAnsi="Calibri" w:cs="Calibri"/>
                <w:bCs/>
                <w:spacing w:val="-4"/>
                <w:szCs w:val="20"/>
                <w:lang w:val="en-GB"/>
              </w:rPr>
              <w:t>3.1 for more information</w:t>
            </w:r>
          </w:p>
          <w:p w14:paraId="1E9D838D" w14:textId="77777777" w:rsidR="003725FB" w:rsidRPr="007E4620" w:rsidRDefault="003725FB"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8E" w14:textId="77777777" w:rsidR="003725FB" w:rsidRPr="007E4620" w:rsidRDefault="003725FB"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Traditional Use of Marine Resource Agreements (TUMRAs) are being developed and implemented in the Great Barrier Reef Marine Park.  </w:t>
            </w:r>
            <w:r w:rsidR="00BC2F0E">
              <w:rPr>
                <w:rFonts w:ascii="Calibri" w:hAnsi="Calibri" w:cs="Calibri"/>
                <w:bCs/>
                <w:spacing w:val="-4"/>
                <w:szCs w:val="20"/>
                <w:lang w:val="en-GB"/>
              </w:rPr>
              <w:t>Refer to section 1.</w:t>
            </w:r>
            <w:r w:rsidR="000072FB">
              <w:rPr>
                <w:rFonts w:ascii="Calibri" w:hAnsi="Calibri" w:cs="Calibri"/>
                <w:bCs/>
                <w:spacing w:val="-4"/>
                <w:szCs w:val="20"/>
                <w:lang w:val="en-GB"/>
              </w:rPr>
              <w:t>2.1 for more information.</w:t>
            </w:r>
          </w:p>
          <w:p w14:paraId="1E9D838F" w14:textId="77777777" w:rsidR="006A41C9" w:rsidRDefault="006A41C9"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90" w14:textId="77777777" w:rsidR="009166E6" w:rsidRDefault="009166E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166E6">
              <w:rPr>
                <w:rFonts w:ascii="Calibri" w:hAnsi="Calibri" w:cs="Calibri"/>
                <w:szCs w:val="20"/>
              </w:rPr>
              <w:t>In Western Australia, the marine turtle tourism interpretative centre and the Ningaloo Community Turtle Monitoring Program have been developed to raise community awareness and involvement in marine turtle conservation activities.  The monitoring program has been extended to Port Hedland and Wickham, where community groups are the driving forces.</w:t>
            </w:r>
            <w:r w:rsidRPr="009166E6">
              <w:rPr>
                <w:rFonts w:ascii="Calibri" w:hAnsi="Calibri" w:cs="Calibri"/>
                <w:b/>
                <w:szCs w:val="20"/>
              </w:rPr>
              <w:t xml:space="preserve"> </w:t>
            </w:r>
            <w:r w:rsidRPr="009166E6">
              <w:rPr>
                <w:rFonts w:ascii="Calibri" w:hAnsi="Calibri" w:cs="Calibri"/>
                <w:szCs w:val="20"/>
              </w:rPr>
              <w:t>Along the Ningaloo coast, local pastoral lease holders are collaborating with the Western Australian Department of Environment and Conservation in fox baiting and monitoring programs.</w:t>
            </w:r>
            <w:r w:rsidR="00BC2F0E">
              <w:rPr>
                <w:rFonts w:ascii="Calibri" w:hAnsi="Calibri" w:cs="Calibri"/>
                <w:szCs w:val="20"/>
              </w:rPr>
              <w:t xml:space="preserve"> Refer to section</w:t>
            </w:r>
            <w:r w:rsidR="000072FB">
              <w:rPr>
                <w:rFonts w:ascii="Calibri" w:hAnsi="Calibri" w:cs="Calibri"/>
                <w:szCs w:val="20"/>
              </w:rPr>
              <w:t>s</w:t>
            </w:r>
            <w:r w:rsidR="00BC2F0E">
              <w:rPr>
                <w:rFonts w:ascii="Calibri" w:hAnsi="Calibri" w:cs="Calibri"/>
                <w:szCs w:val="20"/>
              </w:rPr>
              <w:t xml:space="preserve"> </w:t>
            </w:r>
            <w:r w:rsidR="000072FB">
              <w:rPr>
                <w:rFonts w:ascii="Calibri" w:hAnsi="Calibri" w:cs="Calibri"/>
                <w:szCs w:val="20"/>
              </w:rPr>
              <w:t>1.3.1 and 4.1.3 for other examples.</w:t>
            </w:r>
          </w:p>
          <w:p w14:paraId="1E9D8391" w14:textId="77777777" w:rsidR="009166E6" w:rsidRPr="009166E6" w:rsidRDefault="009166E6"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92" w14:textId="77777777" w:rsidR="006A41C9" w:rsidRPr="007E4620" w:rsidRDefault="006A41C9"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AusTurtle is an NGO that encourages public participation in turtle research at Bare Sand Island in the Northern Territory.  </w:t>
            </w:r>
            <w:r w:rsidR="000E31D2" w:rsidRPr="007E4620">
              <w:rPr>
                <w:rFonts w:ascii="Calibri" w:hAnsi="Calibri" w:cs="Calibri"/>
                <w:bCs/>
                <w:spacing w:val="-4"/>
                <w:szCs w:val="20"/>
                <w:lang w:val="en-GB"/>
              </w:rPr>
              <w:t>Researchers and volunteers monitor</w:t>
            </w:r>
            <w:r w:rsidRPr="007E4620">
              <w:rPr>
                <w:rFonts w:ascii="Calibri" w:hAnsi="Calibri" w:cs="Calibri"/>
                <w:bCs/>
                <w:spacing w:val="-4"/>
                <w:szCs w:val="20"/>
                <w:lang w:val="en-GB"/>
              </w:rPr>
              <w:t xml:space="preserve"> nesting and foraging turtles.</w:t>
            </w:r>
          </w:p>
          <w:p w14:paraId="1E9D8393" w14:textId="77777777" w:rsidR="000E31D2" w:rsidRPr="007E4620" w:rsidRDefault="000E31D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94" w14:textId="77777777" w:rsidR="000E31D2" w:rsidRPr="007E4620" w:rsidRDefault="000E31D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7E4620">
              <w:rPr>
                <w:rFonts w:ascii="Calibri" w:hAnsi="Calibri" w:cs="Calibri"/>
                <w:bCs/>
                <w:spacing w:val="-4"/>
                <w:szCs w:val="20"/>
                <w:lang w:val="en-GB"/>
              </w:rPr>
              <w:t xml:space="preserve"> (see</w:t>
            </w:r>
            <w:r w:rsidR="00D9589A">
              <w:rPr>
                <w:rFonts w:ascii="Calibri" w:hAnsi="Calibri" w:cs="Calibri"/>
                <w:bCs/>
                <w:spacing w:val="-4"/>
                <w:szCs w:val="20"/>
                <w:lang w:val="en-GB"/>
              </w:rPr>
              <w:t xml:space="preserve"> Section </w:t>
            </w:r>
            <w:r w:rsidRPr="007E4620">
              <w:rPr>
                <w:rFonts w:ascii="Calibri" w:hAnsi="Calibri" w:cs="Calibri"/>
                <w:bCs/>
                <w:spacing w:val="-4"/>
                <w:szCs w:val="20"/>
                <w:lang w:val="en-GB"/>
              </w:rPr>
              <w:t>1.6 for some examples).</w:t>
            </w:r>
          </w:p>
          <w:p w14:paraId="1E9D8395" w14:textId="77777777" w:rsidR="003E2DAA" w:rsidRDefault="003E2DAA" w:rsidP="00B6099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97"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98"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99"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9A" w14:textId="77777777" w:rsidR="005E36BC"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4.3.</w:t>
      </w:r>
      <w:r w:rsidR="00197985">
        <w:rPr>
          <w:rFonts w:ascii="Arial" w:hAnsi="Arial" w:cs="Arial"/>
          <w:bCs/>
          <w:sz w:val="18"/>
          <w:lang w:val="en-GB"/>
        </w:rPr>
        <w:t>2</w:t>
      </w:r>
      <w:r>
        <w:rPr>
          <w:rFonts w:ascii="Arial" w:hAnsi="Arial" w:cs="Arial"/>
          <w:bCs/>
          <w:sz w:val="18"/>
          <w:lang w:val="en-GB"/>
        </w:rPr>
        <w:tab/>
        <w:t xml:space="preserve">Describe initiatives </w:t>
      </w:r>
      <w:r w:rsidR="00E5116D">
        <w:rPr>
          <w:rFonts w:ascii="Arial" w:hAnsi="Arial" w:cs="Arial"/>
          <w:bCs/>
          <w:sz w:val="18"/>
          <w:lang w:val="en-GB"/>
        </w:rPr>
        <w:t xml:space="preserve">already undertaken or planned </w:t>
      </w:r>
      <w:r>
        <w:rPr>
          <w:rFonts w:ascii="Arial" w:hAnsi="Arial" w:cs="Arial"/>
          <w:bCs/>
          <w:sz w:val="18"/>
          <w:lang w:val="en-GB"/>
        </w:rPr>
        <w:t xml:space="preserve">to involve and encourage the cooperation of </w:t>
      </w:r>
      <w:r>
        <w:rPr>
          <w:rFonts w:ascii="Arial" w:hAnsi="Arial" w:cs="Arial"/>
          <w:b/>
          <w:bCs/>
          <w:i/>
          <w:sz w:val="18"/>
          <w:lang w:val="en-GB"/>
        </w:rPr>
        <w:t>Government institutions, NGOs</w:t>
      </w:r>
      <w:r>
        <w:rPr>
          <w:rFonts w:ascii="Arial" w:hAnsi="Arial" w:cs="Arial"/>
          <w:bCs/>
          <w:sz w:val="18"/>
          <w:lang w:val="en-GB"/>
        </w:rPr>
        <w:t xml:space="preserve"> and the </w:t>
      </w:r>
      <w:r>
        <w:rPr>
          <w:rFonts w:ascii="Arial" w:hAnsi="Arial" w:cs="Arial"/>
          <w:b/>
          <w:bCs/>
          <w:i/>
          <w:sz w:val="18"/>
          <w:lang w:val="en-GB"/>
        </w:rPr>
        <w:t>private sector</w:t>
      </w:r>
      <w:r>
        <w:rPr>
          <w:rFonts w:ascii="Arial" w:hAnsi="Arial" w:cs="Arial"/>
          <w:bCs/>
          <w:sz w:val="18"/>
          <w:lang w:val="en-GB"/>
        </w:rPr>
        <w:t xml:space="preserve"> in marine turtle conservation programme</w:t>
      </w:r>
      <w:r w:rsidR="001D3662">
        <w:rPr>
          <w:rFonts w:ascii="Arial" w:hAnsi="Arial" w:cs="Arial"/>
          <w:bCs/>
          <w:sz w:val="18"/>
          <w:lang w:val="en-GB"/>
        </w:rPr>
        <w:t xml:space="preserve">s. </w:t>
      </w:r>
      <w:r w:rsidR="001D3662">
        <w:rPr>
          <w:rFonts w:ascii="Arial" w:hAnsi="Arial" w:cs="Arial"/>
          <w:b/>
          <w:bCs/>
          <w:szCs w:val="20"/>
        </w:rPr>
        <w:t>[</w:t>
      </w:r>
      <w:smartTag w:uri="urn:schemas-microsoft-com:office:smarttags" w:element="place">
        <w:smartTag w:uri="urn:schemas-microsoft-com:office:smarttags" w:element="State">
          <w:r w:rsidR="001D3662" w:rsidRPr="001D3662">
            <w:rPr>
              <w:rFonts w:ascii="Arial" w:hAnsi="Arial" w:cs="Arial"/>
              <w:b/>
              <w:bCs/>
              <w:szCs w:val="20"/>
            </w:rPr>
            <w:t>IND</w:t>
          </w:r>
        </w:smartTag>
      </w:smartTag>
      <w:r w:rsidR="001D3662">
        <w:rPr>
          <w:rFonts w:ascii="Arial" w:hAnsi="Arial" w:cs="Arial"/>
          <w:b/>
          <w:bCs/>
          <w:szCs w:val="20"/>
        </w:rPr>
        <w:t>, BPR</w:t>
      </w:r>
      <w:r w:rsidR="001D3662" w:rsidRPr="001D3662">
        <w:rPr>
          <w:rFonts w:ascii="Arial" w:hAnsi="Arial" w:cs="Arial"/>
          <w:b/>
          <w:bCs/>
          <w:szCs w:val="20"/>
        </w:rPr>
        <w:t>]</w:t>
      </w:r>
      <w:r w:rsidR="001D3662">
        <w:rPr>
          <w:rFonts w:ascii="Arial" w:hAnsi="Arial" w:cs="Arial"/>
          <w:b/>
          <w:bCs/>
          <w:sz w:val="18"/>
          <w:szCs w:val="18"/>
        </w:rPr>
        <w:t xml:space="preserve">  </w:t>
      </w:r>
      <w:r w:rsidR="001D3662">
        <w:rPr>
          <w:rFonts w:ascii="Arial" w:hAnsi="Arial" w:cs="Arial"/>
          <w:bCs/>
          <w:sz w:val="18"/>
          <w:lang w:val="en-GB"/>
        </w:rPr>
        <w:t xml:space="preserve"> </w:t>
      </w:r>
    </w:p>
    <w:p w14:paraId="1E9D839B" w14:textId="77777777" w:rsidR="003E2DAA" w:rsidRDefault="003E2DAA" w:rsidP="003E2DAA">
      <w:pPr>
        <w:pStyle w:val="Legal1"/>
        <w:numPr>
          <w:ilvl w:val="0"/>
          <w:numId w:val="0"/>
        </w:numPr>
        <w:tabs>
          <w:tab w:val="left" w:pos="-1080"/>
          <w:tab w:val="left" w:pos="-72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A4" w14:textId="77777777">
        <w:trPr>
          <w:trHeight w:val="1249"/>
        </w:trPr>
        <w:tc>
          <w:tcPr>
            <w:tcW w:w="8496" w:type="dxa"/>
          </w:tcPr>
          <w:p w14:paraId="1E9D839C" w14:textId="77777777" w:rsidR="0050632A" w:rsidRPr="000072FB" w:rsidRDefault="0050632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szCs w:val="20"/>
              </w:rPr>
            </w:pPr>
            <w:r w:rsidRPr="000072FB">
              <w:rPr>
                <w:rFonts w:asciiTheme="minorHAnsi" w:hAnsiTheme="minorHAnsi" w:cs="Calibri"/>
                <w:szCs w:val="20"/>
              </w:rPr>
              <w:t>National Turtle Symposium</w:t>
            </w:r>
          </w:p>
          <w:p w14:paraId="1E9D839D" w14:textId="77777777" w:rsidR="000072FB" w:rsidRPr="000072FB" w:rsidRDefault="000072FB" w:rsidP="000072FB">
            <w:pPr>
              <w:shd w:val="clear" w:color="auto" w:fill="FFFFFF"/>
              <w:spacing w:after="115" w:line="230" w:lineRule="atLeast"/>
              <w:rPr>
                <w:rFonts w:asciiTheme="minorHAnsi" w:hAnsiTheme="minorHAnsi" w:cs="Times New Roman"/>
                <w:sz w:val="20"/>
                <w:szCs w:val="20"/>
                <w:lang w:eastAsia="en-AU"/>
              </w:rPr>
            </w:pPr>
            <w:r w:rsidRPr="000072FB">
              <w:rPr>
                <w:rFonts w:asciiTheme="minorHAnsi" w:hAnsiTheme="minorHAnsi" w:cs="Times New Roman"/>
                <w:sz w:val="20"/>
                <w:szCs w:val="20"/>
                <w:lang w:eastAsia="en-AU"/>
              </w:rPr>
              <w:t xml:space="preserve">This conference marks the </w:t>
            </w:r>
            <w:r w:rsidRPr="000072FB">
              <w:rPr>
                <w:rFonts w:asciiTheme="minorHAnsi" w:hAnsiTheme="minorHAnsi" w:cs="Times New Roman"/>
                <w:bCs/>
                <w:sz w:val="20"/>
                <w:szCs w:val="20"/>
                <w:lang w:eastAsia="en-AU"/>
              </w:rPr>
              <w:t>2</w:t>
            </w:r>
            <w:r w:rsidRPr="000072FB">
              <w:rPr>
                <w:rFonts w:asciiTheme="minorHAnsi" w:hAnsiTheme="minorHAnsi" w:cs="Times New Roman"/>
                <w:bCs/>
                <w:sz w:val="20"/>
                <w:szCs w:val="20"/>
                <w:vertAlign w:val="superscript"/>
                <w:lang w:eastAsia="en-AU"/>
              </w:rPr>
              <w:t>nd</w:t>
            </w:r>
            <w:r w:rsidRPr="000072FB">
              <w:rPr>
                <w:rFonts w:asciiTheme="minorHAnsi" w:hAnsiTheme="minorHAnsi" w:cs="Times New Roman"/>
                <w:bCs/>
                <w:sz w:val="20"/>
                <w:szCs w:val="20"/>
                <w:lang w:eastAsia="en-AU"/>
              </w:rPr>
              <w:t xml:space="preserve"> Australian Marine Turtle Symposium</w:t>
            </w:r>
            <w:r w:rsidRPr="000072FB">
              <w:rPr>
                <w:rFonts w:asciiTheme="minorHAnsi" w:hAnsiTheme="minorHAnsi" w:cs="Times New Roman"/>
                <w:sz w:val="20"/>
                <w:szCs w:val="20"/>
                <w:lang w:eastAsia="en-AU"/>
              </w:rPr>
              <w:t xml:space="preserve"> and the </w:t>
            </w:r>
            <w:r w:rsidRPr="000072FB">
              <w:rPr>
                <w:rFonts w:asciiTheme="minorHAnsi" w:hAnsiTheme="minorHAnsi" w:cs="Times New Roman"/>
                <w:bCs/>
                <w:sz w:val="20"/>
                <w:szCs w:val="20"/>
                <w:lang w:eastAsia="en-AU"/>
              </w:rPr>
              <w:t>2</w:t>
            </w:r>
            <w:r w:rsidRPr="000072FB">
              <w:rPr>
                <w:rFonts w:asciiTheme="minorHAnsi" w:hAnsiTheme="minorHAnsi" w:cs="Times New Roman"/>
                <w:bCs/>
                <w:sz w:val="20"/>
                <w:szCs w:val="20"/>
                <w:vertAlign w:val="superscript"/>
                <w:lang w:eastAsia="en-AU"/>
              </w:rPr>
              <w:t>nd</w:t>
            </w:r>
            <w:r w:rsidRPr="000072FB">
              <w:rPr>
                <w:rFonts w:asciiTheme="minorHAnsi" w:hAnsiTheme="minorHAnsi" w:cs="Times New Roman"/>
                <w:bCs/>
                <w:sz w:val="20"/>
                <w:szCs w:val="20"/>
                <w:lang w:eastAsia="en-AU"/>
              </w:rPr>
              <w:t xml:space="preserve"> Western Australian Marine Turtle Symposium</w:t>
            </w:r>
            <w:r w:rsidRPr="000072FB">
              <w:rPr>
                <w:rFonts w:asciiTheme="minorHAnsi" w:hAnsiTheme="minorHAnsi" w:cs="Times New Roman"/>
                <w:sz w:val="20"/>
                <w:szCs w:val="20"/>
                <w:lang w:eastAsia="en-AU"/>
              </w:rPr>
              <w:t>, bringing together scientists, industry, government, and community and Indigenous groups to share knowledge and build partnerships to conserve turtles in Australia.</w:t>
            </w:r>
          </w:p>
          <w:p w14:paraId="1E9D839E" w14:textId="77777777" w:rsidR="005B3536" w:rsidRDefault="00E1585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9166E6">
              <w:rPr>
                <w:rFonts w:ascii="Calibri" w:hAnsi="Calibri" w:cs="Calibri"/>
                <w:szCs w:val="20"/>
              </w:rPr>
              <w:t>In Western Australia, a number of partners are involved in the community turtle monitoring programs at Ningaloo, Port Hedland and Wickham, and the long term census tagging program, including WWF, Cape Conservation Group, Murdoch University, Care For Hedland Environmental Association, BHP Billiton Iron Ore, Pilbara Iron, Woodside Energy, Chevron Australia, Apache Energy, Gorgon, MacMahon, Threatened Species Network, Natural Resource Management Regional Coordinating Group, Coastcare and Dampier Primary School. Collaboration is occurring between the Western Australian Department of Conservation and Land Management and James Cook University to undertake field trials of the National Code of Conduct for watching/interacting with marine turtles.</w:t>
            </w:r>
          </w:p>
          <w:p w14:paraId="1E9D839F" w14:textId="77777777" w:rsidR="00C904DE" w:rsidRDefault="00C904DE" w:rsidP="00C904D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Pr>
                <w:rFonts w:ascii="Calibri" w:hAnsi="Calibri" w:cs="Calibri"/>
                <w:bCs/>
                <w:spacing w:val="-4"/>
                <w:sz w:val="18"/>
                <w:lang w:val="en-GB"/>
              </w:rPr>
              <w:t xml:space="preserve"> </w:t>
            </w:r>
          </w:p>
          <w:p w14:paraId="1E9D83A0" w14:textId="77777777" w:rsidR="007476E6" w:rsidRDefault="007476E6" w:rsidP="007476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sidRPr="00AB1C16">
              <w:rPr>
                <w:rFonts w:ascii="Calibri" w:hAnsi="Calibri" w:cs="Calibri"/>
                <w:bCs/>
                <w:spacing w:val="-4"/>
                <w:szCs w:val="20"/>
                <w:lang w:val="en-GB"/>
              </w:rPr>
              <w:t xml:space="preserve">The World Wildlife Fund for Nature (WWF) is involved in supporting turtle research with Traditional Owner groups </w:t>
            </w:r>
            <w:r>
              <w:rPr>
                <w:rFonts w:ascii="Calibri" w:hAnsi="Calibri" w:cs="Calibri"/>
                <w:bCs/>
                <w:spacing w:val="-4"/>
                <w:szCs w:val="20"/>
                <w:lang w:val="en-GB"/>
              </w:rPr>
              <w:t xml:space="preserve">within the Great Barrier Reef and particularly has help fund projects between </w:t>
            </w:r>
            <w:r w:rsidRPr="00AB1C16">
              <w:rPr>
                <w:rFonts w:ascii="Calibri" w:hAnsi="Calibri" w:cs="Calibri"/>
                <w:bCs/>
                <w:spacing w:val="-4"/>
                <w:szCs w:val="20"/>
                <w:lang w:val="en-GB"/>
              </w:rPr>
              <w:t xml:space="preserve">Cardwell </w:t>
            </w:r>
            <w:r>
              <w:rPr>
                <w:rFonts w:ascii="Calibri" w:hAnsi="Calibri" w:cs="Calibri"/>
                <w:bCs/>
                <w:spacing w:val="-4"/>
                <w:szCs w:val="20"/>
                <w:lang w:val="en-GB"/>
              </w:rPr>
              <w:t>to</w:t>
            </w:r>
            <w:r w:rsidRPr="00AB1C16">
              <w:rPr>
                <w:rFonts w:ascii="Calibri" w:hAnsi="Calibri" w:cs="Calibri"/>
                <w:bCs/>
                <w:spacing w:val="-4"/>
                <w:szCs w:val="20"/>
                <w:lang w:val="en-GB"/>
              </w:rPr>
              <w:t xml:space="preserve"> Bowen, Queensland</w:t>
            </w:r>
            <w:r>
              <w:rPr>
                <w:rFonts w:ascii="Calibri" w:hAnsi="Calibri" w:cs="Calibri"/>
                <w:bCs/>
                <w:spacing w:val="-4"/>
                <w:szCs w:val="20"/>
                <w:lang w:val="en-GB"/>
              </w:rPr>
              <w:t xml:space="preserve"> since 2010</w:t>
            </w:r>
            <w:r w:rsidRPr="00AB1C16">
              <w:rPr>
                <w:rFonts w:ascii="Calibri" w:hAnsi="Calibri" w:cs="Calibri"/>
                <w:bCs/>
                <w:spacing w:val="-4"/>
                <w:szCs w:val="20"/>
                <w:lang w:val="en-GB"/>
              </w:rPr>
              <w:t xml:space="preserve">. </w:t>
            </w:r>
            <w:r>
              <w:rPr>
                <w:rFonts w:ascii="Calibri" w:hAnsi="Calibri" w:cs="Calibri"/>
                <w:bCs/>
                <w:spacing w:val="-4"/>
                <w:szCs w:val="20"/>
                <w:lang w:val="en-GB"/>
              </w:rPr>
              <w:t xml:space="preserve">WWF also provides support o the Reef HQ Aquarium Turtle Hospital and Cairns Turtle Rehabilitation Centre. </w:t>
            </w:r>
            <w:r w:rsidRPr="00AB1C16">
              <w:rPr>
                <w:rFonts w:ascii="Calibri" w:hAnsi="Calibri" w:cs="Calibri"/>
                <w:bCs/>
                <w:spacing w:val="-4"/>
                <w:szCs w:val="20"/>
                <w:lang w:val="en-GB"/>
              </w:rPr>
              <w:t>There are also a number of corporate sponsors of the Reef HQ Turtle Hospital in Townsville, Queensland.</w:t>
            </w:r>
          </w:p>
          <w:p w14:paraId="1E9D83A1" w14:textId="77777777" w:rsidR="007476E6" w:rsidRDefault="007476E6" w:rsidP="007476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3A2" w14:textId="77777777" w:rsidR="007476E6" w:rsidRPr="00AB1C16" w:rsidRDefault="007476E6" w:rsidP="007476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r>
              <w:rPr>
                <w:rFonts w:ascii="Calibri" w:hAnsi="Calibri" w:cs="Calibri"/>
                <w:bCs/>
                <w:spacing w:val="-4"/>
                <w:szCs w:val="20"/>
                <w:lang w:val="en-GB"/>
              </w:rPr>
              <w:t>WWF are also supporting local nesting monitoring groups including volunteer (Wreck Rock Turtle Research Team, and Queens Beach Action Group) and indigenous organisations (Gudjuda Aboriginal Reference Group) at various locations including Wreck Rock (loggerhead turtles) and Wunjuga beach (flatback turtles).</w:t>
            </w:r>
          </w:p>
          <w:p w14:paraId="1E9D83A3"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A5"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lang w:val="en-GB"/>
        </w:rPr>
      </w:pPr>
    </w:p>
    <w:p w14:paraId="1E9D83A6"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lang w:val="en-GB"/>
        </w:rPr>
      </w:pPr>
    </w:p>
    <w:p w14:paraId="1E9D83A7"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ascii="Arial" w:hAnsi="Arial"/>
          <w:b/>
          <w:lang w:val="en-GB"/>
        </w:rPr>
      </w:pPr>
      <w:r>
        <w:rPr>
          <w:rFonts w:ascii="Arial" w:hAnsi="Arial"/>
          <w:b/>
          <w:sz w:val="22"/>
          <w:lang w:val="en-GB"/>
        </w:rPr>
        <w:t>OBJECTIVE V:  ENHANCE NATIONAL, REGIONAL AND INTERNATIONAL COOPERATION</w:t>
      </w:r>
    </w:p>
    <w:p w14:paraId="1E9D83A8"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22"/>
          <w:lang w:val="en-GB"/>
        </w:rPr>
      </w:pPr>
    </w:p>
    <w:p w14:paraId="1E9D83A9"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22"/>
          <w:lang w:val="en-GB"/>
        </w:rPr>
      </w:pPr>
    </w:p>
    <w:p w14:paraId="1E9D83AA" w14:textId="77777777" w:rsidR="003E2DAA" w:rsidRDefault="003E2DAA" w:rsidP="003E2DAA">
      <w:pPr>
        <w:pStyle w:val="Legal1"/>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lang w:val="en-GB"/>
        </w:rPr>
      </w:pPr>
      <w:r>
        <w:rPr>
          <w:rFonts w:ascii="Arial" w:hAnsi="Arial" w:cs="Arial"/>
          <w:b/>
          <w:bCs/>
          <w:lang w:val="en-GB"/>
        </w:rPr>
        <w:t xml:space="preserve">5.1 </w:t>
      </w:r>
      <w:r>
        <w:rPr>
          <w:rFonts w:ascii="Arial" w:hAnsi="Arial" w:cs="Arial"/>
          <w:b/>
          <w:bCs/>
          <w:lang w:val="en-GB"/>
        </w:rPr>
        <w:tab/>
        <w:t>Collaboration with, and assistance to, signatory and non-signatory States</w:t>
      </w:r>
    </w:p>
    <w:p w14:paraId="1E9D83AB"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
          <w:bCs/>
          <w:sz w:val="18"/>
          <w:lang w:val="en-GB"/>
        </w:rPr>
      </w:pPr>
    </w:p>
    <w:p w14:paraId="1E9D83AC" w14:textId="77777777" w:rsidR="003E2DAA" w:rsidRDefault="003E2DAA" w:rsidP="003E2DAA">
      <w:pPr>
        <w:pStyle w:val="Legal1"/>
        <w:numPr>
          <w:ilvl w:val="0"/>
          <w:numId w:val="0"/>
        </w:numPr>
        <w:tabs>
          <w:tab w:val="left" w:pos="-1080"/>
          <w:tab w:val="left" w:pos="-720"/>
          <w:tab w:val="left" w:pos="600"/>
          <w:tab w:val="left" w:pos="144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lang w:val="en-GB"/>
        </w:rPr>
      </w:pPr>
      <w:r>
        <w:rPr>
          <w:rFonts w:ascii="Arial" w:hAnsi="Arial" w:cs="Arial"/>
          <w:bCs/>
          <w:sz w:val="18"/>
          <w:lang w:val="en-GB"/>
        </w:rPr>
        <w:t xml:space="preserve">5.1.1 </w:t>
      </w:r>
      <w:r>
        <w:rPr>
          <w:rFonts w:ascii="Arial" w:hAnsi="Arial" w:cs="Arial"/>
          <w:bCs/>
          <w:sz w:val="18"/>
          <w:lang w:val="en-GB"/>
        </w:rPr>
        <w:tab/>
        <w:t>Has your country undertaken a national review of its compliance with Convention on International Trade in Endangered Species (CITES) obligations in relation to marine turtles?</w:t>
      </w:r>
      <w:r w:rsidR="00DA1EEE">
        <w:rPr>
          <w:rFonts w:ascii="Arial" w:hAnsi="Arial" w:cs="Arial"/>
          <w:bCs/>
          <w:sz w:val="18"/>
          <w:lang w:val="en-GB"/>
        </w:rPr>
        <w:t xml:space="preserve">  </w:t>
      </w:r>
      <w:r w:rsidR="00DA1EEE" w:rsidRPr="002D58D7">
        <w:rPr>
          <w:rFonts w:ascii="Arial" w:hAnsi="Arial" w:cs="Arial"/>
          <w:b/>
          <w:bCs/>
          <w:szCs w:val="20"/>
          <w:lang w:val="en-GB"/>
        </w:rPr>
        <w:t>[SAP]</w:t>
      </w:r>
    </w:p>
    <w:p w14:paraId="1E9D83AD" w14:textId="77777777" w:rsidR="003E2DAA" w:rsidRDefault="003E2DAA" w:rsidP="003E2DAA">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jc w:val="both"/>
        <w:rPr>
          <w:rFonts w:ascii="Arial" w:hAnsi="Arial" w:cs="Arial"/>
          <w:sz w:val="18"/>
          <w:lang w:val="en-GB"/>
        </w:rPr>
      </w:pPr>
    </w:p>
    <w:p w14:paraId="1E9D83AE" w14:textId="77777777" w:rsidR="003E2DAA" w:rsidRDefault="003E2DAA" w:rsidP="003E2DAA">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lang w:val="en-GB"/>
        </w:rPr>
        <w:tab/>
      </w:r>
      <w:r>
        <w:rPr>
          <w:rFonts w:ascii="Arial" w:hAnsi="Arial" w:cs="Arial"/>
          <w:sz w:val="22"/>
        </w:rPr>
        <w:tab/>
      </w:r>
      <w:r w:rsidR="00904F2E">
        <w:rPr>
          <w:rFonts w:ascii="Arial" w:hAnsi="Arial" w:cs="Arial"/>
          <w:sz w:val="22"/>
        </w:rPr>
        <w:t>x</w:t>
      </w:r>
      <w:r w:rsidR="00AE1665" w:rsidRPr="00323BF4">
        <w:rPr>
          <w:rFonts w:ascii="Arial" w:hAnsi="Arial" w:cs="Arial"/>
          <w:szCs w:val="20"/>
        </w:rPr>
        <w:t xml:space="preserve">  YES    </w:t>
      </w:r>
      <w:r w:rsidR="00AE1665">
        <w:rPr>
          <w:rFonts w:ascii="Arial" w:hAnsi="Arial" w:cs="Arial"/>
          <w:sz w:val="22"/>
        </w:rPr>
        <w:sym w:font="Wingdings" w:char="F0A8"/>
      </w:r>
      <w:r w:rsidR="00AE1665" w:rsidRPr="00323BF4">
        <w:rPr>
          <w:rFonts w:ascii="Arial" w:hAnsi="Arial" w:cs="Arial"/>
          <w:szCs w:val="20"/>
        </w:rPr>
        <w:t xml:space="preserve"> NO </w:t>
      </w:r>
      <w:r w:rsidR="00AE1665">
        <w:rPr>
          <w:rFonts w:ascii="Arial" w:hAnsi="Arial" w:cs="Arial"/>
          <w:szCs w:val="20"/>
        </w:rPr>
        <w:t xml:space="preserve"> </w:t>
      </w:r>
      <w:r w:rsidR="00AE1665" w:rsidRPr="00323BF4">
        <w:rPr>
          <w:rFonts w:ascii="Arial" w:hAnsi="Arial" w:cs="Arial"/>
          <w:szCs w:val="20"/>
        </w:rPr>
        <w:t xml:space="preserve">  </w:t>
      </w:r>
      <w:r w:rsidR="00AE1665">
        <w:rPr>
          <w:rFonts w:ascii="Arial" w:hAnsi="Arial" w:cs="Arial"/>
          <w:sz w:val="22"/>
        </w:rPr>
        <w:sym w:font="Wingdings" w:char="F0A8"/>
      </w:r>
      <w:r w:rsidR="00AE1665" w:rsidRPr="00323BF4">
        <w:rPr>
          <w:rFonts w:ascii="Arial" w:hAnsi="Arial" w:cs="Arial"/>
          <w:szCs w:val="20"/>
        </w:rPr>
        <w:t xml:space="preserve"> </w:t>
      </w:r>
      <w:r w:rsidR="00AE1665">
        <w:rPr>
          <w:rFonts w:ascii="Arial" w:hAnsi="Arial" w:cs="Arial"/>
          <w:szCs w:val="20"/>
        </w:rPr>
        <w:t>NOT APPLICABLE</w:t>
      </w:r>
      <w:r w:rsidR="00AE1665">
        <w:rPr>
          <w:rFonts w:ascii="Arial" w:hAnsi="Arial" w:cs="Arial"/>
          <w:sz w:val="18"/>
        </w:rPr>
        <w:t xml:space="preserve">     </w:t>
      </w:r>
      <w:r>
        <w:rPr>
          <w:rFonts w:ascii="Arial" w:hAnsi="Arial" w:cs="Arial"/>
          <w:sz w:val="18"/>
        </w:rPr>
        <w:tab/>
      </w:r>
      <w:r>
        <w:rPr>
          <w:rFonts w:ascii="Arial" w:hAnsi="Arial" w:cs="Arial"/>
          <w:sz w:val="18"/>
          <w:lang w:val="en-GB"/>
        </w:rPr>
        <w:t>If yes, please elaborate briefly.</w:t>
      </w:r>
      <w:r w:rsidR="002D58D7">
        <w:rPr>
          <w:rFonts w:ascii="Arial" w:hAnsi="Arial" w:cs="Arial"/>
          <w:sz w:val="18"/>
          <w:lang w:val="en-GB"/>
        </w:rPr>
        <w:t xml:space="preserve">  </w:t>
      </w:r>
    </w:p>
    <w:p w14:paraId="1E9D83AF" w14:textId="77777777" w:rsidR="003E2DAA" w:rsidRDefault="003E2DAA" w:rsidP="003E2DAA">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jc w:val="both"/>
        <w:rPr>
          <w:rFonts w:ascii="Arial" w:hAnsi="Arial" w:cs="Arial"/>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B1" w14:textId="77777777">
        <w:trPr>
          <w:trHeight w:val="995"/>
        </w:trPr>
        <w:tc>
          <w:tcPr>
            <w:tcW w:w="8496" w:type="dxa"/>
          </w:tcPr>
          <w:p w14:paraId="1E9D83B0" w14:textId="77777777" w:rsidR="003E2DAA" w:rsidRPr="00904F2E" w:rsidRDefault="00904F2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904F2E">
              <w:rPr>
                <w:rFonts w:ascii="Calibri" w:hAnsi="Calibri" w:cs="Calibri"/>
                <w:szCs w:val="20"/>
              </w:rPr>
              <w:t>Australia has not undertaken a national CITES review specifically for marine turtles, however, we provide annual trade and compliance reports to the CITES Secretariat as well as biannual reports on Australia's administration and legal arrangements in relation to CITES.</w:t>
            </w:r>
          </w:p>
        </w:tc>
      </w:tr>
    </w:tbl>
    <w:p w14:paraId="1E9D83B2" w14:textId="77777777" w:rsidR="003E2DAA" w:rsidRDefault="003E2DAA" w:rsidP="003E2DAA">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B3"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p>
    <w:p w14:paraId="1E9D83B4" w14:textId="77777777" w:rsidR="003E2DAA" w:rsidRDefault="003E2DAA" w:rsidP="003E2DAA">
      <w:pPr>
        <w:pStyle w:val="Legal1"/>
        <w:numPr>
          <w:ilvl w:val="0"/>
          <w:numId w:val="0"/>
        </w:numPr>
        <w:tabs>
          <w:tab w:val="left" w:pos="-1080"/>
          <w:tab w:val="left" w:pos="-72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sz w:val="18"/>
          <w:lang w:val="en-GB"/>
        </w:rPr>
        <w:t xml:space="preserve">5.1.2 </w:t>
      </w:r>
      <w:r>
        <w:rPr>
          <w:rFonts w:ascii="Arial" w:hAnsi="Arial" w:cs="Arial"/>
          <w:sz w:val="18"/>
          <w:lang w:val="en-GB"/>
        </w:rPr>
        <w:tab/>
      </w:r>
      <w:r>
        <w:rPr>
          <w:rFonts w:ascii="Arial" w:hAnsi="Arial" w:cs="Arial"/>
          <w:bCs/>
          <w:sz w:val="18"/>
          <w:lang w:val="en-GB"/>
        </w:rPr>
        <w:t>Does your country</w:t>
      </w:r>
      <w:r w:rsidR="00E1488F">
        <w:rPr>
          <w:rFonts w:ascii="Arial" w:hAnsi="Arial" w:cs="Arial"/>
          <w:bCs/>
          <w:sz w:val="18"/>
          <w:lang w:val="en-GB"/>
        </w:rPr>
        <w:t xml:space="preserve"> </w:t>
      </w:r>
      <w:r>
        <w:rPr>
          <w:rFonts w:ascii="Arial" w:hAnsi="Arial" w:cs="Arial"/>
          <w:bCs/>
          <w:sz w:val="18"/>
          <w:lang w:val="en-GB"/>
        </w:rPr>
        <w:t>have, or participate/cooperate in, CITES training programmes for relevant authorities?</w:t>
      </w:r>
      <w:r w:rsidR="002D58D7">
        <w:rPr>
          <w:rFonts w:ascii="Arial" w:hAnsi="Arial" w:cs="Arial"/>
          <w:bCs/>
          <w:sz w:val="18"/>
          <w:lang w:val="en-GB"/>
        </w:rPr>
        <w:t xml:space="preserve"> </w:t>
      </w:r>
      <w:r w:rsidR="002D58D7" w:rsidRPr="002D58D7">
        <w:rPr>
          <w:rFonts w:ascii="Arial" w:hAnsi="Arial" w:cs="Arial"/>
          <w:b/>
          <w:bCs/>
          <w:szCs w:val="20"/>
          <w:lang w:val="en-GB"/>
        </w:rPr>
        <w:t>[SAP]</w:t>
      </w:r>
    </w:p>
    <w:p w14:paraId="1E9D83B5" w14:textId="77777777" w:rsidR="003E2DAA" w:rsidRDefault="003E2DAA" w:rsidP="003E2DAA">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lang w:val="en-GB"/>
        </w:rPr>
      </w:pPr>
    </w:p>
    <w:p w14:paraId="1E9D83B6" w14:textId="77777777" w:rsidR="00DA1EEE" w:rsidRDefault="003E2DAA" w:rsidP="00DA1EEE">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ind w:left="567"/>
        <w:jc w:val="both"/>
      </w:pPr>
      <w:r>
        <w:rPr>
          <w:rFonts w:ascii="Arial" w:hAnsi="Arial" w:cs="Arial"/>
          <w:sz w:val="22"/>
        </w:rPr>
        <w:tab/>
      </w:r>
      <w:r w:rsidR="00904F2E">
        <w:rPr>
          <w:rFonts w:ascii="Arial" w:hAnsi="Arial" w:cs="Arial"/>
          <w:sz w:val="22"/>
        </w:rPr>
        <w:t>x</w:t>
      </w:r>
      <w:r w:rsidR="00AE1665" w:rsidRPr="00323BF4">
        <w:rPr>
          <w:rFonts w:ascii="Arial" w:hAnsi="Arial" w:cs="Arial"/>
          <w:szCs w:val="20"/>
        </w:rPr>
        <w:t xml:space="preserve"> YES    </w:t>
      </w:r>
      <w:r w:rsidR="00AE1665">
        <w:rPr>
          <w:rFonts w:ascii="Arial" w:hAnsi="Arial" w:cs="Arial"/>
          <w:sz w:val="22"/>
        </w:rPr>
        <w:sym w:font="Wingdings" w:char="F0A8"/>
      </w:r>
      <w:r w:rsidR="00AE1665" w:rsidRPr="00323BF4">
        <w:rPr>
          <w:rFonts w:ascii="Arial" w:hAnsi="Arial" w:cs="Arial"/>
          <w:szCs w:val="20"/>
        </w:rPr>
        <w:t xml:space="preserve"> NO </w:t>
      </w:r>
      <w:r w:rsidR="00AE1665">
        <w:rPr>
          <w:rFonts w:ascii="Arial" w:hAnsi="Arial" w:cs="Arial"/>
          <w:szCs w:val="20"/>
        </w:rPr>
        <w:t xml:space="preserve"> </w:t>
      </w:r>
      <w:r w:rsidR="00AE1665" w:rsidRPr="00323BF4">
        <w:rPr>
          <w:rFonts w:ascii="Arial" w:hAnsi="Arial" w:cs="Arial"/>
          <w:szCs w:val="20"/>
        </w:rPr>
        <w:t xml:space="preserve">  </w:t>
      </w:r>
      <w:r w:rsidR="00AE1665">
        <w:rPr>
          <w:rFonts w:ascii="Arial" w:hAnsi="Arial" w:cs="Arial"/>
          <w:sz w:val="22"/>
        </w:rPr>
        <w:sym w:font="Wingdings" w:char="F0A8"/>
      </w:r>
      <w:r w:rsidR="00AE1665" w:rsidRPr="00323BF4">
        <w:rPr>
          <w:rFonts w:ascii="Arial" w:hAnsi="Arial" w:cs="Arial"/>
          <w:szCs w:val="20"/>
        </w:rPr>
        <w:t xml:space="preserve"> </w:t>
      </w:r>
      <w:r w:rsidR="00AE1665">
        <w:rPr>
          <w:rFonts w:ascii="Arial" w:hAnsi="Arial" w:cs="Arial"/>
          <w:szCs w:val="20"/>
        </w:rPr>
        <w:t>NOT APPLICABLE</w:t>
      </w:r>
      <w:r w:rsidR="00AE1665">
        <w:rPr>
          <w:rFonts w:ascii="Arial" w:hAnsi="Arial" w:cs="Arial"/>
          <w:sz w:val="18"/>
        </w:rPr>
        <w:t xml:space="preserve">     </w:t>
      </w:r>
      <w:r>
        <w:tab/>
      </w:r>
    </w:p>
    <w:p w14:paraId="1E9D83B7" w14:textId="77777777" w:rsidR="00DA1EEE" w:rsidRDefault="00DA1EEE" w:rsidP="00DA1EEE">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ind w:left="567"/>
        <w:jc w:val="both"/>
      </w:pPr>
    </w:p>
    <w:p w14:paraId="1E9D83B8" w14:textId="77777777" w:rsidR="003E2DAA" w:rsidRDefault="003E2DAA" w:rsidP="00DA1EEE">
      <w:pPr>
        <w:pStyle w:val="Legal1"/>
        <w:numPr>
          <w:ilvl w:val="0"/>
          <w:numId w:val="0"/>
        </w:numPr>
        <w:tabs>
          <w:tab w:val="left" w:pos="-1080"/>
          <w:tab w:val="left" w:pos="-720"/>
          <w:tab w:val="left" w:pos="567"/>
          <w:tab w:val="left" w:pos="600"/>
          <w:tab w:val="left" w:pos="1440"/>
          <w:tab w:val="left" w:pos="3600"/>
          <w:tab w:val="left" w:pos="4320"/>
          <w:tab w:val="left" w:pos="5040"/>
          <w:tab w:val="left" w:pos="5760"/>
          <w:tab w:val="left" w:pos="6480"/>
          <w:tab w:val="left" w:pos="7200"/>
          <w:tab w:val="left" w:pos="7920"/>
          <w:tab w:val="left" w:pos="8640"/>
        </w:tabs>
        <w:ind w:left="567"/>
        <w:jc w:val="both"/>
        <w:rPr>
          <w:rFonts w:ascii="Arial" w:hAnsi="Arial" w:cs="Arial"/>
          <w:sz w:val="18"/>
        </w:rPr>
      </w:pPr>
      <w:r>
        <w:rPr>
          <w:rFonts w:ascii="Arial" w:hAnsi="Arial" w:cs="Arial"/>
          <w:sz w:val="18"/>
          <w:lang w:val="en-GB"/>
        </w:rPr>
        <w:t>If yes, please provide details of these training programmes.</w:t>
      </w:r>
      <w:r w:rsidR="002D58D7">
        <w:rPr>
          <w:rFonts w:ascii="Arial" w:hAnsi="Arial" w:cs="Arial"/>
          <w:sz w:val="18"/>
          <w:lang w:val="en-GB"/>
        </w:rPr>
        <w:t xml:space="preserve">   </w:t>
      </w:r>
    </w:p>
    <w:p w14:paraId="1E9D83B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BD" w14:textId="77777777" w:rsidTr="0050632A">
        <w:trPr>
          <w:trHeight w:val="453"/>
        </w:trPr>
        <w:tc>
          <w:tcPr>
            <w:tcW w:w="8496" w:type="dxa"/>
          </w:tcPr>
          <w:p w14:paraId="1E9D83BA" w14:textId="77777777" w:rsidR="003E2DAA" w:rsidRPr="00904F2E" w:rsidRDefault="00904F2E"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904F2E">
              <w:rPr>
                <w:rFonts w:ascii="Calibri" w:hAnsi="Calibri" w:cs="Calibri"/>
                <w:bCs/>
                <w:spacing w:val="-4"/>
                <w:szCs w:val="20"/>
                <w:lang w:val="en-GB"/>
              </w:rPr>
              <w:t>Yes – for the Oceania region.</w:t>
            </w:r>
          </w:p>
          <w:p w14:paraId="1E9D83B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3B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BE"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 xml:space="preserve">  </w:t>
      </w:r>
      <w:r>
        <w:rPr>
          <w:rFonts w:ascii="Arial" w:hAnsi="Arial" w:cs="Arial"/>
          <w:sz w:val="18"/>
        </w:rPr>
        <w:tab/>
        <w:t xml:space="preserve"> </w:t>
      </w:r>
    </w:p>
    <w:p w14:paraId="1E9D83BF"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sz w:val="18"/>
        </w:rPr>
      </w:pPr>
    </w:p>
    <w:p w14:paraId="1E9D83C0"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sz w:val="20"/>
        </w:rPr>
      </w:pPr>
      <w:r>
        <w:rPr>
          <w:rFonts w:ascii="Arial" w:hAnsi="Arial"/>
          <w:sz w:val="18"/>
        </w:rPr>
        <w:t xml:space="preserve">5.1.3 </w:t>
      </w:r>
      <w:r>
        <w:rPr>
          <w:rFonts w:ascii="Arial" w:hAnsi="Arial"/>
          <w:sz w:val="18"/>
        </w:rPr>
        <w:tab/>
        <w:t xml:space="preserve">Does your country have in place mechanisms to identify </w:t>
      </w:r>
      <w:r w:rsidRPr="00004B36">
        <w:rPr>
          <w:rFonts w:ascii="Arial" w:hAnsi="Arial"/>
          <w:b/>
          <w:i/>
          <w:sz w:val="18"/>
        </w:rPr>
        <w:t>international</w:t>
      </w:r>
      <w:r>
        <w:rPr>
          <w:rFonts w:ascii="Arial" w:hAnsi="Arial"/>
          <w:sz w:val="18"/>
        </w:rPr>
        <w:t xml:space="preserve"> illegal trade routes (for marine turtle products etc.)</w:t>
      </w:r>
      <w:r w:rsidR="009018EB">
        <w:rPr>
          <w:rFonts w:ascii="Arial" w:hAnsi="Arial"/>
          <w:sz w:val="18"/>
        </w:rPr>
        <w:t xml:space="preserve">?  </w:t>
      </w:r>
      <w:r w:rsidR="009018EB">
        <w:rPr>
          <w:rFonts w:ascii="Arial" w:hAnsi="Arial" w:cs="Arial"/>
          <w:sz w:val="18"/>
          <w:szCs w:val="18"/>
        </w:rPr>
        <w:t xml:space="preserve">Please use the text box to elaborate on how your country is </w:t>
      </w:r>
      <w:r>
        <w:rPr>
          <w:rFonts w:ascii="Arial" w:hAnsi="Arial"/>
          <w:sz w:val="18"/>
        </w:rPr>
        <w:t>cooperat</w:t>
      </w:r>
      <w:r w:rsidR="009018EB">
        <w:rPr>
          <w:rFonts w:ascii="Arial" w:hAnsi="Arial"/>
          <w:sz w:val="18"/>
        </w:rPr>
        <w:t>ing</w:t>
      </w:r>
      <w:r>
        <w:rPr>
          <w:rFonts w:ascii="Arial" w:hAnsi="Arial"/>
          <w:sz w:val="18"/>
        </w:rPr>
        <w:t xml:space="preserve"> with other States to prevent/deter/eliminate illegal trade</w:t>
      </w:r>
      <w:r w:rsidR="003D24F1">
        <w:rPr>
          <w:rFonts w:ascii="Arial" w:hAnsi="Arial"/>
          <w:sz w:val="18"/>
        </w:rPr>
        <w:t xml:space="preserve">.  </w:t>
      </w:r>
      <w:r w:rsidR="003D24F1" w:rsidRPr="003D24F1">
        <w:rPr>
          <w:rFonts w:ascii="Arial" w:hAnsi="Arial"/>
          <w:b/>
          <w:sz w:val="20"/>
          <w:szCs w:val="20"/>
        </w:rPr>
        <w:t>[SAP]</w:t>
      </w:r>
      <w:r w:rsidR="003D24F1">
        <w:rPr>
          <w:rFonts w:ascii="Arial" w:hAnsi="Arial"/>
          <w:sz w:val="18"/>
        </w:rPr>
        <w:t xml:space="preserve"> </w:t>
      </w:r>
      <w:r w:rsidR="009018EB">
        <w:rPr>
          <w:rFonts w:ascii="Arial" w:hAnsi="Arial"/>
          <w:sz w:val="18"/>
        </w:rPr>
        <w:t xml:space="preserve"> </w:t>
      </w:r>
      <w:r w:rsidR="001258FA">
        <w:rPr>
          <w:rFonts w:ascii="Arial" w:hAnsi="Arial"/>
          <w:b/>
          <w:sz w:val="18"/>
        </w:rPr>
        <w:t xml:space="preserve"> </w:t>
      </w:r>
    </w:p>
    <w:p w14:paraId="1E9D83C1" w14:textId="77777777" w:rsidR="003E2DAA" w:rsidRDefault="003E2DAA" w:rsidP="003E2DAA">
      <w:pPr>
        <w:pStyle w:val="Legal1"/>
        <w:numPr>
          <w:ilvl w:val="0"/>
          <w:numId w:val="0"/>
        </w:numPr>
        <w:tabs>
          <w:tab w:val="left" w:pos="-1080"/>
          <w:tab w:val="left" w:pos="-720"/>
          <w:tab w:val="left" w:pos="567"/>
          <w:tab w:val="left" w:pos="1134"/>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lang w:val="en-GB"/>
        </w:rPr>
      </w:pPr>
    </w:p>
    <w:p w14:paraId="1E9D83C2" w14:textId="77777777" w:rsidR="003E2DAA" w:rsidRPr="001A3904"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szCs w:val="18"/>
        </w:rPr>
      </w:pPr>
      <w:r>
        <w:rPr>
          <w:rFonts w:ascii="Arial" w:hAnsi="Arial" w:cs="Arial"/>
          <w:sz w:val="22"/>
        </w:rPr>
        <w:tab/>
      </w:r>
      <w:r>
        <w:rPr>
          <w:rFonts w:ascii="Arial" w:hAnsi="Arial" w:cs="Arial"/>
          <w:sz w:val="22"/>
        </w:rPr>
        <w:tab/>
      </w:r>
      <w:r w:rsidR="00904F2E">
        <w:rPr>
          <w:rFonts w:ascii="Arial" w:hAnsi="Arial" w:cs="Arial"/>
          <w:sz w:val="22"/>
        </w:rPr>
        <w:t>x</w:t>
      </w:r>
      <w:r w:rsidR="00AE1665" w:rsidRPr="00323BF4">
        <w:rPr>
          <w:rFonts w:ascii="Arial" w:hAnsi="Arial" w:cs="Arial"/>
          <w:sz w:val="20"/>
          <w:szCs w:val="20"/>
        </w:rPr>
        <w:t xml:space="preserve">  YES    </w:t>
      </w:r>
      <w:r w:rsidR="00AE1665">
        <w:rPr>
          <w:rFonts w:ascii="Arial" w:hAnsi="Arial" w:cs="Arial"/>
          <w:sz w:val="22"/>
        </w:rPr>
        <w:sym w:font="Wingdings" w:char="F0A8"/>
      </w:r>
      <w:r w:rsidR="00AE1665" w:rsidRPr="00323BF4">
        <w:rPr>
          <w:rFonts w:ascii="Arial" w:hAnsi="Arial" w:cs="Arial"/>
          <w:sz w:val="20"/>
          <w:szCs w:val="20"/>
        </w:rPr>
        <w:t xml:space="preserve"> NO </w:t>
      </w:r>
      <w:r w:rsidR="00AE1665">
        <w:rPr>
          <w:rFonts w:ascii="Arial" w:hAnsi="Arial" w:cs="Arial"/>
          <w:sz w:val="20"/>
          <w:szCs w:val="20"/>
        </w:rPr>
        <w:t xml:space="preserve"> </w:t>
      </w:r>
      <w:r w:rsidR="00AE1665" w:rsidRPr="00323BF4">
        <w:rPr>
          <w:rFonts w:ascii="Arial" w:hAnsi="Arial" w:cs="Arial"/>
          <w:sz w:val="20"/>
          <w:szCs w:val="20"/>
        </w:rPr>
        <w:t xml:space="preserve">  </w:t>
      </w:r>
      <w:r w:rsidR="00AE1665">
        <w:rPr>
          <w:rFonts w:ascii="Arial" w:hAnsi="Arial" w:cs="Arial"/>
          <w:sz w:val="22"/>
        </w:rPr>
        <w:sym w:font="Wingdings" w:char="F0A8"/>
      </w:r>
      <w:r w:rsidR="00AE1665" w:rsidRPr="00323BF4">
        <w:rPr>
          <w:rFonts w:ascii="Arial" w:hAnsi="Arial" w:cs="Arial"/>
          <w:sz w:val="20"/>
          <w:szCs w:val="20"/>
        </w:rPr>
        <w:t xml:space="preserve"> </w:t>
      </w:r>
      <w:r w:rsidR="003366B9" w:rsidRPr="003366B9">
        <w:rPr>
          <w:rFonts w:ascii="Arial" w:hAnsi="Arial" w:cs="Arial"/>
          <w:sz w:val="18"/>
          <w:szCs w:val="18"/>
        </w:rPr>
        <w:t>NOT APPLICABLE</w:t>
      </w:r>
      <w:r w:rsidR="003366B9">
        <w:rPr>
          <w:rFonts w:ascii="Arial" w:hAnsi="Arial" w:cs="Arial"/>
          <w:sz w:val="18"/>
        </w:rPr>
        <w:t xml:space="preserve">     </w:t>
      </w:r>
      <w:r w:rsidR="00AE1665">
        <w:rPr>
          <w:rFonts w:ascii="Arial" w:hAnsi="Arial" w:cs="Arial"/>
          <w:sz w:val="18"/>
        </w:rPr>
        <w:t xml:space="preserve">     </w:t>
      </w:r>
      <w:r>
        <w:tab/>
      </w:r>
    </w:p>
    <w:p w14:paraId="1E9D83C3"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CF" w14:textId="77777777">
        <w:trPr>
          <w:trHeight w:val="1249"/>
        </w:trPr>
        <w:tc>
          <w:tcPr>
            <w:tcW w:w="8496" w:type="dxa"/>
          </w:tcPr>
          <w:p w14:paraId="1E9D83C4" w14:textId="77777777" w:rsidR="00D066E6" w:rsidRPr="003E4034" w:rsidRDefault="00D066E6" w:rsidP="00D066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3E4034">
              <w:rPr>
                <w:rFonts w:ascii="Calibri" w:hAnsi="Calibri" w:cs="Calibri"/>
                <w:szCs w:val="20"/>
              </w:rPr>
              <w:t>Australia is a Party to CITES, and the Australian Customs and Border Protection Service (ACBPS) manages a broad range of risks at the border, including the importation and exportation of goods that Australian law prohibits, restricts or regulates. ACBPS applies an intelligence-led, risk-based approach to managing these risks. ACBPS ensures compliance through pre and post clearance monitoring and intervention activities.</w:t>
            </w:r>
          </w:p>
          <w:p w14:paraId="1E9D83C5" w14:textId="77777777" w:rsidR="00D253C4" w:rsidRPr="003E4034" w:rsidRDefault="00D253C4"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3C6" w14:textId="77777777" w:rsidR="00904F2E" w:rsidRPr="003E4034"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3E4034">
              <w:rPr>
                <w:rFonts w:ascii="Calibri" w:hAnsi="Calibri" w:cs="Calibri"/>
                <w:szCs w:val="20"/>
              </w:rPr>
              <w:t xml:space="preserve">All illegally exported/imported CITES or native specimens that are detected by the Australian Customs Service are seized. Seizure notices are issued to people found illegally exporting / importing specimens, and the details (including country of origin and country of export) are recorded in a central, searchable database. </w:t>
            </w:r>
            <w:r w:rsidRPr="003E4034">
              <w:rPr>
                <w:rFonts w:ascii="Calibri" w:hAnsi="Calibri" w:cs="Calibri"/>
              </w:rPr>
              <w:t xml:space="preserve">Penalties for breaches under the </w:t>
            </w:r>
            <w:r w:rsidR="004F0CE5" w:rsidRPr="003E4034">
              <w:rPr>
                <w:rFonts w:ascii="Calibri" w:hAnsi="Calibri" w:cs="Calibri"/>
                <w:i/>
                <w:szCs w:val="20"/>
              </w:rPr>
              <w:t>Environment Protection and Biodiversity Conservation Act 1999</w:t>
            </w:r>
            <w:r w:rsidR="004F0CE5" w:rsidRPr="003E4034">
              <w:rPr>
                <w:rFonts w:ascii="Calibri" w:hAnsi="Calibri" w:cs="Calibri"/>
                <w:szCs w:val="20"/>
              </w:rPr>
              <w:t xml:space="preserve"> (EPBC Act)</w:t>
            </w:r>
            <w:r w:rsidR="00370C60" w:rsidRPr="00370C60">
              <w:rPr>
                <w:rFonts w:ascii="Calibri" w:hAnsi="Calibri" w:cs="Calibri"/>
              </w:rPr>
              <w:t xml:space="preserve"> range from seizure of the specimen or products to the application of severe fines and/or prison sentences. </w:t>
            </w:r>
            <w:r w:rsidR="00370C60" w:rsidRPr="00370C60">
              <w:rPr>
                <w:rFonts w:ascii="Calibri" w:hAnsi="Calibri" w:cs="Calibri"/>
                <w:szCs w:val="20"/>
              </w:rPr>
              <w:t xml:space="preserve">Strong enforcement relationships with other CITES Management Authorities and customs organisations (particularly in the </w:t>
            </w:r>
            <w:smartTag w:uri="urn:schemas-microsoft-com:office:smarttags" w:element="place">
              <w:r w:rsidR="00370C60" w:rsidRPr="00370C60">
                <w:rPr>
                  <w:rFonts w:ascii="Calibri" w:hAnsi="Calibri" w:cs="Calibri"/>
                  <w:szCs w:val="20"/>
                </w:rPr>
                <w:t>Oceania</w:t>
              </w:r>
            </w:smartTag>
            <w:r w:rsidR="00370C60" w:rsidRPr="00370C60">
              <w:rPr>
                <w:rFonts w:ascii="Calibri" w:hAnsi="Calibri" w:cs="Calibri"/>
                <w:szCs w:val="20"/>
              </w:rPr>
              <w:t xml:space="preserve"> region), enable effective exchange of information concerning breaches of CITES.</w:t>
            </w:r>
          </w:p>
          <w:p w14:paraId="1E9D83C7" w14:textId="77777777" w:rsidR="00904F2E" w:rsidRPr="003E4034"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3C8" w14:textId="77777777" w:rsidR="00904F2E" w:rsidRPr="003E4034" w:rsidRDefault="00370C60"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rPr>
            </w:pPr>
            <w:r w:rsidRPr="00370C60">
              <w:rPr>
                <w:rFonts w:ascii="Calibri" w:hAnsi="Calibri" w:cs="Calibri"/>
              </w:rPr>
              <w:t xml:space="preserve">All officers of the Australian Customs Service are inspectors ex officio under the </w:t>
            </w:r>
            <w:r w:rsidR="00A54018">
              <w:rPr>
                <w:rStyle w:val="HTMLAcronym"/>
                <w:rFonts w:ascii="Calibri" w:hAnsi="Calibri" w:cs="Calibri"/>
              </w:rPr>
              <w:t>EPBC</w:t>
            </w:r>
            <w:r w:rsidR="00A54018">
              <w:rPr>
                <w:rFonts w:ascii="Calibri" w:hAnsi="Calibri" w:cs="Calibri"/>
              </w:rPr>
              <w:t xml:space="preserve"> Act. Members of the Australian Federal Police and police forces from external territories as well as quarantine officers under the </w:t>
            </w:r>
            <w:r w:rsidR="00A54018">
              <w:rPr>
                <w:rStyle w:val="Emphasis"/>
                <w:rFonts w:ascii="Calibri" w:hAnsi="Calibri" w:cs="Calibri"/>
              </w:rPr>
              <w:t>Quarantine Act 1908</w:t>
            </w:r>
            <w:r w:rsidRPr="00370C60">
              <w:rPr>
                <w:rFonts w:ascii="Calibri" w:hAnsi="Calibri" w:cs="Calibri"/>
              </w:rPr>
              <w:t xml:space="preserve"> are also inspectors ex officio under the </w:t>
            </w:r>
            <w:r w:rsidR="00A54018">
              <w:rPr>
                <w:rStyle w:val="HTMLAcronym"/>
                <w:rFonts w:ascii="Calibri" w:hAnsi="Calibri" w:cs="Calibri"/>
              </w:rPr>
              <w:t>EPBC</w:t>
            </w:r>
            <w:r w:rsidR="00A54018">
              <w:rPr>
                <w:rFonts w:ascii="Calibri" w:hAnsi="Calibri" w:cs="Calibri"/>
              </w:rPr>
              <w:t xml:space="preserve"> Act.</w:t>
            </w:r>
          </w:p>
          <w:p w14:paraId="1E9D83C9" w14:textId="77777777" w:rsidR="00D253C4" w:rsidRPr="003E4034" w:rsidRDefault="00D253C4"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rPr>
            </w:pPr>
          </w:p>
          <w:p w14:paraId="1E9D83CA" w14:textId="77777777" w:rsidR="00D066E6" w:rsidRPr="003E4034" w:rsidRDefault="00D066E6" w:rsidP="00D066E6">
            <w:pPr>
              <w:pStyle w:val="ListNumber"/>
              <w:numPr>
                <w:ilvl w:val="0"/>
                <w:numId w:val="0"/>
              </w:numPr>
              <w:rPr>
                <w:rFonts w:ascii="Calibri" w:eastAsia="Times New Roman" w:hAnsi="Calibri" w:cs="Calibri"/>
                <w:sz w:val="20"/>
                <w:szCs w:val="20"/>
                <w:lang w:val="en-US"/>
              </w:rPr>
            </w:pPr>
            <w:r w:rsidRPr="003E4034">
              <w:rPr>
                <w:rFonts w:ascii="Calibri" w:eastAsia="Times New Roman" w:hAnsi="Calibri" w:cs="Calibri"/>
                <w:sz w:val="20"/>
                <w:szCs w:val="20"/>
                <w:lang w:val="en-US"/>
              </w:rPr>
              <w:t xml:space="preserve">The Department of the Environment is engaged in INTERPOL’s Environment Security Sub-Directorate and regularly exchanges intelligence and coordinates international law enforcement operations with a number of countries, including those in the Asia-Pacific region. </w:t>
            </w:r>
          </w:p>
          <w:p w14:paraId="1E9D83CB" w14:textId="77777777" w:rsidR="00D066E6" w:rsidRPr="003E4034" w:rsidRDefault="00D066E6" w:rsidP="00D066E6">
            <w:pPr>
              <w:pStyle w:val="ListNumber"/>
              <w:numPr>
                <w:ilvl w:val="0"/>
                <w:numId w:val="0"/>
              </w:numPr>
              <w:rPr>
                <w:rFonts w:ascii="Calibri" w:eastAsia="Times New Roman" w:hAnsi="Calibri" w:cs="Calibri"/>
                <w:sz w:val="20"/>
                <w:szCs w:val="20"/>
                <w:lang w:val="en-US"/>
              </w:rPr>
            </w:pPr>
            <w:r w:rsidRPr="003E4034">
              <w:rPr>
                <w:rFonts w:ascii="Calibri" w:eastAsia="Times New Roman" w:hAnsi="Calibri" w:cs="Calibri"/>
                <w:sz w:val="20"/>
                <w:szCs w:val="20"/>
                <w:lang w:val="en-US"/>
              </w:rPr>
              <w:t>The Department of the Environment convenes an Environment Crime and Crime Convergence Working Group comprising operational law enforcement representatives from a range of Australian Government agencies. The Working Group is assessing the risk to Australia of various environment crimes (including wildlife trafficking) and determining appropriate enforcement strategies for application domestically and internationally to address emerging threats particularly in the Asia-Pacific region.</w:t>
            </w:r>
          </w:p>
          <w:p w14:paraId="1E9D83CC" w14:textId="77777777" w:rsidR="00D066E6" w:rsidRPr="00904F2E" w:rsidRDefault="00D066E6" w:rsidP="00D066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3E4034">
              <w:rPr>
                <w:rFonts w:ascii="Calibri" w:hAnsi="Calibri" w:cs="Calibri"/>
                <w:szCs w:val="20"/>
              </w:rPr>
              <w:t>The Australian Government, through the Department of the Environment, is the current Chair of the Coalition Against Wildlife Trafficking, a voluntary public-private coalition of like-minded governments and organisations which aims to focus public and political attention and resources on ending the illegal trade in wildlife and wildlife products. There are five other Government Partners (Canada, Chile, India, the UK and the USA) and fifteen non-government Partners.</w:t>
            </w:r>
            <w:r>
              <w:rPr>
                <w:rFonts w:ascii="Calibri" w:hAnsi="Calibri" w:cs="Calibri"/>
                <w:szCs w:val="20"/>
              </w:rPr>
              <w:t xml:space="preserve"> </w:t>
            </w:r>
          </w:p>
          <w:p w14:paraId="1E9D83CD" w14:textId="77777777" w:rsidR="00D066E6" w:rsidRPr="00904F2E" w:rsidRDefault="00D066E6"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p w14:paraId="1E9D83CE"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D0"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D1"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D2"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5.1.4</w:t>
      </w:r>
      <w:r>
        <w:rPr>
          <w:rFonts w:ascii="Arial" w:hAnsi="Arial" w:cs="Arial"/>
          <w:bCs/>
          <w:sz w:val="18"/>
          <w:lang w:val="en-GB"/>
        </w:rPr>
        <w:tab/>
        <w:t>Which international compliance and trade issues</w:t>
      </w:r>
      <w:r w:rsidR="003D24F1">
        <w:rPr>
          <w:rFonts w:ascii="Arial" w:hAnsi="Arial" w:cs="Arial"/>
          <w:bCs/>
          <w:sz w:val="18"/>
          <w:lang w:val="en-GB"/>
        </w:rPr>
        <w:t xml:space="preserve"> </w:t>
      </w:r>
      <w:r w:rsidR="009018EB">
        <w:rPr>
          <w:rFonts w:ascii="Arial" w:hAnsi="Arial" w:cs="Arial"/>
          <w:bCs/>
          <w:sz w:val="18"/>
          <w:lang w:val="en-GB"/>
        </w:rPr>
        <w:t>related to marine turtles</w:t>
      </w:r>
      <w:r w:rsidR="003D24F1">
        <w:rPr>
          <w:rFonts w:ascii="Arial" w:hAnsi="Arial" w:cs="Arial"/>
          <w:bCs/>
          <w:sz w:val="18"/>
          <w:lang w:val="en-GB"/>
        </w:rPr>
        <w:t xml:space="preserve"> </w:t>
      </w:r>
      <w:r>
        <w:rPr>
          <w:rFonts w:ascii="Arial" w:hAnsi="Arial" w:cs="Arial"/>
          <w:bCs/>
          <w:sz w:val="18"/>
          <w:lang w:val="en-GB"/>
        </w:rPr>
        <w:t xml:space="preserve">has your country raised for discussion (e.g. through the </w:t>
      </w:r>
      <w:r w:rsidR="009018EB">
        <w:rPr>
          <w:rFonts w:ascii="Arial" w:hAnsi="Arial" w:cs="Arial"/>
          <w:bCs/>
          <w:sz w:val="18"/>
          <w:lang w:val="en-GB"/>
        </w:rPr>
        <w:t xml:space="preserve">IOSEA </w:t>
      </w:r>
      <w:r>
        <w:rPr>
          <w:rFonts w:ascii="Arial" w:hAnsi="Arial" w:cs="Arial"/>
          <w:bCs/>
          <w:sz w:val="18"/>
          <w:lang w:val="en-GB"/>
        </w:rPr>
        <w:t xml:space="preserve">MoU Secretariat, at meetings of Signatory States etc.)? </w:t>
      </w:r>
      <w:r w:rsidR="009018EB">
        <w:rPr>
          <w:rFonts w:ascii="Arial" w:hAnsi="Arial" w:cs="Arial"/>
          <w:bCs/>
          <w:sz w:val="18"/>
          <w:lang w:val="en-GB"/>
        </w:rPr>
        <w:t xml:space="preserve"> </w:t>
      </w:r>
      <w:r w:rsidR="009018EB" w:rsidRPr="003D24F1">
        <w:rPr>
          <w:rFonts w:ascii="Arial" w:hAnsi="Arial" w:cs="Arial"/>
          <w:b/>
          <w:szCs w:val="20"/>
        </w:rPr>
        <w:t>[INF]</w:t>
      </w:r>
    </w:p>
    <w:p w14:paraId="1E9D83D3"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D7" w14:textId="77777777" w:rsidTr="00904F2E">
        <w:trPr>
          <w:trHeight w:val="753"/>
        </w:trPr>
        <w:tc>
          <w:tcPr>
            <w:tcW w:w="8496" w:type="dxa"/>
          </w:tcPr>
          <w:p w14:paraId="1E9D83D4" w14:textId="77777777" w:rsidR="006C1187"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4E78CD">
              <w:rPr>
                <w:rFonts w:ascii="Calibri" w:hAnsi="Calibri" w:cs="Calibri"/>
                <w:szCs w:val="20"/>
              </w:rPr>
              <w:t>Bilateral discussions with other States on direct harvest of turtles in Australian waters are undertaken. In particular, discussions are ongoing with Papua New Guinea under the Torres Strait Treaty arrangements through the Joint Advisory Committee and Environmental Management Committee (see Section 1.5.5). These discussions include the need for sustainable harvest of marine turtles, protection of critical habitats and the issues of the illegal take of marine turtles by foreign fishers in Australian waters.</w:t>
            </w:r>
          </w:p>
          <w:p w14:paraId="1E9D83D5" w14:textId="77777777" w:rsid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3D6" w14:textId="77777777" w:rsid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D8"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3D9"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3DA" w14:textId="77777777" w:rsidR="003E2DAA" w:rsidRDefault="003E2DAA" w:rsidP="008C39AC">
      <w:pPr>
        <w:pStyle w:val="Legal1"/>
        <w:numPr>
          <w:ilvl w:val="2"/>
          <w:numId w:val="8"/>
        </w:numPr>
        <w:tabs>
          <w:tab w:val="clear" w:pos="720"/>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bCs/>
          <w:sz w:val="18"/>
          <w:lang w:val="en-GB"/>
        </w:rPr>
        <w:t xml:space="preserve">Describe measures in place to prevent, deter and eliminate </w:t>
      </w:r>
      <w:r w:rsidRPr="00004B36">
        <w:rPr>
          <w:rFonts w:ascii="Arial" w:hAnsi="Arial" w:cs="Arial"/>
          <w:b/>
          <w:bCs/>
          <w:i/>
          <w:sz w:val="18"/>
          <w:lang w:val="en-GB"/>
        </w:rPr>
        <w:t>domestic</w:t>
      </w:r>
      <w:r>
        <w:rPr>
          <w:rFonts w:ascii="Arial" w:hAnsi="Arial" w:cs="Arial"/>
          <w:bCs/>
          <w:sz w:val="18"/>
          <w:lang w:val="en-GB"/>
        </w:rPr>
        <w:t xml:space="preserve"> illegal trade in marine turtle products</w:t>
      </w:r>
      <w:r w:rsidR="00744A63">
        <w:rPr>
          <w:rFonts w:ascii="Arial" w:hAnsi="Arial" w:cs="Arial"/>
          <w:bCs/>
          <w:sz w:val="18"/>
          <w:lang w:val="en-GB"/>
        </w:rPr>
        <w:t xml:space="preserve">, particularly with a view to enforcing the legislation identified in </w:t>
      </w:r>
      <w:r w:rsidR="001258FA">
        <w:rPr>
          <w:rFonts w:ascii="Arial" w:hAnsi="Arial" w:cs="Arial"/>
          <w:bCs/>
          <w:sz w:val="18"/>
          <w:lang w:val="en-GB"/>
        </w:rPr>
        <w:t>Sect</w:t>
      </w:r>
      <w:r w:rsidR="00744A63">
        <w:rPr>
          <w:rFonts w:ascii="Arial" w:hAnsi="Arial" w:cs="Arial"/>
          <w:bCs/>
          <w:sz w:val="18"/>
          <w:lang w:val="en-GB"/>
        </w:rPr>
        <w:t>ion 1.5.1</w:t>
      </w:r>
      <w:r w:rsidRPr="003D24F1">
        <w:rPr>
          <w:rFonts w:ascii="Arial" w:hAnsi="Arial" w:cs="Arial"/>
          <w:bCs/>
          <w:szCs w:val="20"/>
          <w:lang w:val="en-GB"/>
        </w:rPr>
        <w:t>.</w:t>
      </w:r>
      <w:r w:rsidR="00744A63" w:rsidRPr="003D24F1">
        <w:rPr>
          <w:rFonts w:ascii="Arial" w:hAnsi="Arial" w:cs="Arial"/>
          <w:bCs/>
          <w:szCs w:val="20"/>
          <w:lang w:val="en-GB"/>
        </w:rPr>
        <w:t xml:space="preserve">  </w:t>
      </w:r>
      <w:r w:rsidR="00744A63" w:rsidRPr="003D24F1">
        <w:rPr>
          <w:rFonts w:ascii="Arial" w:hAnsi="Arial" w:cs="Arial"/>
          <w:b/>
          <w:szCs w:val="20"/>
        </w:rPr>
        <w:t>[INF]</w:t>
      </w:r>
      <w:r w:rsidR="00744A63">
        <w:rPr>
          <w:rFonts w:ascii="Arial" w:hAnsi="Arial" w:cs="Arial"/>
          <w:bCs/>
          <w:sz w:val="18"/>
          <w:lang w:val="en-GB"/>
        </w:rPr>
        <w:t xml:space="preserve"> </w:t>
      </w:r>
      <w:r>
        <w:rPr>
          <w:rFonts w:ascii="Arial" w:hAnsi="Arial" w:cs="Arial"/>
          <w:bCs/>
          <w:sz w:val="18"/>
          <w:lang w:val="en-GB"/>
        </w:rPr>
        <w:t xml:space="preserve"> </w:t>
      </w:r>
    </w:p>
    <w:p w14:paraId="1E9D83DB"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E0" w14:textId="77777777">
        <w:trPr>
          <w:trHeight w:val="1249"/>
        </w:trPr>
        <w:tc>
          <w:tcPr>
            <w:tcW w:w="8496" w:type="dxa"/>
          </w:tcPr>
          <w:p w14:paraId="1E9D83DC" w14:textId="77777777" w:rsidR="00904F2E" w:rsidRP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04F2E">
              <w:rPr>
                <w:rFonts w:ascii="Calibri" w:hAnsi="Calibri" w:cs="Calibri"/>
                <w:szCs w:val="20"/>
              </w:rPr>
              <w:t xml:space="preserve">As detailed in Section 1.5.1, </w:t>
            </w:r>
            <w:smartTag w:uri="urn:schemas-microsoft-com:office:smarttags" w:element="place">
              <w:smartTag w:uri="urn:schemas-microsoft-com:office:smarttags" w:element="country-region">
                <w:r w:rsidRPr="00904F2E">
                  <w:rPr>
                    <w:rFonts w:ascii="Calibri" w:hAnsi="Calibri" w:cs="Calibri"/>
                    <w:szCs w:val="20"/>
                  </w:rPr>
                  <w:t>Australia</w:t>
                </w:r>
              </w:smartTag>
            </w:smartTag>
            <w:r w:rsidRPr="00904F2E">
              <w:rPr>
                <w:rFonts w:ascii="Calibri" w:hAnsi="Calibri" w:cs="Calibri"/>
                <w:szCs w:val="20"/>
              </w:rPr>
              <w:t xml:space="preserve">’s </w:t>
            </w:r>
            <w:r w:rsidRPr="00904F2E">
              <w:rPr>
                <w:rFonts w:ascii="Calibri" w:hAnsi="Calibri" w:cs="Calibri"/>
                <w:i/>
                <w:szCs w:val="20"/>
              </w:rPr>
              <w:t xml:space="preserve">Environment Protection and Biodiversity Conservation Act (1999) </w:t>
            </w:r>
            <w:r w:rsidRPr="00904F2E">
              <w:rPr>
                <w:rFonts w:ascii="Calibri" w:hAnsi="Calibri" w:cs="Calibri"/>
                <w:szCs w:val="20"/>
              </w:rPr>
              <w:t xml:space="preserve">and state/territory government legislation regulate domestic trade in marine turtle products. </w:t>
            </w:r>
          </w:p>
          <w:p w14:paraId="1E9D83DD" w14:textId="77777777" w:rsidR="00904F2E" w:rsidRP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3DE" w14:textId="77777777" w:rsidR="00904F2E" w:rsidRP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904F2E">
              <w:rPr>
                <w:rFonts w:ascii="Calibri" w:hAnsi="Calibri" w:cs="Calibri"/>
                <w:szCs w:val="20"/>
              </w:rPr>
              <w:t xml:space="preserve">Some education and awareness is also used, including media collaboration with Coastwatch/the Australian Customs Service. </w:t>
            </w:r>
          </w:p>
          <w:p w14:paraId="1E9D83DF" w14:textId="77777777" w:rsidR="003E2DAA" w:rsidRPr="00904F2E"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p>
        </w:tc>
      </w:tr>
    </w:tbl>
    <w:p w14:paraId="1E9D83E1" w14:textId="77777777" w:rsidR="003E2DAA" w:rsidRDefault="003E2DAA" w:rsidP="003E2DAA">
      <w:pPr>
        <w:pStyle w:val="Legal1"/>
        <w:numPr>
          <w:ilvl w:val="0"/>
          <w:numId w:val="0"/>
        </w:numPr>
        <w:tabs>
          <w:tab w:val="left" w:pos="-1080"/>
          <w:tab w:val="left" w:pos="-72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E2"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E3"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3E4" w14:textId="77777777" w:rsidR="003E2DAA" w:rsidRDefault="003E2DAA" w:rsidP="003E2DAA">
      <w:pPr>
        <w:pStyle w:val="Legal1"/>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lang w:val="en-GB"/>
        </w:rPr>
      </w:pPr>
      <w:r>
        <w:rPr>
          <w:rFonts w:ascii="Arial" w:hAnsi="Arial" w:cs="Arial"/>
          <w:b/>
          <w:lang w:val="en-GB"/>
        </w:rPr>
        <w:t>5.2</w:t>
      </w:r>
      <w:r>
        <w:rPr>
          <w:rFonts w:ascii="Arial" w:hAnsi="Arial" w:cs="Arial"/>
          <w:b/>
          <w:lang w:val="en-GB"/>
        </w:rPr>
        <w:tab/>
      </w:r>
      <w:r w:rsidR="001258FA">
        <w:rPr>
          <w:rFonts w:ascii="Arial" w:hAnsi="Arial" w:cs="Arial"/>
          <w:b/>
          <w:lang w:val="en-GB"/>
        </w:rPr>
        <w:t>Prioritisation, d</w:t>
      </w:r>
      <w:r>
        <w:rPr>
          <w:rFonts w:ascii="Arial" w:hAnsi="Arial" w:cs="Arial"/>
          <w:b/>
          <w:lang w:val="en-GB"/>
        </w:rPr>
        <w:t>evelopment and implementation of national action plans</w:t>
      </w:r>
    </w:p>
    <w:p w14:paraId="1E9D83E5"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sz w:val="18"/>
          <w:lang w:val="en-GB"/>
        </w:rPr>
      </w:pPr>
    </w:p>
    <w:p w14:paraId="1E9D83E6" w14:textId="77777777" w:rsidR="003E2DAA" w:rsidRDefault="003E2DAA" w:rsidP="003E2DAA">
      <w:pPr>
        <w:pStyle w:val="Legal1"/>
        <w:numPr>
          <w:ilvl w:val="0"/>
          <w:numId w:val="0"/>
        </w:numPr>
        <w:tabs>
          <w:tab w:val="left" w:pos="-108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sz w:val="18"/>
          <w:lang w:val="en-GB"/>
        </w:rPr>
        <w:t>5.2.1</w:t>
      </w:r>
      <w:r>
        <w:rPr>
          <w:rFonts w:ascii="Arial" w:hAnsi="Arial" w:cs="Arial"/>
          <w:sz w:val="18"/>
          <w:lang w:val="en-GB"/>
        </w:rPr>
        <w:tab/>
      </w:r>
      <w:r>
        <w:rPr>
          <w:rFonts w:ascii="Arial" w:hAnsi="Arial" w:cs="Arial"/>
          <w:bCs/>
          <w:sz w:val="18"/>
          <w:lang w:val="en-GB"/>
        </w:rPr>
        <w:t xml:space="preserve">Has your country </w:t>
      </w:r>
      <w:r w:rsidR="005B33E7">
        <w:rPr>
          <w:rFonts w:ascii="Arial" w:hAnsi="Arial" w:cs="Arial"/>
          <w:bCs/>
          <w:sz w:val="18"/>
          <w:lang w:val="en-GB"/>
        </w:rPr>
        <w:t xml:space="preserve">already </w:t>
      </w:r>
      <w:r>
        <w:rPr>
          <w:rFonts w:ascii="Arial" w:hAnsi="Arial" w:cs="Arial"/>
          <w:bCs/>
          <w:sz w:val="18"/>
          <w:lang w:val="en-GB"/>
        </w:rPr>
        <w:t xml:space="preserve">developed a </w:t>
      </w:r>
      <w:r w:rsidR="005B33E7">
        <w:rPr>
          <w:rFonts w:ascii="Arial" w:hAnsi="Arial" w:cs="Arial"/>
          <w:bCs/>
          <w:sz w:val="18"/>
          <w:lang w:val="en-GB"/>
        </w:rPr>
        <w:t xml:space="preserve">national </w:t>
      </w:r>
      <w:r w:rsidR="005B33E7" w:rsidRPr="001258FA">
        <w:rPr>
          <w:rFonts w:ascii="Arial" w:hAnsi="Arial" w:cs="Arial"/>
          <w:b/>
          <w:bCs/>
          <w:sz w:val="18"/>
          <w:lang w:val="en-GB"/>
        </w:rPr>
        <w:t>action plan</w:t>
      </w:r>
      <w:r w:rsidR="005B33E7">
        <w:rPr>
          <w:rFonts w:ascii="Arial" w:hAnsi="Arial" w:cs="Arial"/>
          <w:bCs/>
          <w:sz w:val="18"/>
          <w:lang w:val="en-GB"/>
        </w:rPr>
        <w:t xml:space="preserve"> or a </w:t>
      </w:r>
      <w:r>
        <w:rPr>
          <w:rFonts w:ascii="Arial" w:hAnsi="Arial" w:cs="Arial"/>
          <w:bCs/>
          <w:sz w:val="18"/>
          <w:lang w:val="en-GB"/>
        </w:rPr>
        <w:t xml:space="preserve">set of </w:t>
      </w:r>
      <w:r w:rsidRPr="00AE1665">
        <w:rPr>
          <w:rFonts w:ascii="Arial" w:hAnsi="Arial" w:cs="Arial"/>
          <w:b/>
          <w:bCs/>
          <w:sz w:val="18"/>
          <w:lang w:val="en-GB"/>
        </w:rPr>
        <w:t>key</w:t>
      </w:r>
      <w:r>
        <w:rPr>
          <w:rFonts w:ascii="Arial" w:hAnsi="Arial" w:cs="Arial"/>
          <w:bCs/>
          <w:sz w:val="18"/>
          <w:lang w:val="en-GB"/>
        </w:rPr>
        <w:t xml:space="preserve"> </w:t>
      </w:r>
      <w:r w:rsidRPr="001258FA">
        <w:rPr>
          <w:rFonts w:ascii="Arial" w:hAnsi="Arial" w:cs="Arial"/>
          <w:b/>
          <w:bCs/>
          <w:sz w:val="18"/>
          <w:lang w:val="en-GB"/>
        </w:rPr>
        <w:t>management measures</w:t>
      </w:r>
      <w:r>
        <w:rPr>
          <w:rFonts w:ascii="Arial" w:hAnsi="Arial" w:cs="Arial"/>
          <w:bCs/>
          <w:sz w:val="18"/>
          <w:lang w:val="en-GB"/>
        </w:rPr>
        <w:t xml:space="preserve"> that could </w:t>
      </w:r>
      <w:r w:rsidR="005B33E7">
        <w:rPr>
          <w:rFonts w:ascii="Arial" w:hAnsi="Arial" w:cs="Arial"/>
          <w:bCs/>
          <w:sz w:val="18"/>
          <w:lang w:val="en-GB"/>
        </w:rPr>
        <w:t xml:space="preserve">eventually serve as </w:t>
      </w:r>
      <w:r>
        <w:rPr>
          <w:rFonts w:ascii="Arial" w:hAnsi="Arial" w:cs="Arial"/>
          <w:bCs/>
          <w:sz w:val="18"/>
          <w:lang w:val="en-GB"/>
        </w:rPr>
        <w:t xml:space="preserve">a basis for </w:t>
      </w:r>
      <w:r w:rsidR="005B33E7">
        <w:rPr>
          <w:rFonts w:ascii="Arial" w:hAnsi="Arial" w:cs="Arial"/>
          <w:bCs/>
          <w:sz w:val="18"/>
          <w:lang w:val="en-GB"/>
        </w:rPr>
        <w:t xml:space="preserve">a </w:t>
      </w:r>
      <w:r>
        <w:rPr>
          <w:rFonts w:ascii="Arial" w:hAnsi="Arial" w:cs="Arial"/>
          <w:bCs/>
          <w:sz w:val="18"/>
          <w:lang w:val="en-GB"/>
        </w:rPr>
        <w:t xml:space="preserve">more specific action plan at a </w:t>
      </w:r>
      <w:r w:rsidRPr="003D24F1">
        <w:rPr>
          <w:rFonts w:ascii="Arial" w:hAnsi="Arial" w:cs="Arial"/>
          <w:bCs/>
          <w:sz w:val="18"/>
          <w:lang w:val="en-GB"/>
        </w:rPr>
        <w:t xml:space="preserve">national </w:t>
      </w:r>
      <w:r>
        <w:rPr>
          <w:rFonts w:ascii="Arial" w:hAnsi="Arial" w:cs="Arial"/>
          <w:bCs/>
          <w:sz w:val="18"/>
          <w:lang w:val="en-GB"/>
        </w:rPr>
        <w:t>level?</w:t>
      </w:r>
      <w:r w:rsidR="005B33E7">
        <w:rPr>
          <w:rFonts w:ascii="Arial" w:hAnsi="Arial" w:cs="Arial"/>
          <w:bCs/>
          <w:sz w:val="18"/>
          <w:lang w:val="en-GB"/>
        </w:rPr>
        <w:t xml:space="preserve">  </w:t>
      </w:r>
      <w:r w:rsidR="005B33E7" w:rsidRPr="003D24F1">
        <w:rPr>
          <w:rFonts w:ascii="Arial" w:hAnsi="Arial" w:cs="Arial"/>
          <w:b/>
          <w:bCs/>
          <w:szCs w:val="20"/>
          <w:lang w:val="en-GB"/>
        </w:rPr>
        <w:t>[</w:t>
      </w:r>
      <w:smartTag w:uri="urn:schemas-microsoft-com:office:smarttags" w:element="place">
        <w:smartTag w:uri="urn:schemas-microsoft-com:office:smarttags" w:element="State">
          <w:r w:rsidR="005B33E7" w:rsidRPr="003D24F1">
            <w:rPr>
              <w:rFonts w:ascii="Arial" w:hAnsi="Arial" w:cs="Arial"/>
              <w:b/>
              <w:bCs/>
              <w:szCs w:val="20"/>
              <w:lang w:val="en-GB"/>
            </w:rPr>
            <w:t>IND</w:t>
          </w:r>
        </w:smartTag>
      </w:smartTag>
      <w:r w:rsidR="005B33E7" w:rsidRPr="003D24F1">
        <w:rPr>
          <w:rFonts w:ascii="Arial" w:hAnsi="Arial" w:cs="Arial"/>
          <w:b/>
          <w:bCs/>
          <w:szCs w:val="20"/>
          <w:lang w:val="en-GB"/>
        </w:rPr>
        <w:t>]</w:t>
      </w:r>
    </w:p>
    <w:p w14:paraId="1E9D83E7"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35"/>
          <w:tab w:val="left" w:pos="3600"/>
          <w:tab w:val="left" w:pos="4320"/>
          <w:tab w:val="left" w:pos="5040"/>
          <w:tab w:val="left" w:pos="5760"/>
          <w:tab w:val="left" w:pos="6480"/>
          <w:tab w:val="left" w:pos="7200"/>
          <w:tab w:val="left" w:pos="7920"/>
          <w:tab w:val="left" w:pos="8640"/>
        </w:tabs>
        <w:ind w:left="2835" w:hanging="2835"/>
        <w:jc w:val="both"/>
        <w:rPr>
          <w:rFonts w:ascii="Arial" w:hAnsi="Arial" w:cs="Arial"/>
          <w:bCs/>
          <w:sz w:val="18"/>
          <w:lang w:val="en-GB"/>
        </w:rPr>
      </w:pPr>
    </w:p>
    <w:p w14:paraId="1E9D83E8"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904F2E">
        <w:rPr>
          <w:rFonts w:ascii="Arial" w:hAnsi="Arial" w:cs="Arial"/>
          <w:sz w:val="22"/>
        </w:rPr>
        <w:t>x</w:t>
      </w:r>
      <w:r w:rsidR="00AE1665" w:rsidRPr="00323BF4">
        <w:rPr>
          <w:rFonts w:ascii="Arial" w:hAnsi="Arial" w:cs="Arial"/>
          <w:sz w:val="20"/>
          <w:szCs w:val="20"/>
        </w:rPr>
        <w:t xml:space="preserve">  YES    </w:t>
      </w:r>
      <w:r w:rsidR="00AE1665">
        <w:rPr>
          <w:rFonts w:ascii="Arial" w:hAnsi="Arial" w:cs="Arial"/>
          <w:sz w:val="22"/>
        </w:rPr>
        <w:sym w:font="Wingdings" w:char="F0A8"/>
      </w:r>
      <w:r w:rsidR="00AE1665" w:rsidRPr="00323BF4">
        <w:rPr>
          <w:rFonts w:ascii="Arial" w:hAnsi="Arial" w:cs="Arial"/>
          <w:sz w:val="20"/>
          <w:szCs w:val="20"/>
        </w:rPr>
        <w:t xml:space="preserve"> NO </w:t>
      </w:r>
      <w:r w:rsidR="00AE1665">
        <w:rPr>
          <w:rFonts w:ascii="Arial" w:hAnsi="Arial" w:cs="Arial"/>
          <w:sz w:val="20"/>
          <w:szCs w:val="20"/>
        </w:rPr>
        <w:t xml:space="preserve"> </w:t>
      </w:r>
      <w:r w:rsidR="00AE1665" w:rsidRPr="00323BF4">
        <w:rPr>
          <w:rFonts w:ascii="Arial" w:hAnsi="Arial" w:cs="Arial"/>
          <w:sz w:val="20"/>
          <w:szCs w:val="20"/>
        </w:rPr>
        <w:t xml:space="preserve">  </w:t>
      </w:r>
      <w:r>
        <w:rPr>
          <w:rFonts w:ascii="Arial" w:hAnsi="Arial" w:cs="Arial"/>
          <w:sz w:val="18"/>
        </w:rPr>
        <w:tab/>
      </w:r>
      <w:r w:rsidR="00AE4BA9">
        <w:rPr>
          <w:rFonts w:ascii="Arial" w:hAnsi="Arial" w:cs="Arial"/>
          <w:sz w:val="18"/>
        </w:rPr>
        <w:t>P</w:t>
      </w:r>
      <w:r>
        <w:rPr>
          <w:rFonts w:ascii="Arial" w:hAnsi="Arial" w:cs="Arial"/>
          <w:sz w:val="18"/>
        </w:rPr>
        <w:t xml:space="preserve">lease </w:t>
      </w:r>
      <w:r w:rsidR="00AE4BA9">
        <w:rPr>
          <w:rFonts w:ascii="Arial" w:hAnsi="Arial" w:cs="Arial"/>
          <w:sz w:val="18"/>
        </w:rPr>
        <w:t>explain</w:t>
      </w:r>
      <w:r w:rsidR="001258FA">
        <w:rPr>
          <w:rFonts w:ascii="Arial" w:hAnsi="Arial" w:cs="Arial"/>
          <w:sz w:val="18"/>
        </w:rPr>
        <w:t xml:space="preserve">.  </w:t>
      </w:r>
    </w:p>
    <w:p w14:paraId="1E9D83E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3F7" w14:textId="77777777">
        <w:trPr>
          <w:trHeight w:val="1249"/>
        </w:trPr>
        <w:tc>
          <w:tcPr>
            <w:tcW w:w="8496" w:type="dxa"/>
          </w:tcPr>
          <w:p w14:paraId="1E9D83EA" w14:textId="77777777" w:rsidR="00904F2E" w:rsidRPr="001F62C6" w:rsidRDefault="0059080E" w:rsidP="00904F2E">
            <w:pPr>
              <w:rPr>
                <w:rFonts w:ascii="Calibri" w:hAnsi="Calibri" w:cs="Calibri"/>
                <w:sz w:val="20"/>
                <w:szCs w:val="20"/>
              </w:rPr>
            </w:pPr>
            <w:r>
              <w:rPr>
                <w:rFonts w:ascii="Calibri" w:hAnsi="Calibri" w:cs="Calibri"/>
                <w:sz w:val="20"/>
                <w:szCs w:val="20"/>
              </w:rPr>
              <w:t xml:space="preserve">A </w:t>
            </w:r>
            <w:r w:rsidR="00904F2E" w:rsidRPr="00904F2E">
              <w:rPr>
                <w:rFonts w:ascii="Calibri" w:hAnsi="Calibri" w:cs="Calibri"/>
                <w:i/>
                <w:sz w:val="20"/>
                <w:szCs w:val="20"/>
              </w:rPr>
              <w:t>Recovery Plan for Marine Turtles in Australia</w:t>
            </w:r>
            <w:r w:rsidR="00904F2E" w:rsidRPr="00904F2E">
              <w:rPr>
                <w:rFonts w:ascii="Calibri" w:hAnsi="Calibri" w:cs="Calibri"/>
                <w:sz w:val="20"/>
                <w:szCs w:val="20"/>
              </w:rPr>
              <w:t xml:space="preserve"> </w:t>
            </w:r>
            <w:r>
              <w:rPr>
                <w:rFonts w:ascii="Calibri" w:hAnsi="Calibri" w:cs="Calibri"/>
                <w:sz w:val="20"/>
                <w:szCs w:val="20"/>
              </w:rPr>
              <w:t xml:space="preserve">was developed in 2003 and </w:t>
            </w:r>
            <w:r w:rsidR="00904F2E" w:rsidRPr="00904F2E">
              <w:rPr>
                <w:rFonts w:ascii="Calibri" w:hAnsi="Calibri" w:cs="Calibri"/>
                <w:sz w:val="20"/>
                <w:szCs w:val="20"/>
              </w:rPr>
              <w:t xml:space="preserve">identifies the following priorities for management measures: </w:t>
            </w:r>
          </w:p>
          <w:p w14:paraId="1E9D83EB" w14:textId="77777777" w:rsidR="00904F2E" w:rsidRPr="00904F2E" w:rsidRDefault="00904F2E" w:rsidP="00904F2E">
            <w:pPr>
              <w:rPr>
                <w:rFonts w:ascii="Calibri" w:hAnsi="Calibri" w:cs="Calibri"/>
                <w:sz w:val="20"/>
                <w:szCs w:val="20"/>
              </w:rPr>
            </w:pPr>
          </w:p>
          <w:p w14:paraId="1E9D83EC" w14:textId="77777777" w:rsidR="00904F2E" w:rsidRPr="00904F2E" w:rsidRDefault="00904F2E" w:rsidP="004743B2">
            <w:pPr>
              <w:numPr>
                <w:ilvl w:val="0"/>
                <w:numId w:val="31"/>
              </w:numPr>
              <w:rPr>
                <w:rFonts w:ascii="Calibri" w:hAnsi="Calibri" w:cs="Calibri"/>
                <w:sz w:val="20"/>
                <w:szCs w:val="20"/>
              </w:rPr>
            </w:pPr>
            <w:r w:rsidRPr="00904F2E">
              <w:rPr>
                <w:rFonts w:ascii="Calibri" w:hAnsi="Calibri" w:cs="Calibri"/>
                <w:sz w:val="20"/>
                <w:szCs w:val="20"/>
              </w:rPr>
              <w:t xml:space="preserve">maintain and enhance existing levels of protection for marine turtles to enable population growth so that these species may be removed from the threatened species list under the </w:t>
            </w:r>
            <w:r w:rsidRPr="00904F2E">
              <w:rPr>
                <w:rFonts w:ascii="Calibri" w:hAnsi="Calibri" w:cs="Calibri"/>
                <w:i/>
                <w:sz w:val="20"/>
                <w:szCs w:val="20"/>
              </w:rPr>
              <w:t>Environment Protection and Biodiversity Conservation Act 1999</w:t>
            </w:r>
            <w:r w:rsidR="004F0CE5">
              <w:rPr>
                <w:rFonts w:ascii="Calibri" w:hAnsi="Calibri" w:cs="Calibri"/>
                <w:i/>
                <w:sz w:val="20"/>
                <w:szCs w:val="20"/>
              </w:rPr>
              <w:t xml:space="preserve"> </w:t>
            </w:r>
            <w:r w:rsidR="004F0CE5" w:rsidRPr="004F0CE5">
              <w:rPr>
                <w:rFonts w:ascii="Calibri" w:hAnsi="Calibri" w:cs="Calibri"/>
                <w:sz w:val="20"/>
                <w:szCs w:val="20"/>
              </w:rPr>
              <w:t>(EPBC Act)</w:t>
            </w:r>
            <w:r w:rsidRPr="004F0CE5">
              <w:rPr>
                <w:rFonts w:ascii="Calibri" w:hAnsi="Calibri" w:cs="Calibri"/>
                <w:sz w:val="20"/>
                <w:szCs w:val="20"/>
              </w:rPr>
              <w:t>,</w:t>
            </w:r>
            <w:r w:rsidRPr="00904F2E">
              <w:rPr>
                <w:rFonts w:ascii="Calibri" w:hAnsi="Calibri" w:cs="Calibri"/>
                <w:sz w:val="20"/>
                <w:szCs w:val="20"/>
              </w:rPr>
              <w:t xml:space="preserve"> </w:t>
            </w:r>
          </w:p>
          <w:p w14:paraId="1E9D83ED" w14:textId="77777777" w:rsidR="00904F2E" w:rsidRPr="00904F2E" w:rsidRDefault="00904F2E" w:rsidP="00904F2E">
            <w:pPr>
              <w:ind w:firstLine="720"/>
              <w:rPr>
                <w:rFonts w:ascii="Calibri" w:hAnsi="Calibri" w:cs="Calibri"/>
                <w:sz w:val="20"/>
                <w:szCs w:val="20"/>
              </w:rPr>
            </w:pPr>
          </w:p>
          <w:p w14:paraId="1E9D83EE" w14:textId="77777777" w:rsidR="00904F2E" w:rsidRPr="00904F2E" w:rsidRDefault="00904F2E" w:rsidP="004743B2">
            <w:pPr>
              <w:numPr>
                <w:ilvl w:val="0"/>
                <w:numId w:val="31"/>
              </w:numPr>
              <w:rPr>
                <w:rFonts w:ascii="Calibri" w:hAnsi="Calibri" w:cs="Calibri"/>
                <w:sz w:val="20"/>
                <w:szCs w:val="20"/>
              </w:rPr>
            </w:pPr>
            <w:r w:rsidRPr="00904F2E">
              <w:rPr>
                <w:rFonts w:ascii="Calibri" w:hAnsi="Calibri" w:cs="Calibri"/>
                <w:sz w:val="20"/>
                <w:szCs w:val="20"/>
              </w:rPr>
              <w:t>ensure that any future anthropogenic impacts do not limit population growth; and,</w:t>
            </w:r>
          </w:p>
          <w:p w14:paraId="1E9D83EF" w14:textId="77777777" w:rsidR="00904F2E" w:rsidRPr="00904F2E" w:rsidRDefault="00904F2E" w:rsidP="00904F2E">
            <w:pPr>
              <w:rPr>
                <w:rFonts w:ascii="Calibri" w:hAnsi="Calibri" w:cs="Calibri"/>
                <w:sz w:val="20"/>
                <w:szCs w:val="20"/>
              </w:rPr>
            </w:pPr>
          </w:p>
          <w:p w14:paraId="1E9D83F0" w14:textId="77777777" w:rsidR="00904F2E" w:rsidRPr="00904F2E" w:rsidRDefault="00904F2E" w:rsidP="004743B2">
            <w:pPr>
              <w:numPr>
                <w:ilvl w:val="0"/>
                <w:numId w:val="31"/>
              </w:numPr>
              <w:rPr>
                <w:rFonts w:ascii="Calibri" w:hAnsi="Calibri" w:cs="Calibri"/>
                <w:sz w:val="20"/>
                <w:szCs w:val="20"/>
              </w:rPr>
            </w:pPr>
            <w:r w:rsidRPr="00904F2E">
              <w:rPr>
                <w:rFonts w:ascii="Calibri" w:hAnsi="Calibri" w:cs="Calibri"/>
                <w:sz w:val="20"/>
                <w:szCs w:val="20"/>
              </w:rPr>
              <w:t>continue to encourage regional protection, conservation and management throughout their range.</w:t>
            </w:r>
          </w:p>
          <w:p w14:paraId="1E9D83F1" w14:textId="77777777" w:rsidR="00904F2E" w:rsidRP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04F2E">
              <w:rPr>
                <w:rFonts w:ascii="Calibri" w:hAnsi="Calibri" w:cs="Calibri"/>
                <w:szCs w:val="20"/>
              </w:rPr>
              <w:br/>
              <w:t xml:space="preserve">In 2005 a review of the actions and objectives of the current plan </w:t>
            </w:r>
            <w:r w:rsidR="0059080E">
              <w:rPr>
                <w:rFonts w:ascii="Calibri" w:hAnsi="Calibri" w:cs="Calibri"/>
                <w:szCs w:val="20"/>
              </w:rPr>
              <w:t xml:space="preserve">was completed </w:t>
            </w:r>
            <w:r w:rsidRPr="00904F2E">
              <w:rPr>
                <w:rFonts w:ascii="Calibri" w:hAnsi="Calibri" w:cs="Calibri"/>
                <w:szCs w:val="20"/>
              </w:rPr>
              <w:t>and because a number of these had been completed or were out-of-date, a decision was made to review the plan.  The revis</w:t>
            </w:r>
            <w:r w:rsidR="0059080E">
              <w:rPr>
                <w:rFonts w:ascii="Calibri" w:hAnsi="Calibri" w:cs="Calibri"/>
                <w:szCs w:val="20"/>
              </w:rPr>
              <w:t>ion of th</w:t>
            </w:r>
            <w:r w:rsidRPr="00904F2E">
              <w:rPr>
                <w:rFonts w:ascii="Calibri" w:hAnsi="Calibri" w:cs="Calibri"/>
                <w:szCs w:val="20"/>
              </w:rPr>
              <w:t xml:space="preserve">e Recovery Plan is </w:t>
            </w:r>
            <w:r w:rsidR="0059080E">
              <w:rPr>
                <w:rFonts w:ascii="Calibri" w:hAnsi="Calibri" w:cs="Calibri"/>
                <w:szCs w:val="20"/>
              </w:rPr>
              <w:t>underway</w:t>
            </w:r>
            <w:r w:rsidRPr="00904F2E">
              <w:rPr>
                <w:rFonts w:ascii="Calibri" w:hAnsi="Calibri" w:cs="Calibri"/>
                <w:szCs w:val="20"/>
              </w:rPr>
              <w:t xml:space="preserve">.  </w:t>
            </w:r>
          </w:p>
          <w:p w14:paraId="1E9D83F2" w14:textId="77777777" w:rsidR="00AE5666" w:rsidRPr="00AE5666" w:rsidRDefault="00904F2E" w:rsidP="00AE5666">
            <w:pPr>
              <w:pStyle w:val="NormalWeb"/>
              <w:rPr>
                <w:rFonts w:ascii="Calibri" w:hAnsi="Calibri" w:cs="Calibri"/>
                <w:sz w:val="20"/>
                <w:szCs w:val="20"/>
              </w:rPr>
            </w:pPr>
            <w:r w:rsidRPr="00904F2E">
              <w:rPr>
                <w:rFonts w:ascii="Calibri" w:hAnsi="Calibri" w:cs="Calibri"/>
                <w:sz w:val="20"/>
                <w:szCs w:val="20"/>
              </w:rPr>
              <w:t xml:space="preserve">The Australian Government has been working in association with State and Territory Governments to identify regions across Australia to facilitate integrated delivery of Natural Resource Management priority issues.  Regional bodies, State/Territory governments and the Commonwealth work together to develop integrated natural resource management plans for each region in Australia.  Regional plans set out the means for identifying and achieving the region's natural resource management targets and are agreed by Government and the community.  These plans are subject to regular review. See </w:t>
            </w:r>
            <w:hyperlink r:id="rId70" w:anchor="plans" w:history="1">
              <w:r w:rsidRPr="00904F2E">
                <w:rPr>
                  <w:rStyle w:val="Hyperlink"/>
                  <w:rFonts w:ascii="Calibri" w:hAnsi="Calibri" w:cs="Calibri"/>
                  <w:sz w:val="20"/>
                  <w:szCs w:val="20"/>
                </w:rPr>
                <w:t>http://www.nrm.gov.au/about-regions/index.html#plans</w:t>
              </w:r>
            </w:hyperlink>
            <w:r w:rsidRPr="00904F2E">
              <w:rPr>
                <w:rFonts w:ascii="Calibri" w:hAnsi="Calibri" w:cs="Calibri"/>
                <w:sz w:val="20"/>
                <w:szCs w:val="20"/>
              </w:rPr>
              <w:t xml:space="preserve"> for more information.  </w:t>
            </w:r>
          </w:p>
          <w:p w14:paraId="1E9D83F3" w14:textId="77777777" w:rsidR="00AE5666" w:rsidRDefault="00AE5666" w:rsidP="00AE5666">
            <w:pPr>
              <w:rPr>
                <w:rFonts w:ascii="Calibri" w:hAnsi="Calibri" w:cs="Calibri"/>
                <w:sz w:val="20"/>
                <w:szCs w:val="20"/>
              </w:rPr>
            </w:pPr>
            <w:r w:rsidRPr="00E753DA">
              <w:rPr>
                <w:rFonts w:ascii="Calibri" w:hAnsi="Calibri" w:cs="Calibri"/>
                <w:sz w:val="20"/>
                <w:szCs w:val="20"/>
              </w:rPr>
              <w:t xml:space="preserve">The Australian Government, states and the Northern Territory first agreed to establish the National Representative System of Marine Protected Areas (NRSMPA) in 1998. The primary goal of the NRSMPA is to establish and manage a comprehensive, adequate and representative system of marine protected areas to contribute to the long-term ecological viability of marine and estuarine systems, to maintain ecological processes and systems and to protect Australia’s biological diversity at all levels. </w:t>
            </w:r>
          </w:p>
          <w:p w14:paraId="1E9D83F4" w14:textId="77777777" w:rsidR="008A6701" w:rsidRPr="00E753DA" w:rsidRDefault="008A6701" w:rsidP="00AE5666">
            <w:pPr>
              <w:rPr>
                <w:rFonts w:ascii="Calibri" w:hAnsi="Calibri" w:cs="Calibri"/>
                <w:sz w:val="20"/>
                <w:szCs w:val="20"/>
              </w:rPr>
            </w:pPr>
          </w:p>
          <w:p w14:paraId="1E9D83F5" w14:textId="77777777" w:rsidR="00904F2E" w:rsidRPr="00904F2E" w:rsidRDefault="00904F2E" w:rsidP="00904F2E">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904F2E">
              <w:rPr>
                <w:rFonts w:ascii="Calibri" w:hAnsi="Calibri" w:cs="Calibri"/>
                <w:szCs w:val="20"/>
              </w:rPr>
              <w:t>In Western Australia, a review process is specified in most, if not all management plans, and a specific turtle recovery and management plan is being developed.</w:t>
            </w:r>
          </w:p>
          <w:p w14:paraId="1E9D83F6"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3F8"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F9"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3FA" w14:textId="77777777" w:rsidR="00AE1665" w:rsidRDefault="005D4331" w:rsidP="005D433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bCs/>
          <w:sz w:val="18"/>
          <w:lang w:val="en-GB"/>
        </w:rPr>
        <w:t>5.2.2</w:t>
      </w:r>
      <w:r>
        <w:rPr>
          <w:rFonts w:ascii="Arial" w:hAnsi="Arial" w:cs="Arial"/>
          <w:bCs/>
          <w:sz w:val="18"/>
          <w:lang w:val="en-GB"/>
        </w:rPr>
        <w:tab/>
        <w:t xml:space="preserve">From your country’s perspective, which </w:t>
      </w:r>
      <w:r w:rsidRPr="003D24F1">
        <w:rPr>
          <w:rFonts w:ascii="Arial" w:hAnsi="Arial" w:cs="Arial"/>
          <w:b/>
          <w:bCs/>
          <w:sz w:val="18"/>
          <w:lang w:val="en-GB"/>
        </w:rPr>
        <w:t>conservation and management</w:t>
      </w:r>
      <w:r>
        <w:rPr>
          <w:rFonts w:ascii="Arial" w:hAnsi="Arial" w:cs="Arial"/>
          <w:bCs/>
          <w:sz w:val="18"/>
          <w:lang w:val="en-GB"/>
        </w:rPr>
        <w:t xml:space="preserve"> </w:t>
      </w:r>
      <w:r w:rsidRPr="001258FA">
        <w:rPr>
          <w:rFonts w:ascii="Arial" w:hAnsi="Arial" w:cs="Arial"/>
          <w:b/>
          <w:bCs/>
          <w:sz w:val="18"/>
          <w:lang w:val="en-GB"/>
        </w:rPr>
        <w:t>activities</w:t>
      </w:r>
      <w:r>
        <w:rPr>
          <w:rFonts w:ascii="Arial" w:hAnsi="Arial" w:cs="Arial"/>
          <w:bCs/>
          <w:sz w:val="18"/>
          <w:lang w:val="en-GB"/>
        </w:rPr>
        <w:t xml:space="preserve">, and/or which particular </w:t>
      </w:r>
      <w:r w:rsidRPr="001258FA">
        <w:rPr>
          <w:rFonts w:ascii="Arial" w:hAnsi="Arial" w:cs="Arial"/>
          <w:b/>
          <w:bCs/>
          <w:sz w:val="18"/>
          <w:lang w:val="en-GB"/>
        </w:rPr>
        <w:t xml:space="preserve">sites </w:t>
      </w:r>
      <w:r w:rsidR="003D24F1">
        <w:rPr>
          <w:rFonts w:ascii="Arial" w:hAnsi="Arial" w:cs="Arial"/>
          <w:b/>
          <w:bCs/>
          <w:sz w:val="18"/>
          <w:lang w:val="en-GB"/>
        </w:rPr>
        <w:t>or</w:t>
      </w:r>
      <w:r w:rsidRPr="001258FA">
        <w:rPr>
          <w:rFonts w:ascii="Arial" w:hAnsi="Arial" w:cs="Arial"/>
          <w:b/>
          <w:bCs/>
          <w:sz w:val="18"/>
          <w:lang w:val="en-GB"/>
        </w:rPr>
        <w:t xml:space="preserve"> locations</w:t>
      </w:r>
      <w:r>
        <w:rPr>
          <w:rFonts w:ascii="Arial" w:hAnsi="Arial" w:cs="Arial"/>
          <w:bCs/>
          <w:sz w:val="18"/>
          <w:lang w:val="en-GB"/>
        </w:rPr>
        <w:t>, ought to be among the highest priorities for action</w:t>
      </w:r>
      <w:r w:rsidR="001258FA">
        <w:rPr>
          <w:rFonts w:ascii="Arial" w:hAnsi="Arial" w:cs="Arial"/>
          <w:bCs/>
          <w:sz w:val="18"/>
          <w:lang w:val="en-GB"/>
        </w:rPr>
        <w:t>?</w:t>
      </w:r>
      <w:r>
        <w:rPr>
          <w:rFonts w:ascii="Arial" w:hAnsi="Arial" w:cs="Arial"/>
          <w:bCs/>
          <w:sz w:val="18"/>
          <w:lang w:val="en-GB"/>
        </w:rPr>
        <w:t xml:space="preserve"> </w:t>
      </w:r>
    </w:p>
    <w:p w14:paraId="1E9D83FB" w14:textId="77777777" w:rsidR="00AE1665" w:rsidRDefault="00AE1665" w:rsidP="005D433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bCs/>
          <w:sz w:val="18"/>
          <w:lang w:val="en-GB"/>
        </w:rPr>
        <w:tab/>
      </w:r>
    </w:p>
    <w:p w14:paraId="1E9D83FC" w14:textId="77777777" w:rsidR="005D4331" w:rsidRDefault="00AE1665" w:rsidP="005D433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bCs/>
          <w:sz w:val="18"/>
          <w:lang w:val="en-GB"/>
        </w:rPr>
        <w:tab/>
      </w:r>
      <w:r w:rsidR="005D4331">
        <w:rPr>
          <w:rFonts w:ascii="Arial" w:hAnsi="Arial" w:cs="Arial"/>
          <w:bCs/>
          <w:sz w:val="18"/>
          <w:lang w:val="en-GB"/>
        </w:rPr>
        <w:t>(</w:t>
      </w:r>
      <w:r w:rsidR="001258FA">
        <w:rPr>
          <w:rFonts w:ascii="Arial" w:hAnsi="Arial" w:cs="Arial"/>
          <w:bCs/>
          <w:sz w:val="18"/>
          <w:lang w:val="en-GB"/>
        </w:rPr>
        <w:t>Li</w:t>
      </w:r>
      <w:r w:rsidR="005D4331">
        <w:rPr>
          <w:rFonts w:ascii="Arial" w:hAnsi="Arial" w:cs="Arial"/>
          <w:bCs/>
          <w:sz w:val="18"/>
          <w:lang w:val="en-GB"/>
        </w:rPr>
        <w:t xml:space="preserve">st up to 10 activities from the </w:t>
      </w:r>
      <w:r w:rsidR="003D24F1">
        <w:rPr>
          <w:rFonts w:ascii="Arial" w:hAnsi="Arial" w:cs="Arial"/>
          <w:bCs/>
          <w:sz w:val="18"/>
          <w:lang w:val="en-GB"/>
        </w:rPr>
        <w:t>IOSEA Conservation and Management Plan</w:t>
      </w:r>
      <w:r w:rsidR="005D4331">
        <w:rPr>
          <w:rFonts w:ascii="Arial" w:hAnsi="Arial" w:cs="Arial"/>
          <w:bCs/>
          <w:sz w:val="18"/>
          <w:lang w:val="en-GB"/>
        </w:rPr>
        <w:t>)</w:t>
      </w:r>
      <w:r w:rsidR="00BE24EC">
        <w:rPr>
          <w:rFonts w:ascii="Arial" w:hAnsi="Arial" w:cs="Arial"/>
          <w:bCs/>
          <w:sz w:val="18"/>
          <w:lang w:val="en-GB"/>
        </w:rPr>
        <w:t>.</w:t>
      </w:r>
      <w:r w:rsidR="005D4331">
        <w:rPr>
          <w:rFonts w:ascii="Arial" w:hAnsi="Arial" w:cs="Arial"/>
          <w:bCs/>
          <w:sz w:val="18"/>
          <w:lang w:val="en-GB"/>
        </w:rPr>
        <w:t xml:space="preserve">  </w:t>
      </w:r>
      <w:r w:rsidR="005D4331" w:rsidRPr="003D24F1">
        <w:rPr>
          <w:rFonts w:ascii="Arial" w:hAnsi="Arial" w:cs="Arial"/>
          <w:b/>
          <w:bCs/>
          <w:szCs w:val="20"/>
          <w:lang w:val="en-GB"/>
        </w:rPr>
        <w:t>[PRI]</w:t>
      </w:r>
      <w:r w:rsidR="00BE24EC">
        <w:rPr>
          <w:rFonts w:ascii="Arial" w:hAnsi="Arial" w:cs="Arial"/>
          <w:bCs/>
          <w:sz w:val="18"/>
          <w:lang w:val="en-GB"/>
        </w:rPr>
        <w:t xml:space="preserve"> </w:t>
      </w:r>
      <w:r w:rsidR="005D4331">
        <w:rPr>
          <w:rFonts w:ascii="Arial" w:hAnsi="Arial" w:cs="Arial"/>
          <w:bCs/>
          <w:sz w:val="18"/>
          <w:lang w:val="en-GB"/>
        </w:rPr>
        <w:t xml:space="preserve">  </w:t>
      </w:r>
    </w:p>
    <w:p w14:paraId="1E9D83FD" w14:textId="77777777" w:rsidR="005D4331" w:rsidRDefault="005D4331" w:rsidP="005D433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5D4331" w14:paraId="1E9D8406" w14:textId="77777777">
        <w:trPr>
          <w:trHeight w:val="2184"/>
        </w:trPr>
        <w:tc>
          <w:tcPr>
            <w:tcW w:w="8496" w:type="dxa"/>
          </w:tcPr>
          <w:p w14:paraId="1E9D83FE" w14:textId="77777777" w:rsidR="001F62C6" w:rsidRPr="001F62C6" w:rsidRDefault="001F62C6" w:rsidP="001F62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sidRPr="001F62C6">
              <w:rPr>
                <w:rFonts w:ascii="Calibri" w:hAnsi="Calibri" w:cs="Calibri"/>
                <w:bCs/>
                <w:spacing w:val="-4"/>
                <w:szCs w:val="20"/>
                <w:lang w:val="en-GB"/>
              </w:rPr>
              <w:t xml:space="preserve">Please note that as Australia </w:t>
            </w:r>
            <w:r w:rsidR="00CB3459">
              <w:rPr>
                <w:rFonts w:ascii="Calibri" w:hAnsi="Calibri" w:cs="Calibri"/>
                <w:bCs/>
                <w:spacing w:val="-4"/>
                <w:szCs w:val="20"/>
                <w:lang w:val="en-GB"/>
              </w:rPr>
              <w:t>shares</w:t>
            </w:r>
            <w:r w:rsidRPr="001F62C6">
              <w:rPr>
                <w:rFonts w:ascii="Calibri" w:hAnsi="Calibri" w:cs="Calibri"/>
                <w:bCs/>
                <w:spacing w:val="-4"/>
                <w:szCs w:val="20"/>
                <w:lang w:val="en-GB"/>
              </w:rPr>
              <w:t xml:space="preserve"> international boundaries and turtle stocks with Indonesia and Papua New Guinea (and other Melanesian countries such as Solomon Islands and Vanuatu), the following activities </w:t>
            </w:r>
            <w:r w:rsidR="006557B0">
              <w:rPr>
                <w:rFonts w:ascii="Calibri" w:hAnsi="Calibri" w:cs="Calibri"/>
                <w:bCs/>
                <w:spacing w:val="-4"/>
                <w:szCs w:val="20"/>
                <w:lang w:val="en-GB"/>
              </w:rPr>
              <w:t xml:space="preserve">are </w:t>
            </w:r>
            <w:r w:rsidRPr="001F62C6">
              <w:rPr>
                <w:rFonts w:ascii="Calibri" w:hAnsi="Calibri" w:cs="Calibri"/>
                <w:bCs/>
                <w:spacing w:val="-4"/>
                <w:szCs w:val="20"/>
                <w:lang w:val="en-GB"/>
              </w:rPr>
              <w:t>be</w:t>
            </w:r>
            <w:r w:rsidR="006557B0">
              <w:rPr>
                <w:rFonts w:ascii="Calibri" w:hAnsi="Calibri" w:cs="Calibri"/>
                <w:bCs/>
                <w:spacing w:val="-4"/>
                <w:szCs w:val="20"/>
                <w:lang w:val="en-GB"/>
              </w:rPr>
              <w:t>ing</w:t>
            </w:r>
            <w:r w:rsidRPr="001F62C6">
              <w:rPr>
                <w:rFonts w:ascii="Calibri" w:hAnsi="Calibri" w:cs="Calibri"/>
                <w:bCs/>
                <w:spacing w:val="-4"/>
                <w:szCs w:val="20"/>
                <w:lang w:val="en-GB"/>
              </w:rPr>
              <w:t xml:space="preserve"> taken both domestically and in partnership with Indonesia and/or Papua New Guinea and other Melanesian countries:</w:t>
            </w:r>
          </w:p>
          <w:p w14:paraId="1E9D83FF" w14:textId="77777777" w:rsidR="001F62C6" w:rsidRPr="001F62C6" w:rsidRDefault="001F62C6" w:rsidP="001F62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00" w14:textId="77777777" w:rsidR="001F62C6" w:rsidRPr="001F62C6" w:rsidRDefault="001F62C6" w:rsidP="001F62C6">
            <w:pPr>
              <w:rPr>
                <w:rFonts w:ascii="Calibri" w:hAnsi="Calibri" w:cs="Calibri"/>
                <w:sz w:val="20"/>
                <w:szCs w:val="20"/>
              </w:rPr>
            </w:pPr>
            <w:r w:rsidRPr="001F62C6">
              <w:rPr>
                <w:rFonts w:ascii="Calibri" w:hAnsi="Calibri" w:cs="Calibri"/>
                <w:sz w:val="20"/>
                <w:szCs w:val="20"/>
              </w:rPr>
              <w:t xml:space="preserve">1.4 a) Develop and use gear, devices and techniques to minimise incidental capture of marine turtles in fisheries, such as devices that effectively allow the escape of marine turtles, and spatial and seasonal closures. Most </w:t>
            </w:r>
            <w:r w:rsidR="00BF22A2">
              <w:rPr>
                <w:rFonts w:ascii="Calibri" w:hAnsi="Calibri" w:cs="Calibri"/>
                <w:sz w:val="20"/>
                <w:szCs w:val="20"/>
              </w:rPr>
              <w:t xml:space="preserve">trawl </w:t>
            </w:r>
            <w:r w:rsidRPr="001F62C6">
              <w:rPr>
                <w:rFonts w:ascii="Calibri" w:hAnsi="Calibri" w:cs="Calibri"/>
                <w:sz w:val="20"/>
                <w:szCs w:val="20"/>
              </w:rPr>
              <w:t>fisheries now include Turtle Excluder Devices (TEDs).</w:t>
            </w:r>
            <w:r w:rsidRPr="001F62C6">
              <w:rPr>
                <w:rFonts w:ascii="Calibri" w:hAnsi="Calibri" w:cs="Calibri"/>
                <w:sz w:val="20"/>
                <w:szCs w:val="20"/>
              </w:rPr>
              <w:br/>
            </w:r>
            <w:r w:rsidRPr="001F62C6">
              <w:rPr>
                <w:rFonts w:ascii="Calibri" w:hAnsi="Calibri" w:cs="Calibri"/>
                <w:sz w:val="20"/>
                <w:szCs w:val="20"/>
              </w:rPr>
              <w:br/>
              <w:t xml:space="preserve">1.5 e) </w:t>
            </w:r>
            <w:smartTag w:uri="urn:schemas-microsoft-com:office:smarttags" w:element="PersonName">
              <w:r w:rsidRPr="001F62C6">
                <w:rPr>
                  <w:rFonts w:ascii="Calibri" w:hAnsi="Calibri" w:cs="Calibri"/>
                  <w:sz w:val="20"/>
                  <w:szCs w:val="20"/>
                </w:rPr>
                <w:t>N</w:t>
              </w:r>
            </w:smartTag>
            <w:r w:rsidRPr="001F62C6">
              <w:rPr>
                <w:rFonts w:ascii="Calibri" w:hAnsi="Calibri" w:cs="Calibri"/>
                <w:sz w:val="20"/>
                <w:szCs w:val="20"/>
              </w:rPr>
              <w:t>egotiate, where appropriate, management agreements on the sustainable level of traditional harvest, in consultation with other concerned States, to ensure that such harvest does not undermine conservation efforts.</w:t>
            </w:r>
            <w:r w:rsidRPr="001F62C6">
              <w:rPr>
                <w:rFonts w:ascii="Calibri" w:hAnsi="Calibri" w:cs="Calibri"/>
                <w:sz w:val="20"/>
                <w:szCs w:val="20"/>
              </w:rPr>
              <w:br/>
            </w:r>
            <w:r w:rsidRPr="001F62C6">
              <w:rPr>
                <w:rFonts w:ascii="Calibri" w:hAnsi="Calibri" w:cs="Calibri"/>
                <w:sz w:val="20"/>
                <w:szCs w:val="20"/>
              </w:rPr>
              <w:br/>
              <w:t>1.6 c) Minimise the mortality of eggs, hatchlings and nesting female turtles caused by feral and domestic animals</w:t>
            </w:r>
            <w:r w:rsidRPr="001F62C6">
              <w:rPr>
                <w:rFonts w:ascii="Calibri" w:hAnsi="Calibri" w:cs="Calibri"/>
                <w:sz w:val="20"/>
                <w:szCs w:val="20"/>
              </w:rPr>
              <w:br/>
            </w:r>
            <w:r w:rsidRPr="001F62C6">
              <w:rPr>
                <w:rFonts w:ascii="Calibri" w:hAnsi="Calibri" w:cs="Calibri"/>
                <w:sz w:val="20"/>
                <w:szCs w:val="20"/>
              </w:rPr>
              <w:br/>
              <w:t>2.1 b) Designate and manage protected/conservation areas, sanctuaries or temporary exclusion zones in areas of critical habitat, or take other measures (e.g. modification of fishing gear, restrictions on vessel traffic) to remove threats to such areas</w:t>
            </w:r>
            <w:r w:rsidRPr="001F62C6">
              <w:rPr>
                <w:rFonts w:ascii="Calibri" w:hAnsi="Calibri" w:cs="Calibri"/>
                <w:sz w:val="20"/>
                <w:szCs w:val="20"/>
              </w:rPr>
              <w:br/>
            </w:r>
            <w:r w:rsidRPr="001F62C6">
              <w:rPr>
                <w:rFonts w:ascii="Calibri" w:hAnsi="Calibri" w:cs="Calibri"/>
                <w:sz w:val="20"/>
                <w:szCs w:val="20"/>
              </w:rPr>
              <w:br/>
              <w:t>2.1 d) Undertake assessments of the environmental impact of marine and coastal development and other human activities that may affect marine turtle populations and their habitats</w:t>
            </w:r>
            <w:r w:rsidRPr="001F62C6">
              <w:rPr>
                <w:rFonts w:ascii="Calibri" w:hAnsi="Calibri" w:cs="Calibri"/>
                <w:sz w:val="20"/>
                <w:szCs w:val="20"/>
              </w:rPr>
              <w:br/>
            </w:r>
            <w:r w:rsidRPr="001F62C6">
              <w:rPr>
                <w:rFonts w:ascii="Calibri" w:hAnsi="Calibri" w:cs="Calibri"/>
                <w:sz w:val="20"/>
                <w:szCs w:val="20"/>
              </w:rPr>
              <w:br/>
              <w:t>2.1 e) Manage and regulate within each jurisdiction the use of beaches and coastal dunes, for example location and design of buildings, use of artificial lighting, and transit of vehicles in nesting areas</w:t>
            </w:r>
            <w:r w:rsidRPr="001F62C6">
              <w:rPr>
                <w:rFonts w:ascii="Calibri" w:hAnsi="Calibri" w:cs="Calibri"/>
                <w:sz w:val="20"/>
                <w:szCs w:val="20"/>
              </w:rPr>
              <w:br/>
            </w:r>
            <w:r w:rsidRPr="001F62C6">
              <w:rPr>
                <w:rFonts w:ascii="Calibri" w:hAnsi="Calibri" w:cs="Calibri"/>
                <w:sz w:val="20"/>
                <w:szCs w:val="20"/>
              </w:rPr>
              <w:br/>
              <w:t>2.1 f) Monitor and promote the protection of water quality from land-based and maritime pollution, including marine debris, that may adversely affect marine turtles</w:t>
            </w:r>
            <w:r w:rsidRPr="001F62C6">
              <w:rPr>
                <w:rFonts w:ascii="Calibri" w:hAnsi="Calibri" w:cs="Calibri"/>
                <w:sz w:val="20"/>
                <w:szCs w:val="20"/>
              </w:rPr>
              <w:br/>
            </w:r>
            <w:r w:rsidRPr="001F62C6">
              <w:rPr>
                <w:rFonts w:ascii="Calibri" w:hAnsi="Calibri" w:cs="Calibri"/>
                <w:sz w:val="20"/>
                <w:szCs w:val="20"/>
              </w:rPr>
              <w:br/>
              <w:t>2.2 b) Remove debris that impedes turtle nesting and hatchling production</w:t>
            </w:r>
          </w:p>
          <w:p w14:paraId="1E9D8401" w14:textId="77777777" w:rsidR="001F62C6" w:rsidRPr="001F62C6" w:rsidRDefault="001F62C6" w:rsidP="001F62C6">
            <w:pPr>
              <w:rPr>
                <w:rFonts w:ascii="Calibri" w:hAnsi="Calibri" w:cs="Calibri"/>
                <w:sz w:val="20"/>
                <w:szCs w:val="20"/>
              </w:rPr>
            </w:pPr>
          </w:p>
          <w:p w14:paraId="1E9D8402" w14:textId="77777777" w:rsidR="001F62C6" w:rsidRPr="001F62C6" w:rsidRDefault="001F62C6" w:rsidP="001F62C6">
            <w:pPr>
              <w:rPr>
                <w:rFonts w:ascii="Calibri" w:hAnsi="Calibri" w:cs="Calibri"/>
                <w:sz w:val="20"/>
                <w:szCs w:val="20"/>
              </w:rPr>
            </w:pPr>
            <w:r w:rsidRPr="001F62C6">
              <w:rPr>
                <w:rFonts w:ascii="Calibri" w:hAnsi="Calibri" w:cs="Calibri"/>
                <w:sz w:val="20"/>
                <w:szCs w:val="20"/>
              </w:rPr>
              <w:t>3.2 b) Conduct collaborative studies a</w:t>
            </w:r>
            <w:r w:rsidR="004272A2">
              <w:rPr>
                <w:rFonts w:ascii="Calibri" w:hAnsi="Calibri" w:cs="Calibri"/>
                <w:sz w:val="20"/>
                <w:szCs w:val="20"/>
              </w:rPr>
              <w:t>nd monitoring on genetic identit</w:t>
            </w:r>
            <w:r w:rsidRPr="001F62C6">
              <w:rPr>
                <w:rFonts w:ascii="Calibri" w:hAnsi="Calibri" w:cs="Calibri"/>
                <w:sz w:val="20"/>
                <w:szCs w:val="20"/>
              </w:rPr>
              <w:t>y, conservation status, migrations and other biological and ecological aspects of marine turtles</w:t>
            </w:r>
          </w:p>
          <w:p w14:paraId="1E9D8403" w14:textId="77777777" w:rsidR="001F62C6" w:rsidRPr="001F62C6" w:rsidRDefault="001F62C6" w:rsidP="001F62C6">
            <w:pPr>
              <w:rPr>
                <w:rFonts w:ascii="Calibri" w:hAnsi="Calibri" w:cs="Calibri"/>
                <w:sz w:val="20"/>
                <w:szCs w:val="20"/>
              </w:rPr>
            </w:pPr>
          </w:p>
          <w:p w14:paraId="1E9D8404" w14:textId="77777777" w:rsidR="001F62C6" w:rsidRPr="001F62C6" w:rsidRDefault="001F62C6" w:rsidP="001F62C6">
            <w:pPr>
              <w:rPr>
                <w:rFonts w:ascii="Calibri" w:hAnsi="Calibri" w:cs="Calibri"/>
                <w:sz w:val="20"/>
                <w:szCs w:val="20"/>
              </w:rPr>
            </w:pPr>
            <w:r w:rsidRPr="001F62C6">
              <w:rPr>
                <w:rFonts w:ascii="Calibri" w:hAnsi="Calibri" w:cs="Calibri"/>
                <w:sz w:val="20"/>
                <w:szCs w:val="20"/>
              </w:rPr>
              <w:t>4.2 a) Involve stakeholders, and local communities in particular, in planning and implementation of conservation and management measures.</w:t>
            </w:r>
          </w:p>
          <w:p w14:paraId="1E9D8405" w14:textId="77777777" w:rsidR="005D4331" w:rsidRDefault="005D4331" w:rsidP="00990AE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07" w14:textId="77777777" w:rsidR="006E17FE" w:rsidRDefault="006E17FE" w:rsidP="005D4331">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408" w14:textId="77777777" w:rsidR="005D4331" w:rsidRDefault="005D4331"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09" w14:textId="77777777" w:rsidR="003E2DAA" w:rsidRDefault="007E2F7D" w:rsidP="007E2F7D">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34" w:hanging="540"/>
        <w:jc w:val="both"/>
        <w:rPr>
          <w:rFonts w:ascii="Arial" w:hAnsi="Arial" w:cs="Arial"/>
          <w:bCs/>
          <w:sz w:val="18"/>
          <w:lang w:val="en-GB"/>
        </w:rPr>
      </w:pPr>
      <w:r>
        <w:rPr>
          <w:rFonts w:ascii="Arial" w:hAnsi="Arial" w:cs="Arial"/>
          <w:bCs/>
          <w:sz w:val="18"/>
          <w:lang w:val="en-GB"/>
        </w:rPr>
        <w:t>5.2.3</w:t>
      </w:r>
      <w:r>
        <w:rPr>
          <w:rFonts w:ascii="Arial" w:hAnsi="Arial" w:cs="Arial"/>
          <w:bCs/>
          <w:sz w:val="18"/>
          <w:lang w:val="en-GB"/>
        </w:rPr>
        <w:tab/>
      </w:r>
      <w:r w:rsidR="003E2DAA">
        <w:rPr>
          <w:rFonts w:ascii="Arial" w:hAnsi="Arial" w:cs="Arial"/>
          <w:bCs/>
          <w:sz w:val="18"/>
          <w:lang w:val="en-GB"/>
        </w:rPr>
        <w:t xml:space="preserve">Please </w:t>
      </w:r>
      <w:r w:rsidR="001258FA">
        <w:rPr>
          <w:rFonts w:ascii="Arial" w:hAnsi="Arial" w:cs="Arial"/>
          <w:bCs/>
          <w:sz w:val="18"/>
          <w:lang w:val="en-GB"/>
        </w:rPr>
        <w:t>indicate</w:t>
      </w:r>
      <w:r w:rsidR="003D24F1">
        <w:rPr>
          <w:rFonts w:ascii="Arial" w:hAnsi="Arial" w:cs="Arial"/>
          <w:bCs/>
          <w:sz w:val="18"/>
          <w:lang w:val="en-GB"/>
        </w:rPr>
        <w:t>, from your country’s standpoin</w:t>
      </w:r>
      <w:r w:rsidR="0071443D">
        <w:rPr>
          <w:rFonts w:ascii="Arial" w:hAnsi="Arial" w:cs="Arial"/>
          <w:bCs/>
          <w:sz w:val="18"/>
          <w:lang w:val="en-GB"/>
        </w:rPr>
        <w:t>t</w:t>
      </w:r>
      <w:r w:rsidR="003D24F1">
        <w:rPr>
          <w:rFonts w:ascii="Arial" w:hAnsi="Arial" w:cs="Arial"/>
          <w:bCs/>
          <w:sz w:val="18"/>
          <w:lang w:val="en-GB"/>
        </w:rPr>
        <w:t xml:space="preserve">, </w:t>
      </w:r>
      <w:r w:rsidR="001258FA">
        <w:rPr>
          <w:rFonts w:ascii="Arial" w:hAnsi="Arial" w:cs="Arial"/>
          <w:bCs/>
          <w:sz w:val="18"/>
          <w:lang w:val="en-GB"/>
        </w:rPr>
        <w:t>the extent to which</w:t>
      </w:r>
      <w:r w:rsidR="003D24F1">
        <w:rPr>
          <w:rFonts w:ascii="Arial" w:hAnsi="Arial" w:cs="Arial"/>
          <w:bCs/>
          <w:sz w:val="18"/>
          <w:lang w:val="en-GB"/>
        </w:rPr>
        <w:t xml:space="preserve"> </w:t>
      </w:r>
      <w:r w:rsidR="001258FA">
        <w:rPr>
          <w:rFonts w:ascii="Arial" w:hAnsi="Arial" w:cs="Arial"/>
          <w:bCs/>
          <w:sz w:val="18"/>
          <w:lang w:val="en-GB"/>
        </w:rPr>
        <w:t xml:space="preserve">the following </w:t>
      </w:r>
      <w:r w:rsidR="003E2DAA" w:rsidRPr="004571C6">
        <w:rPr>
          <w:rFonts w:ascii="Arial" w:hAnsi="Arial" w:cs="Arial"/>
          <w:b/>
          <w:bCs/>
          <w:i/>
          <w:sz w:val="18"/>
          <w:lang w:val="en-GB"/>
        </w:rPr>
        <w:t>local</w:t>
      </w:r>
      <w:r w:rsidR="003E2DAA" w:rsidRPr="004571C6">
        <w:rPr>
          <w:rFonts w:ascii="Arial" w:hAnsi="Arial" w:cs="Arial"/>
          <w:b/>
          <w:bCs/>
          <w:sz w:val="18"/>
          <w:lang w:val="en-GB"/>
        </w:rPr>
        <w:t xml:space="preserve"> </w:t>
      </w:r>
      <w:r w:rsidR="003E2DAA">
        <w:rPr>
          <w:rFonts w:ascii="Arial" w:hAnsi="Arial" w:cs="Arial"/>
          <w:bCs/>
          <w:sz w:val="18"/>
          <w:lang w:val="en-GB"/>
        </w:rPr>
        <w:t>management</w:t>
      </w:r>
      <w:r w:rsidR="001258FA">
        <w:rPr>
          <w:rFonts w:ascii="Arial" w:hAnsi="Arial" w:cs="Arial"/>
          <w:bCs/>
          <w:sz w:val="18"/>
          <w:lang w:val="en-GB"/>
        </w:rPr>
        <w:t xml:space="preserve"> issues</w:t>
      </w:r>
      <w:r w:rsidR="003E2DAA">
        <w:rPr>
          <w:rFonts w:ascii="Arial" w:hAnsi="Arial" w:cs="Arial"/>
          <w:bCs/>
          <w:sz w:val="18"/>
          <w:lang w:val="en-GB"/>
        </w:rPr>
        <w:t xml:space="preserve"> </w:t>
      </w:r>
      <w:r w:rsidR="001258FA">
        <w:rPr>
          <w:rFonts w:ascii="Arial" w:hAnsi="Arial" w:cs="Arial"/>
          <w:bCs/>
          <w:sz w:val="18"/>
          <w:lang w:val="en-GB"/>
        </w:rPr>
        <w:t>require</w:t>
      </w:r>
      <w:r w:rsidR="003E2DAA">
        <w:rPr>
          <w:rFonts w:ascii="Arial" w:hAnsi="Arial" w:cs="Arial"/>
          <w:bCs/>
          <w:sz w:val="18"/>
          <w:lang w:val="en-GB"/>
        </w:rPr>
        <w:t xml:space="preserve"> </w:t>
      </w:r>
      <w:r w:rsidR="003E2DAA" w:rsidRPr="004571C6">
        <w:rPr>
          <w:rFonts w:ascii="Arial" w:hAnsi="Arial" w:cs="Arial"/>
          <w:b/>
          <w:bCs/>
          <w:i/>
          <w:sz w:val="18"/>
          <w:lang w:val="en-GB"/>
        </w:rPr>
        <w:t xml:space="preserve">international </w:t>
      </w:r>
      <w:r w:rsidR="003E2DAA">
        <w:rPr>
          <w:rFonts w:ascii="Arial" w:hAnsi="Arial" w:cs="Arial"/>
          <w:bCs/>
          <w:sz w:val="18"/>
          <w:lang w:val="en-GB"/>
        </w:rPr>
        <w:t xml:space="preserve">cooperation </w:t>
      </w:r>
      <w:r w:rsidR="001258FA">
        <w:rPr>
          <w:rFonts w:ascii="Arial" w:hAnsi="Arial" w:cs="Arial"/>
          <w:bCs/>
          <w:sz w:val="18"/>
          <w:lang w:val="en-GB"/>
        </w:rPr>
        <w:t>in order to</w:t>
      </w:r>
      <w:r w:rsidR="003E2DAA">
        <w:rPr>
          <w:rFonts w:ascii="Arial" w:hAnsi="Arial" w:cs="Arial"/>
          <w:bCs/>
          <w:sz w:val="18"/>
          <w:lang w:val="en-GB"/>
        </w:rPr>
        <w:t xml:space="preserve"> achieve progress.   </w:t>
      </w:r>
      <w:r w:rsidR="00EB66AC" w:rsidRPr="003D24F1">
        <w:rPr>
          <w:rFonts w:ascii="Arial" w:hAnsi="Arial" w:cs="Arial"/>
          <w:b/>
          <w:bCs/>
          <w:szCs w:val="20"/>
          <w:lang w:val="en-GB"/>
        </w:rPr>
        <w:t>[PRI]</w:t>
      </w:r>
    </w:p>
    <w:p w14:paraId="1E9D840A"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ascii="Arial" w:hAnsi="Arial" w:cs="Arial"/>
          <w:bCs/>
          <w:sz w:val="18"/>
          <w:lang w:val="en-GB"/>
        </w:rPr>
      </w:pPr>
    </w:p>
    <w:p w14:paraId="1E9D840B" w14:textId="77777777" w:rsidR="003E2DAA" w:rsidRPr="00306768" w:rsidRDefault="003D24F1" w:rsidP="00172937">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600" w:right="-334"/>
        <w:jc w:val="both"/>
        <w:rPr>
          <w:rFonts w:ascii="Arial" w:hAnsi="Arial" w:cs="Arial"/>
          <w:bCs/>
          <w:sz w:val="18"/>
          <w:lang w:val="en-GB"/>
        </w:rPr>
      </w:pPr>
      <w:r>
        <w:rPr>
          <w:rFonts w:ascii="Arial" w:hAnsi="Arial" w:cs="Arial"/>
          <w:bCs/>
          <w:sz w:val="18"/>
          <w:lang w:val="en-GB"/>
        </w:rPr>
        <w:t xml:space="preserve">In other words, how important is </w:t>
      </w:r>
      <w:r w:rsidRPr="003D24F1">
        <w:rPr>
          <w:rFonts w:ascii="Arial" w:hAnsi="Arial" w:cs="Arial"/>
          <w:b/>
          <w:bCs/>
          <w:i/>
          <w:sz w:val="18"/>
          <w:lang w:val="en-GB"/>
        </w:rPr>
        <w:t>international</w:t>
      </w:r>
      <w:r>
        <w:rPr>
          <w:rFonts w:ascii="Arial" w:hAnsi="Arial" w:cs="Arial"/>
          <w:bCs/>
          <w:sz w:val="18"/>
          <w:lang w:val="en-GB"/>
        </w:rPr>
        <w:t xml:space="preserve"> cooperation </w:t>
      </w:r>
      <w:r w:rsidR="00AE1665">
        <w:rPr>
          <w:rFonts w:ascii="Arial" w:hAnsi="Arial" w:cs="Arial"/>
          <w:bCs/>
          <w:sz w:val="18"/>
          <w:lang w:val="en-GB"/>
        </w:rPr>
        <w:t>for addressing these issues</w:t>
      </w:r>
      <w:r w:rsidR="004E5AD3">
        <w:rPr>
          <w:rFonts w:ascii="Arial" w:hAnsi="Arial" w:cs="Arial"/>
          <w:bCs/>
          <w:sz w:val="18"/>
          <w:lang w:val="en-GB"/>
        </w:rPr>
        <w:t>?</w:t>
      </w:r>
    </w:p>
    <w:p w14:paraId="1E9D840C" w14:textId="77777777" w:rsidR="003E2DAA" w:rsidRDefault="00172937"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ind w:right="-331"/>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r>
        <w:rPr>
          <w:rFonts w:ascii="Arial" w:hAnsi="Arial" w:cs="Arial"/>
          <w:bCs/>
          <w:sz w:val="18"/>
          <w:lang w:val="en-GB"/>
        </w:rPr>
        <w:tab/>
      </w:r>
    </w:p>
    <w:p w14:paraId="1E9D840D" w14:textId="77777777" w:rsidR="003E2DAA" w:rsidRDefault="003E2DAA" w:rsidP="001258FA">
      <w:pPr>
        <w:pStyle w:val="Legal1"/>
        <w:numPr>
          <w:ilvl w:val="0"/>
          <w:numId w:val="0"/>
        </w:numPr>
        <w:tabs>
          <w:tab w:val="left" w:pos="-1080"/>
          <w:tab w:val="left" w:pos="-720"/>
          <w:tab w:val="left" w:pos="567"/>
          <w:tab w:val="left" w:pos="1134"/>
          <w:tab w:val="left" w:pos="1440"/>
          <w:tab w:val="left" w:pos="2160"/>
          <w:tab w:val="left" w:pos="2880"/>
          <w:tab w:val="left" w:pos="4440"/>
          <w:tab w:val="left" w:pos="5940"/>
          <w:tab w:val="left" w:pos="7380"/>
          <w:tab w:val="left" w:pos="8640"/>
        </w:tabs>
        <w:spacing w:line="280" w:lineRule="exact"/>
        <w:ind w:left="600" w:right="-900" w:hanging="373"/>
        <w:jc w:val="both"/>
        <w:rPr>
          <w:rFonts w:ascii="Arial" w:hAnsi="Arial" w:cs="Arial"/>
          <w:sz w:val="18"/>
          <w:szCs w:val="18"/>
        </w:rPr>
      </w:pPr>
      <w:r>
        <w:tab/>
      </w:r>
      <w:r w:rsidRPr="009304A3">
        <w:rPr>
          <w:rFonts w:ascii="Arial" w:hAnsi="Arial" w:cs="Arial"/>
          <w:bCs/>
          <w:sz w:val="18"/>
          <w:szCs w:val="18"/>
          <w:lang w:val="en-GB"/>
        </w:rPr>
        <w:t xml:space="preserve">Illegal fishing in territorial waters </w:t>
      </w:r>
      <w:r w:rsidRPr="009304A3">
        <w:rPr>
          <w:rFonts w:ascii="Arial" w:hAnsi="Arial" w:cs="Arial"/>
          <w:bCs/>
          <w:sz w:val="18"/>
          <w:szCs w:val="18"/>
          <w:lang w:val="en-GB"/>
        </w:rPr>
        <w:tab/>
      </w:r>
      <w:r w:rsidR="001F62C6">
        <w:rPr>
          <w:rFonts w:ascii="Arial" w:hAnsi="Arial" w:cs="Arial"/>
          <w:sz w:val="22"/>
        </w:rPr>
        <w:t>x</w:t>
      </w:r>
      <w:r w:rsidRPr="009304A3">
        <w:rPr>
          <w:rFonts w:ascii="Arial" w:hAnsi="Arial" w:cs="Arial"/>
          <w:sz w:val="18"/>
          <w:szCs w:val="18"/>
        </w:rPr>
        <w:t xml:space="preserve"> ESSENTIAL</w:t>
      </w:r>
      <w:r w:rsidRPr="009304A3">
        <w:rPr>
          <w:rFonts w:ascii="Arial" w:hAnsi="Arial" w:cs="Arial"/>
          <w:sz w:val="18"/>
          <w:szCs w:val="18"/>
        </w:rPr>
        <w:tab/>
      </w:r>
      <w:r w:rsidR="00A70803">
        <w:rPr>
          <w:rFonts w:ascii="Arial" w:hAnsi="Arial" w:cs="Arial"/>
          <w:sz w:val="22"/>
        </w:rPr>
        <w:sym w:font="Wingdings" w:char="F0A8"/>
      </w:r>
      <w:r w:rsidRPr="009304A3">
        <w:rPr>
          <w:rFonts w:ascii="Arial" w:hAnsi="Arial" w:cs="Arial"/>
          <w:sz w:val="18"/>
          <w:szCs w:val="18"/>
        </w:rPr>
        <w:t xml:space="preserve"> IMPORTANT</w:t>
      </w:r>
      <w:r w:rsidR="00EB66AC">
        <w:rPr>
          <w:rFonts w:ascii="Arial" w:hAnsi="Arial" w:cs="Arial"/>
          <w:sz w:val="18"/>
          <w:szCs w:val="18"/>
        </w:rPr>
        <w:tab/>
      </w:r>
      <w:r w:rsidR="00A70803">
        <w:rPr>
          <w:rFonts w:ascii="Arial" w:hAnsi="Arial" w:cs="Arial"/>
          <w:sz w:val="22"/>
        </w:rPr>
        <w:sym w:font="Wingdings" w:char="F0A8"/>
      </w:r>
      <w:r w:rsidR="00EB66AC" w:rsidRPr="009304A3">
        <w:rPr>
          <w:rFonts w:ascii="Arial" w:hAnsi="Arial" w:cs="Arial"/>
          <w:sz w:val="18"/>
          <w:szCs w:val="18"/>
        </w:rPr>
        <w:t xml:space="preserve"> </w:t>
      </w:r>
      <w:r w:rsidR="001258FA">
        <w:rPr>
          <w:rFonts w:ascii="Arial" w:hAnsi="Arial" w:cs="Arial"/>
          <w:sz w:val="18"/>
          <w:szCs w:val="18"/>
        </w:rPr>
        <w:t>LIMITED</w:t>
      </w:r>
      <w:r w:rsidRPr="009304A3">
        <w:rPr>
          <w:rFonts w:ascii="Arial" w:hAnsi="Arial" w:cs="Arial"/>
          <w:sz w:val="18"/>
          <w:szCs w:val="18"/>
        </w:rPr>
        <w:tab/>
      </w:r>
      <w:r w:rsidR="00A70803">
        <w:rPr>
          <w:rFonts w:ascii="Arial" w:hAnsi="Arial" w:cs="Arial"/>
          <w:sz w:val="22"/>
        </w:rPr>
        <w:sym w:font="Wingdings" w:char="F0A8"/>
      </w:r>
      <w:r w:rsidR="00EB66AC">
        <w:rPr>
          <w:rFonts w:ascii="Arial" w:hAnsi="Arial" w:cs="Arial"/>
          <w:sz w:val="22"/>
          <w:szCs w:val="18"/>
        </w:rPr>
        <w:t xml:space="preserve"> </w:t>
      </w:r>
      <w:r w:rsidR="001258FA">
        <w:rPr>
          <w:rFonts w:ascii="Arial" w:hAnsi="Arial" w:cs="Arial"/>
          <w:sz w:val="18"/>
          <w:szCs w:val="18"/>
        </w:rPr>
        <w:t>NOT AT ALL</w:t>
      </w:r>
      <w:r>
        <w:rPr>
          <w:rFonts w:ascii="Arial" w:hAnsi="Arial" w:cs="Arial"/>
          <w:sz w:val="18"/>
          <w:szCs w:val="18"/>
        </w:rPr>
        <w:tab/>
      </w:r>
    </w:p>
    <w:p w14:paraId="1E9D840E" w14:textId="77777777" w:rsidR="00306768" w:rsidRDefault="003E2DAA" w:rsidP="001258FA">
      <w:pPr>
        <w:pStyle w:val="Legal1"/>
        <w:numPr>
          <w:ilvl w:val="0"/>
          <w:numId w:val="0"/>
        </w:numPr>
        <w:tabs>
          <w:tab w:val="left" w:pos="-1080"/>
          <w:tab w:val="left" w:pos="-720"/>
          <w:tab w:val="left" w:pos="480"/>
          <w:tab w:val="left" w:pos="1134"/>
          <w:tab w:val="left" w:pos="1440"/>
          <w:tab w:val="left" w:pos="2160"/>
          <w:tab w:val="left" w:pos="2880"/>
          <w:tab w:val="left" w:pos="4440"/>
          <w:tab w:val="left" w:pos="5940"/>
          <w:tab w:val="left" w:pos="7380"/>
          <w:tab w:val="left" w:pos="8640"/>
        </w:tabs>
        <w:spacing w:line="280" w:lineRule="exact"/>
        <w:ind w:left="360" w:right="-900" w:hanging="360"/>
        <w:jc w:val="both"/>
        <w:rPr>
          <w:rFonts w:ascii="Arial" w:hAnsi="Arial" w:cs="Arial"/>
          <w:sz w:val="18"/>
          <w:szCs w:val="18"/>
        </w:rPr>
      </w:pPr>
      <w:r>
        <w:tab/>
        <w:t xml:space="preserve"> </w:t>
      </w:r>
      <w:r w:rsidRPr="009304A3">
        <w:rPr>
          <w:rFonts w:ascii="Arial" w:hAnsi="Arial" w:cs="Arial"/>
          <w:sz w:val="18"/>
          <w:szCs w:val="18"/>
        </w:rPr>
        <w:tab/>
      </w:r>
      <w:r>
        <w:rPr>
          <w:rFonts w:ascii="Arial" w:hAnsi="Arial" w:cs="Arial"/>
          <w:sz w:val="18"/>
          <w:szCs w:val="18"/>
        </w:rPr>
        <w:t xml:space="preserve">  </w:t>
      </w:r>
      <w:r>
        <w:rPr>
          <w:rFonts w:ascii="Arial" w:hAnsi="Arial" w:cs="Arial"/>
          <w:bCs/>
          <w:sz w:val="18"/>
          <w:szCs w:val="18"/>
          <w:lang w:val="en-GB"/>
        </w:rPr>
        <w:t>Incidental capture by foreign fleets</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50632A">
        <w:rPr>
          <w:rFonts w:ascii="Arial" w:hAnsi="Arial" w:cs="Arial"/>
          <w:sz w:val="22"/>
        </w:rPr>
        <w:t>X</w:t>
      </w:r>
      <w:r w:rsidR="003E4D41" w:rsidRPr="009304A3">
        <w:rPr>
          <w:rFonts w:ascii="Arial" w:hAnsi="Arial" w:cs="Arial"/>
          <w:sz w:val="18"/>
          <w:szCs w:val="18"/>
        </w:rPr>
        <w:t xml:space="preserve"> ESSENTIAL</w:t>
      </w:r>
      <w:r w:rsidR="003E4D41" w:rsidRPr="009304A3">
        <w:rPr>
          <w:rFonts w:ascii="Arial" w:hAnsi="Arial" w:cs="Arial"/>
          <w:sz w:val="18"/>
          <w:szCs w:val="18"/>
        </w:rPr>
        <w:tab/>
      </w:r>
      <w:r w:rsidR="0050632A">
        <w:rPr>
          <w:rFonts w:ascii="Arial" w:hAnsi="Arial" w:cs="Arial"/>
          <w:sz w:val="22"/>
        </w:rPr>
        <w:sym w:font="Wingdings" w:char="F0A8"/>
      </w:r>
      <w:r w:rsidR="001E46C0" w:rsidRPr="009304A3">
        <w:rPr>
          <w:rFonts w:ascii="Arial" w:hAnsi="Arial" w:cs="Arial"/>
          <w:sz w:val="18"/>
          <w:szCs w:val="18"/>
        </w:rPr>
        <w:t xml:space="preserve"> </w:t>
      </w:r>
      <w:r w:rsidR="003E4D41" w:rsidRPr="009304A3">
        <w:rPr>
          <w:rFonts w:ascii="Arial" w:hAnsi="Arial" w:cs="Arial"/>
          <w:sz w:val="18"/>
          <w:szCs w:val="18"/>
        </w:rPr>
        <w:t>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1E46C0">
        <w:rPr>
          <w:rFonts w:ascii="Arial" w:hAnsi="Arial" w:cs="Arial"/>
          <w:sz w:val="22"/>
        </w:rPr>
        <w:sym w:font="Wingdings" w:char="F0A8"/>
      </w:r>
      <w:r w:rsidR="001E46C0" w:rsidRPr="001E46C0">
        <w:rPr>
          <w:rFonts w:ascii="Arial" w:hAnsi="Arial" w:cs="Arial"/>
          <w:sz w:val="18"/>
          <w:szCs w:val="18"/>
        </w:rPr>
        <w:t xml:space="preserve"> </w:t>
      </w:r>
      <w:r w:rsidR="001E46C0">
        <w:rPr>
          <w:rFonts w:ascii="Arial" w:hAnsi="Arial" w:cs="Arial"/>
          <w:sz w:val="18"/>
          <w:szCs w:val="18"/>
        </w:rPr>
        <w:t>NOT AT ALL</w:t>
      </w:r>
      <w:r w:rsidR="001E46C0">
        <w:rPr>
          <w:rFonts w:ascii="Arial" w:hAnsi="Arial" w:cs="Arial"/>
          <w:sz w:val="18"/>
          <w:szCs w:val="18"/>
        </w:rPr>
        <w:tab/>
      </w:r>
    </w:p>
    <w:p w14:paraId="1E9D840F" w14:textId="77777777" w:rsidR="00306768" w:rsidRDefault="003E2DAA" w:rsidP="00204525">
      <w:pPr>
        <w:pStyle w:val="Legal1"/>
        <w:numPr>
          <w:ilvl w:val="0"/>
          <w:numId w:val="0"/>
        </w:numPr>
        <w:tabs>
          <w:tab w:val="left" w:pos="-1080"/>
          <w:tab w:val="left" w:pos="-720"/>
          <w:tab w:val="left" w:pos="540"/>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60" w:right="-900" w:hanging="360"/>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sidR="00AE4BA9">
        <w:rPr>
          <w:rFonts w:ascii="Arial" w:hAnsi="Arial" w:cs="Arial"/>
          <w:sz w:val="18"/>
          <w:szCs w:val="18"/>
        </w:rPr>
        <w:t xml:space="preserve"> </w:t>
      </w:r>
      <w:r>
        <w:rPr>
          <w:rFonts w:ascii="Arial" w:hAnsi="Arial" w:cs="Arial"/>
          <w:bCs/>
          <w:sz w:val="18"/>
          <w:szCs w:val="18"/>
          <w:lang w:val="en-GB"/>
        </w:rPr>
        <w:t>Enforcement/patrolling of territorial waters</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1F62C6">
        <w:rPr>
          <w:rFonts w:ascii="Arial" w:hAnsi="Arial" w:cs="Arial"/>
          <w:sz w:val="22"/>
        </w:rPr>
        <w:t>x</w:t>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IMPORTANT</w:t>
      </w:r>
      <w:r w:rsidR="00204525">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18"/>
          <w:szCs w:val="18"/>
        </w:rPr>
        <w:t xml:space="preserve"> </w:t>
      </w:r>
    </w:p>
    <w:p w14:paraId="1E9D8410" w14:textId="77777777" w:rsidR="00306768" w:rsidRDefault="003E2DAA" w:rsidP="001258FA">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tab/>
      </w:r>
      <w:r>
        <w:rPr>
          <w:rFonts w:ascii="Arial" w:hAnsi="Arial" w:cs="Arial"/>
          <w:sz w:val="18"/>
          <w:szCs w:val="18"/>
        </w:rPr>
        <w:t>Hunting/harvest by neighboring countries</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1F62C6">
        <w:rPr>
          <w:rFonts w:ascii="Arial" w:hAnsi="Arial" w:cs="Arial"/>
          <w:sz w:val="22"/>
        </w:rPr>
        <w:t>x</w:t>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r>
        <w:rPr>
          <w:rFonts w:ascii="Arial" w:hAnsi="Arial" w:cs="Arial"/>
          <w:sz w:val="18"/>
          <w:szCs w:val="18"/>
        </w:rPr>
        <w:tab/>
      </w:r>
    </w:p>
    <w:p w14:paraId="1E9D8411"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tab/>
      </w:r>
      <w:r w:rsidR="006A5037">
        <w:tab/>
      </w:r>
      <w:r>
        <w:rPr>
          <w:rFonts w:ascii="Arial" w:hAnsi="Arial" w:cs="Arial"/>
          <w:bCs/>
          <w:sz w:val="18"/>
          <w:szCs w:val="18"/>
          <w:lang w:val="en-GB"/>
        </w:rPr>
        <w:t>Poaching, illegal trade in turtle pro</w:t>
      </w:r>
      <w:r w:rsidR="00726231">
        <w:rPr>
          <w:rFonts w:ascii="Arial" w:hAnsi="Arial" w:cs="Arial"/>
          <w:bCs/>
          <w:sz w:val="18"/>
          <w:szCs w:val="18"/>
          <w:lang w:val="en-GB"/>
        </w:rPr>
        <w:t>ducts</w:t>
      </w:r>
      <w:r>
        <w:rPr>
          <w:rFonts w:ascii="Arial" w:hAnsi="Arial" w:cs="Arial"/>
          <w:bCs/>
          <w:sz w:val="18"/>
          <w:szCs w:val="18"/>
          <w:lang w:val="en-GB"/>
        </w:rPr>
        <w:tab/>
      </w:r>
      <w:r w:rsidR="001F62C6">
        <w:rPr>
          <w:rFonts w:ascii="Arial" w:hAnsi="Arial" w:cs="Arial"/>
          <w:sz w:val="22"/>
        </w:rPr>
        <w:t>x</w:t>
      </w:r>
      <w:r w:rsidR="003E4D41" w:rsidRPr="009304A3">
        <w:rPr>
          <w:rFonts w:ascii="Arial" w:hAnsi="Arial" w:cs="Arial"/>
          <w:sz w:val="18"/>
          <w:szCs w:val="18"/>
        </w:rPr>
        <w:t xml:space="preserve"> ESSENTIAL</w:t>
      </w:r>
      <w:r w:rsidR="003E4D41" w:rsidRPr="009304A3">
        <w:rPr>
          <w:rFonts w:ascii="Arial" w:hAnsi="Arial" w:cs="Arial"/>
          <w:sz w:val="18"/>
          <w:szCs w:val="18"/>
        </w:rPr>
        <w:tab/>
      </w:r>
      <w:r w:rsidR="00204525">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IMPORTANT</w:t>
      </w:r>
      <w:r w:rsidR="00204525">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2"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sidR="007E2F7D">
        <w:rPr>
          <w:rFonts w:ascii="Arial" w:hAnsi="Arial" w:cs="Arial"/>
          <w:sz w:val="18"/>
          <w:szCs w:val="18"/>
        </w:rPr>
        <w:t>Development of g</w:t>
      </w:r>
      <w:r>
        <w:rPr>
          <w:rFonts w:ascii="Arial" w:hAnsi="Arial" w:cs="Arial"/>
          <w:bCs/>
          <w:sz w:val="18"/>
          <w:szCs w:val="18"/>
          <w:lang w:val="en-GB"/>
        </w:rPr>
        <w:t>ear technology</w:t>
      </w:r>
      <w:r>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204525">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3"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Oil spills, pollution, marine debris</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 xml:space="preserve">   </w:t>
      </w:r>
      <w:r w:rsidR="00AE4BA9">
        <w:rPr>
          <w:rFonts w:ascii="Arial" w:hAnsi="Arial" w:cs="Arial"/>
          <w:sz w:val="18"/>
          <w:szCs w:val="18"/>
        </w:rPr>
        <w:t xml:space="preserve"> </w:t>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4"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sz w:val="18"/>
          <w:szCs w:val="18"/>
        </w:rPr>
        <w:t>Training / capacity-building</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1258FA">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5"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Alternative livelihood development</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8F7348">
        <w:rPr>
          <w:rFonts w:ascii="Arial" w:hAnsi="Arial" w:cs="Arial"/>
          <w:sz w:val="22"/>
        </w:rPr>
        <w:sym w:font="Wingdings" w:char="F0A8"/>
      </w:r>
      <w:r w:rsidR="008F7348">
        <w:rPr>
          <w:rFonts w:ascii="Arial" w:hAnsi="Arial" w:cs="Arial"/>
          <w:sz w:val="22"/>
        </w:rPr>
        <w:t xml:space="preserve"> </w:t>
      </w:r>
      <w:r w:rsidR="003E4D41" w:rsidRPr="009304A3">
        <w:rPr>
          <w:rFonts w:ascii="Arial" w:hAnsi="Arial" w:cs="Arial"/>
          <w:sz w:val="18"/>
          <w:szCs w:val="18"/>
        </w:rPr>
        <w:t>ESSENTIAL</w:t>
      </w:r>
      <w:r w:rsidR="003E4D41" w:rsidRPr="009304A3">
        <w:rPr>
          <w:rFonts w:ascii="Arial" w:hAnsi="Arial" w:cs="Arial"/>
          <w:sz w:val="18"/>
          <w:szCs w:val="18"/>
        </w:rPr>
        <w:tab/>
      </w:r>
      <w:r w:rsidR="008F7348">
        <w:rPr>
          <w:rFonts w:ascii="Arial" w:hAnsi="Arial" w:cs="Arial"/>
          <w:sz w:val="18"/>
          <w:szCs w:val="18"/>
        </w:rPr>
        <w:t xml:space="preserve">  </w:t>
      </w:r>
      <w:r w:rsidR="003E4D41">
        <w:rPr>
          <w:rFonts w:ascii="Arial" w:hAnsi="Arial" w:cs="Arial"/>
          <w:sz w:val="22"/>
        </w:rPr>
        <w:sym w:font="Wingdings" w:char="F0A8"/>
      </w:r>
      <w:r w:rsidR="003E4D41" w:rsidRPr="009304A3">
        <w:rPr>
          <w:rFonts w:ascii="Arial" w:hAnsi="Arial" w:cs="Arial"/>
          <w:sz w:val="18"/>
          <w:szCs w:val="18"/>
        </w:rPr>
        <w:t xml:space="preserve"> IMPORTANT</w:t>
      </w:r>
      <w:r w:rsidR="003E4D41">
        <w:rPr>
          <w:rFonts w:ascii="Arial" w:hAnsi="Arial" w:cs="Arial"/>
          <w:sz w:val="18"/>
          <w:szCs w:val="18"/>
        </w:rPr>
        <w:tab/>
      </w:r>
      <w:r w:rsidR="008F7348">
        <w:rPr>
          <w:rFonts w:ascii="Arial" w:hAnsi="Arial" w:cs="Arial"/>
          <w:sz w:val="18"/>
          <w:szCs w:val="18"/>
        </w:rPr>
        <w:t xml:space="preserve"> X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6"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Identification of turtle populations</w:t>
      </w:r>
      <w:r w:rsidRPr="009304A3">
        <w:rPr>
          <w:rFonts w:ascii="Arial" w:hAnsi="Arial" w:cs="Arial"/>
          <w:bCs/>
          <w:sz w:val="18"/>
          <w:szCs w:val="18"/>
          <w:lang w:val="en-GB"/>
        </w:rPr>
        <w:t xml:space="preserve"> </w:t>
      </w:r>
      <w:r w:rsidRPr="009304A3">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7"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Identification of migration routes</w:t>
      </w:r>
      <w:r w:rsidRPr="009304A3">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8"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Tagging / satellite tracking</w:t>
      </w:r>
      <w:r>
        <w:rPr>
          <w:rFonts w:ascii="Arial" w:hAnsi="Arial" w:cs="Arial"/>
          <w:bCs/>
          <w:sz w:val="18"/>
          <w:szCs w:val="18"/>
          <w:lang w:val="en-GB"/>
        </w:rPr>
        <w:tab/>
      </w:r>
      <w:r w:rsidR="000739C8">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3E4D41">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9" w14:textId="77777777" w:rsidR="00306768"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cs="Arial"/>
          <w:sz w:val="18"/>
          <w:szCs w:val="18"/>
        </w:rPr>
      </w:pPr>
      <w:r>
        <w:rPr>
          <w:rFonts w:ascii="Arial" w:hAnsi="Arial" w:cs="Arial"/>
          <w:sz w:val="18"/>
          <w:szCs w:val="18"/>
        </w:rPr>
        <w:tab/>
      </w:r>
      <w:r w:rsidRPr="009304A3">
        <w:rPr>
          <w:rFonts w:ascii="Arial" w:hAnsi="Arial" w:cs="Arial"/>
          <w:sz w:val="18"/>
          <w:szCs w:val="18"/>
        </w:rPr>
        <w:tab/>
      </w:r>
      <w:r>
        <w:rPr>
          <w:rFonts w:ascii="Arial" w:hAnsi="Arial" w:cs="Arial"/>
          <w:bCs/>
          <w:sz w:val="18"/>
          <w:szCs w:val="18"/>
          <w:lang w:val="en-GB"/>
        </w:rPr>
        <w:t>Habitat studies</w:t>
      </w:r>
      <w:r>
        <w:rPr>
          <w:rFonts w:ascii="Arial" w:hAnsi="Arial" w:cs="Arial"/>
          <w:bCs/>
          <w:sz w:val="18"/>
          <w:szCs w:val="18"/>
          <w:lang w:val="en-GB"/>
        </w:rPr>
        <w:tab/>
      </w:r>
      <w:r>
        <w:rPr>
          <w:rFonts w:ascii="Arial" w:hAnsi="Arial" w:cs="Arial"/>
          <w:bCs/>
          <w:sz w:val="18"/>
          <w:szCs w:val="18"/>
          <w:lang w:val="en-GB"/>
        </w:rPr>
        <w:tab/>
      </w:r>
      <w:r w:rsidRPr="009304A3">
        <w:rPr>
          <w:rFonts w:ascii="Arial" w:hAnsi="Arial" w:cs="Arial"/>
          <w:bCs/>
          <w:sz w:val="18"/>
          <w:szCs w:val="18"/>
          <w:lang w:val="en-GB"/>
        </w:rPr>
        <w:t xml:space="preserve"> </w:t>
      </w:r>
      <w:r w:rsidRPr="009304A3">
        <w:rPr>
          <w:rFonts w:ascii="Arial" w:hAnsi="Arial" w:cs="Arial"/>
          <w:bCs/>
          <w:sz w:val="18"/>
          <w:szCs w:val="18"/>
          <w:lang w:val="en-GB"/>
        </w:rPr>
        <w:tab/>
      </w:r>
      <w:r w:rsidR="003E4D41">
        <w:rPr>
          <w:rFonts w:ascii="Arial" w:hAnsi="Arial" w:cs="Arial"/>
          <w:sz w:val="22"/>
        </w:rPr>
        <w:sym w:font="Wingdings" w:char="F0A8"/>
      </w:r>
      <w:r w:rsidR="003E4D41" w:rsidRPr="009304A3">
        <w:rPr>
          <w:rFonts w:ascii="Arial" w:hAnsi="Arial" w:cs="Arial"/>
          <w:sz w:val="18"/>
          <w:szCs w:val="18"/>
        </w:rPr>
        <w:t xml:space="preserve">  ESSENTIAL</w:t>
      </w:r>
      <w:r w:rsidR="003E4D41" w:rsidRPr="009304A3">
        <w:rPr>
          <w:rFonts w:ascii="Arial" w:hAnsi="Arial" w:cs="Arial"/>
          <w:sz w:val="18"/>
          <w:szCs w:val="18"/>
        </w:rPr>
        <w:tab/>
      </w:r>
      <w:r w:rsidR="003E4D41">
        <w:rPr>
          <w:rFonts w:ascii="Arial" w:hAnsi="Arial" w:cs="Arial"/>
          <w:sz w:val="18"/>
          <w:szCs w:val="18"/>
        </w:rPr>
        <w:tab/>
      </w:r>
      <w:r w:rsidR="001F62C6">
        <w:rPr>
          <w:rFonts w:ascii="Arial" w:hAnsi="Arial" w:cs="Arial"/>
          <w:sz w:val="22"/>
        </w:rPr>
        <w:t>x</w:t>
      </w:r>
      <w:r w:rsidR="003E4D41" w:rsidRPr="009304A3">
        <w:rPr>
          <w:rFonts w:ascii="Arial" w:hAnsi="Arial" w:cs="Arial"/>
          <w:sz w:val="18"/>
          <w:szCs w:val="18"/>
        </w:rPr>
        <w:t xml:space="preserve"> IMPORTANT</w:t>
      </w:r>
      <w:r w:rsidR="00204525">
        <w:rPr>
          <w:rFonts w:ascii="Arial" w:hAnsi="Arial" w:cs="Arial"/>
          <w:sz w:val="18"/>
          <w:szCs w:val="18"/>
        </w:rPr>
        <w:tab/>
      </w:r>
      <w:r w:rsidR="003E4D41">
        <w:rPr>
          <w:rFonts w:ascii="Arial" w:hAnsi="Arial" w:cs="Arial"/>
          <w:sz w:val="22"/>
        </w:rPr>
        <w:sym w:font="Wingdings" w:char="F0A8"/>
      </w:r>
      <w:r w:rsidR="003E4D41" w:rsidRPr="009304A3">
        <w:rPr>
          <w:rFonts w:ascii="Arial" w:hAnsi="Arial" w:cs="Arial"/>
          <w:sz w:val="18"/>
          <w:szCs w:val="18"/>
        </w:rPr>
        <w:t xml:space="preserve"> </w:t>
      </w:r>
      <w:r w:rsidR="003E4D41">
        <w:rPr>
          <w:rFonts w:ascii="Arial" w:hAnsi="Arial" w:cs="Arial"/>
          <w:sz w:val="18"/>
          <w:szCs w:val="18"/>
        </w:rPr>
        <w:t>LIMITED</w:t>
      </w:r>
      <w:r w:rsidR="003E4D41" w:rsidRPr="009304A3">
        <w:rPr>
          <w:rFonts w:ascii="Arial" w:hAnsi="Arial" w:cs="Arial"/>
          <w:sz w:val="18"/>
          <w:szCs w:val="18"/>
        </w:rPr>
        <w:tab/>
      </w:r>
      <w:r w:rsidR="003E4D41">
        <w:rPr>
          <w:rFonts w:ascii="Arial" w:hAnsi="Arial" w:cs="Arial"/>
          <w:sz w:val="22"/>
        </w:rPr>
        <w:sym w:font="Wingdings" w:char="F0A8"/>
      </w:r>
      <w:r w:rsidR="003E4D41">
        <w:rPr>
          <w:rFonts w:ascii="Arial" w:hAnsi="Arial" w:cs="Arial"/>
          <w:sz w:val="22"/>
          <w:szCs w:val="18"/>
        </w:rPr>
        <w:t xml:space="preserve"> </w:t>
      </w:r>
      <w:r w:rsidR="003E4D41">
        <w:rPr>
          <w:rFonts w:ascii="Arial" w:hAnsi="Arial" w:cs="Arial"/>
          <w:sz w:val="18"/>
          <w:szCs w:val="18"/>
        </w:rPr>
        <w:t>NOT AT ALL</w:t>
      </w:r>
      <w:r w:rsidR="003E4D41" w:rsidRPr="009304A3" w:rsidDel="003E4D41">
        <w:rPr>
          <w:rFonts w:ascii="Arial" w:hAnsi="Arial" w:cs="Arial"/>
          <w:sz w:val="22"/>
          <w:szCs w:val="18"/>
        </w:rPr>
        <w:t xml:space="preserve"> </w:t>
      </w:r>
    </w:p>
    <w:p w14:paraId="1E9D841A" w14:textId="77777777" w:rsidR="003E2DAA" w:rsidRPr="00204525" w:rsidRDefault="003E2DAA" w:rsidP="00204525">
      <w:pPr>
        <w:pStyle w:val="Legal1"/>
        <w:numPr>
          <w:ilvl w:val="0"/>
          <w:numId w:val="0"/>
        </w:numPr>
        <w:tabs>
          <w:tab w:val="left" w:pos="-1080"/>
          <w:tab w:val="left" w:pos="-720"/>
          <w:tab w:val="left" w:pos="567"/>
          <w:tab w:val="left" w:pos="1134"/>
          <w:tab w:val="left" w:pos="1440"/>
          <w:tab w:val="left" w:pos="2160"/>
          <w:tab w:val="left" w:pos="2880"/>
          <w:tab w:val="left" w:pos="4440"/>
          <w:tab w:val="left" w:pos="5760"/>
          <w:tab w:val="left" w:pos="5940"/>
          <w:tab w:val="left" w:pos="7380"/>
          <w:tab w:val="left" w:pos="8640"/>
          <w:tab w:val="left" w:pos="8760"/>
        </w:tabs>
        <w:spacing w:line="280" w:lineRule="exact"/>
        <w:ind w:left="373" w:right="-900" w:hanging="373"/>
        <w:jc w:val="both"/>
        <w:rPr>
          <w:rFonts w:ascii="Arial" w:hAnsi="Arial"/>
          <w:sz w:val="18"/>
          <w:szCs w:val="18"/>
          <w:lang w:val="en-GB"/>
        </w:rPr>
      </w:pPr>
      <w:r>
        <w:rPr>
          <w:rFonts w:ascii="Arial" w:hAnsi="Arial" w:cs="Arial"/>
          <w:sz w:val="18"/>
          <w:szCs w:val="18"/>
        </w:rPr>
        <w:tab/>
      </w:r>
      <w:r>
        <w:tab/>
      </w:r>
      <w:r w:rsidRPr="00204525">
        <w:rPr>
          <w:rFonts w:ascii="Arial" w:hAnsi="Arial"/>
          <w:sz w:val="18"/>
          <w:szCs w:val="18"/>
          <w:lang w:val="en-GB"/>
        </w:rPr>
        <w:t>Genetics s</w:t>
      </w:r>
      <w:r w:rsidRPr="00204525">
        <w:rPr>
          <w:rFonts w:ascii="Arial" w:hAnsi="Arial"/>
          <w:bCs/>
          <w:sz w:val="18"/>
          <w:szCs w:val="18"/>
          <w:lang w:val="en-GB"/>
        </w:rPr>
        <w:t>tudies</w:t>
      </w:r>
      <w:r w:rsidRPr="00204525">
        <w:rPr>
          <w:rFonts w:ascii="Arial" w:hAnsi="Arial"/>
          <w:bCs/>
          <w:sz w:val="18"/>
          <w:szCs w:val="18"/>
          <w:lang w:val="en-GB"/>
        </w:rPr>
        <w:tab/>
      </w:r>
      <w:r w:rsidRPr="00204525">
        <w:rPr>
          <w:rFonts w:ascii="Arial" w:hAnsi="Arial"/>
          <w:bCs/>
          <w:sz w:val="18"/>
          <w:szCs w:val="18"/>
          <w:lang w:val="en-GB"/>
        </w:rPr>
        <w:tab/>
        <w:t xml:space="preserve"> </w:t>
      </w:r>
      <w:r w:rsidRPr="00204525">
        <w:rPr>
          <w:rFonts w:ascii="Arial" w:hAnsi="Arial"/>
          <w:bCs/>
          <w:sz w:val="18"/>
          <w:szCs w:val="18"/>
          <w:lang w:val="en-GB"/>
        </w:rPr>
        <w:tab/>
      </w:r>
      <w:r w:rsidR="008F7348">
        <w:rPr>
          <w:rFonts w:ascii="Arial" w:hAnsi="Arial" w:cs="Arial"/>
          <w:sz w:val="22"/>
        </w:rPr>
        <w:sym w:font="Wingdings" w:char="F0A8"/>
      </w:r>
      <w:r w:rsidR="00204525" w:rsidRPr="009304A3">
        <w:rPr>
          <w:rFonts w:ascii="Arial" w:hAnsi="Arial" w:cs="Arial"/>
          <w:sz w:val="18"/>
          <w:szCs w:val="18"/>
        </w:rPr>
        <w:t xml:space="preserve">  ESSENTIAL</w:t>
      </w:r>
      <w:r w:rsidR="003E4D41" w:rsidRPr="00204525">
        <w:rPr>
          <w:rFonts w:ascii="Arial" w:hAnsi="Arial"/>
          <w:sz w:val="18"/>
          <w:szCs w:val="18"/>
        </w:rPr>
        <w:tab/>
      </w:r>
      <w:r w:rsidR="00204525">
        <w:rPr>
          <w:rFonts w:ascii="Arial" w:hAnsi="Arial"/>
          <w:sz w:val="18"/>
          <w:szCs w:val="18"/>
        </w:rPr>
        <w:tab/>
      </w:r>
      <w:r w:rsidR="008F7348">
        <w:rPr>
          <w:rFonts w:ascii="Arial" w:hAnsi="Arial" w:cs="Arial"/>
          <w:sz w:val="22"/>
        </w:rPr>
        <w:t>x</w:t>
      </w:r>
      <w:r w:rsidR="008F7348" w:rsidRPr="009304A3">
        <w:rPr>
          <w:rFonts w:ascii="Arial" w:hAnsi="Arial" w:cs="Arial"/>
          <w:sz w:val="18"/>
          <w:szCs w:val="18"/>
        </w:rPr>
        <w:t xml:space="preserve"> </w:t>
      </w:r>
      <w:r w:rsidR="00204525" w:rsidRPr="009304A3">
        <w:rPr>
          <w:rFonts w:ascii="Arial" w:hAnsi="Arial" w:cs="Arial"/>
          <w:sz w:val="18"/>
          <w:szCs w:val="18"/>
        </w:rPr>
        <w:t>IMPORTANT</w:t>
      </w:r>
      <w:r w:rsidR="003E4D41" w:rsidRPr="00204525">
        <w:rPr>
          <w:rFonts w:ascii="Arial" w:hAnsi="Arial"/>
          <w:sz w:val="18"/>
          <w:szCs w:val="18"/>
        </w:rPr>
        <w:tab/>
      </w:r>
      <w:r w:rsidR="00204525">
        <w:rPr>
          <w:rFonts w:ascii="Arial" w:hAnsi="Arial" w:cs="Arial"/>
          <w:sz w:val="22"/>
        </w:rPr>
        <w:sym w:font="Wingdings" w:char="F0A8"/>
      </w:r>
      <w:r w:rsidR="00204525" w:rsidRPr="009304A3">
        <w:rPr>
          <w:rFonts w:ascii="Arial" w:hAnsi="Arial" w:cs="Arial"/>
          <w:sz w:val="18"/>
          <w:szCs w:val="18"/>
        </w:rPr>
        <w:t xml:space="preserve"> </w:t>
      </w:r>
      <w:r w:rsidR="00204525">
        <w:rPr>
          <w:rFonts w:ascii="Arial" w:hAnsi="Arial" w:cs="Arial"/>
          <w:sz w:val="18"/>
          <w:szCs w:val="18"/>
        </w:rPr>
        <w:t>LIMITED</w:t>
      </w:r>
      <w:r w:rsidR="003E4D41" w:rsidRPr="00204525">
        <w:rPr>
          <w:rFonts w:ascii="Arial" w:hAnsi="Arial"/>
          <w:sz w:val="18"/>
          <w:szCs w:val="18"/>
        </w:rPr>
        <w:tab/>
      </w:r>
      <w:r w:rsidR="00204525">
        <w:rPr>
          <w:rFonts w:ascii="Arial" w:hAnsi="Arial" w:cs="Arial"/>
          <w:sz w:val="22"/>
        </w:rPr>
        <w:sym w:font="Wingdings" w:char="F0A8"/>
      </w:r>
      <w:r w:rsidR="00204525">
        <w:rPr>
          <w:rFonts w:ascii="Arial" w:hAnsi="Arial" w:cs="Arial"/>
          <w:sz w:val="22"/>
          <w:szCs w:val="18"/>
        </w:rPr>
        <w:t xml:space="preserve"> </w:t>
      </w:r>
      <w:r w:rsidR="00204525">
        <w:rPr>
          <w:rFonts w:ascii="Arial" w:hAnsi="Arial" w:cs="Arial"/>
          <w:sz w:val="18"/>
          <w:szCs w:val="18"/>
        </w:rPr>
        <w:t>NOT AT ALL</w:t>
      </w:r>
      <w:r w:rsidR="00204525" w:rsidRPr="009304A3" w:rsidDel="003E4D41">
        <w:rPr>
          <w:rFonts w:ascii="Arial" w:hAnsi="Arial" w:cs="Arial"/>
          <w:sz w:val="22"/>
          <w:szCs w:val="18"/>
        </w:rPr>
        <w:t xml:space="preserve"> </w:t>
      </w:r>
      <w:r w:rsidRPr="00204525">
        <w:rPr>
          <w:rFonts w:ascii="Arial" w:hAnsi="Arial"/>
          <w:sz w:val="18"/>
          <w:szCs w:val="18"/>
        </w:rPr>
        <w:tab/>
      </w:r>
    </w:p>
    <w:p w14:paraId="1E9D841B" w14:textId="77777777" w:rsidR="003E2DAA" w:rsidRDefault="003E2DAA" w:rsidP="001258FA">
      <w:pPr>
        <w:pStyle w:val="BodyTextIndent2"/>
        <w:tabs>
          <w:tab w:val="clear" w:pos="567"/>
          <w:tab w:val="left" w:pos="600"/>
          <w:tab w:val="left" w:pos="8760"/>
        </w:tabs>
        <w:spacing w:line="260" w:lineRule="exact"/>
        <w:ind w:left="0" w:firstLine="0"/>
        <w:rPr>
          <w:rFonts w:ascii="Arial" w:hAnsi="Arial" w:cs="Arial"/>
          <w:sz w:val="18"/>
          <w:lang w:val="en-GB"/>
        </w:rPr>
      </w:pPr>
    </w:p>
    <w:p w14:paraId="1E9D841C" w14:textId="77777777" w:rsidR="003E2DAA" w:rsidRDefault="003E2DAA" w:rsidP="003E2DAA">
      <w:pPr>
        <w:pStyle w:val="BodyTextIndent2"/>
        <w:tabs>
          <w:tab w:val="clear" w:pos="567"/>
          <w:tab w:val="left" w:pos="600"/>
        </w:tabs>
        <w:spacing w:line="260" w:lineRule="exact"/>
        <w:ind w:left="601" w:hanging="601"/>
        <w:rPr>
          <w:rFonts w:ascii="Arial" w:hAnsi="Arial" w:cs="Arial"/>
          <w:sz w:val="18"/>
          <w:lang w:val="en-GB"/>
        </w:rPr>
      </w:pPr>
      <w:r>
        <w:rPr>
          <w:rFonts w:ascii="Arial" w:hAnsi="Arial" w:cs="Arial"/>
          <w:sz w:val="18"/>
          <w:lang w:val="en-GB"/>
        </w:rPr>
        <w:tab/>
        <w:t xml:space="preserve">Use the text box to list and rank any other local management issues for which international cooperation is needed to achieve progress.  </w:t>
      </w:r>
    </w:p>
    <w:p w14:paraId="1E9D841D" w14:textId="77777777" w:rsidR="003E2DAA" w:rsidRDefault="003E2DAA" w:rsidP="003E2DAA">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9"/>
      </w:tblGrid>
      <w:tr w:rsidR="003E2DAA" w14:paraId="1E9D842A" w14:textId="77777777">
        <w:trPr>
          <w:trHeight w:val="1260"/>
        </w:trPr>
        <w:tc>
          <w:tcPr>
            <w:tcW w:w="9242" w:type="dxa"/>
          </w:tcPr>
          <w:p w14:paraId="1E9D841E" w14:textId="77777777" w:rsidR="001F62C6" w:rsidRPr="001F62C6" w:rsidRDefault="001F62C6" w:rsidP="001F62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1F62C6">
              <w:rPr>
                <w:rFonts w:ascii="Calibri" w:hAnsi="Calibri" w:cs="Calibri"/>
                <w:szCs w:val="20"/>
              </w:rPr>
              <w:t>International cooperation is essential for the following local management issues:</w:t>
            </w:r>
          </w:p>
          <w:p w14:paraId="1E9D841F" w14:textId="77777777" w:rsidR="001F62C6" w:rsidRPr="00397AFB" w:rsidRDefault="001F62C6" w:rsidP="001F62C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p>
          <w:p w14:paraId="1E9D8420" w14:textId="77777777" w:rsidR="0050632A" w:rsidRDefault="00EF4495" w:rsidP="004743B2">
            <w:pPr>
              <w:pStyle w:val="Legal2"/>
              <w:numPr>
                <w:ilvl w:val="0"/>
                <w:numId w:val="3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Pr>
                <w:rFonts w:asciiTheme="minorHAnsi" w:hAnsiTheme="minorHAnsi" w:cs="Calibri"/>
                <w:szCs w:val="20"/>
              </w:rPr>
              <w:t>Loggerhead s</w:t>
            </w:r>
            <w:r w:rsidR="0050632A">
              <w:rPr>
                <w:rFonts w:asciiTheme="minorHAnsi" w:hAnsiTheme="minorHAnsi" w:cs="Calibri"/>
                <w:szCs w:val="20"/>
              </w:rPr>
              <w:t>ingle species action management plan</w:t>
            </w:r>
          </w:p>
          <w:p w14:paraId="1E9D8421" w14:textId="77777777" w:rsidR="001F62C6" w:rsidRPr="00397AFB" w:rsidRDefault="002C6FA8" w:rsidP="004743B2">
            <w:pPr>
              <w:pStyle w:val="Legal2"/>
              <w:numPr>
                <w:ilvl w:val="0"/>
                <w:numId w:val="3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397AFB">
              <w:rPr>
                <w:rFonts w:asciiTheme="minorHAnsi" w:hAnsiTheme="minorHAnsi" w:cs="Calibri"/>
                <w:szCs w:val="20"/>
              </w:rPr>
              <w:t>H</w:t>
            </w:r>
            <w:r w:rsidR="001F62C6" w:rsidRPr="00397AFB">
              <w:rPr>
                <w:rFonts w:asciiTheme="minorHAnsi" w:hAnsiTheme="minorHAnsi" w:cs="Calibri"/>
                <w:szCs w:val="20"/>
              </w:rPr>
              <w:t>unting of green turtles at Browse Island</w:t>
            </w:r>
            <w:r w:rsidR="00E256EF" w:rsidRPr="00397AFB">
              <w:rPr>
                <w:rFonts w:asciiTheme="minorHAnsi" w:hAnsiTheme="minorHAnsi" w:cs="Calibri"/>
                <w:szCs w:val="20"/>
              </w:rPr>
              <w:t xml:space="preserve"> (under the MoU Box)</w:t>
            </w:r>
          </w:p>
          <w:p w14:paraId="1E9D8422" w14:textId="77777777" w:rsidR="001F62C6" w:rsidRPr="004E78CD" w:rsidRDefault="001F62C6" w:rsidP="004743B2">
            <w:pPr>
              <w:pStyle w:val="Legal2"/>
              <w:numPr>
                <w:ilvl w:val="0"/>
                <w:numId w:val="3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4E78CD">
              <w:rPr>
                <w:rFonts w:asciiTheme="minorHAnsi" w:hAnsiTheme="minorHAnsi" w:cs="Calibri"/>
                <w:szCs w:val="20"/>
              </w:rPr>
              <w:t xml:space="preserve">Hawksbill turtle harvest in Solomon Islands of turtles </w:t>
            </w:r>
            <w:r w:rsidR="004D632E" w:rsidRPr="004E78CD">
              <w:rPr>
                <w:rFonts w:asciiTheme="minorHAnsi" w:hAnsiTheme="minorHAnsi" w:cs="Calibri"/>
                <w:szCs w:val="20"/>
              </w:rPr>
              <w:t>that breed in Solomon Islands but forage</w:t>
            </w:r>
            <w:r w:rsidRPr="004E78CD">
              <w:rPr>
                <w:rFonts w:asciiTheme="minorHAnsi" w:hAnsiTheme="minorHAnsi" w:cs="Calibri"/>
                <w:szCs w:val="20"/>
              </w:rPr>
              <w:t xml:space="preserve"> in the Great Barrier Reef World Heritage Area</w:t>
            </w:r>
            <w:r w:rsidR="00CA53C1" w:rsidRPr="004E78CD">
              <w:rPr>
                <w:rFonts w:asciiTheme="minorHAnsi" w:hAnsiTheme="minorHAnsi" w:cs="Calibri"/>
                <w:szCs w:val="20"/>
              </w:rPr>
              <w:t xml:space="preserve"> (Miller et al. 1998; Parmenter 1983).</w:t>
            </w:r>
          </w:p>
          <w:p w14:paraId="1E9D8423" w14:textId="77777777" w:rsidR="006C1187" w:rsidRPr="004E78CD" w:rsidRDefault="006C1187" w:rsidP="004743B2">
            <w:pPr>
              <w:pStyle w:val="Legal2"/>
              <w:numPr>
                <w:ilvl w:val="0"/>
                <w:numId w:val="3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E78CD">
              <w:rPr>
                <w:rFonts w:ascii="Calibri" w:hAnsi="Calibri" w:cs="Calibri"/>
                <w:szCs w:val="20"/>
              </w:rPr>
              <w:t xml:space="preserve">Under the </w:t>
            </w:r>
            <w:r w:rsidRPr="004E78CD">
              <w:rPr>
                <w:rFonts w:ascii="Calibri" w:hAnsi="Calibri" w:cs="Calibri"/>
                <w:i/>
                <w:szCs w:val="20"/>
              </w:rPr>
              <w:t xml:space="preserve">Torres Strait Treaty 1985 </w:t>
            </w:r>
            <w:r w:rsidRPr="004E78CD">
              <w:rPr>
                <w:rFonts w:ascii="Calibri" w:hAnsi="Calibri" w:cs="Calibri"/>
                <w:szCs w:val="20"/>
              </w:rPr>
              <w:t>Papua New Guinea nationals can harvest turtles in Torres Strait (including Australian waters)</w:t>
            </w:r>
            <w:r w:rsidRPr="004E78CD">
              <w:rPr>
                <w:rFonts w:ascii="Calibri" w:hAnsi="Calibri" w:cs="Calibri"/>
                <w:i/>
                <w:szCs w:val="20"/>
              </w:rPr>
              <w:t xml:space="preserve">.  </w:t>
            </w:r>
            <w:r w:rsidRPr="004E78CD">
              <w:rPr>
                <w:rFonts w:ascii="Calibri" w:hAnsi="Calibri" w:cs="Calibri"/>
                <w:szCs w:val="20"/>
              </w:rPr>
              <w:t xml:space="preserve">Marine turtles have been declared an </w:t>
            </w:r>
            <w:r w:rsidRPr="004E78CD">
              <w:rPr>
                <w:rFonts w:ascii="Calibri" w:hAnsi="Calibri" w:cs="Calibri"/>
                <w:i/>
                <w:szCs w:val="20"/>
              </w:rPr>
              <w:t>Article 22</w:t>
            </w:r>
            <w:r w:rsidRPr="004E78CD">
              <w:rPr>
                <w:rFonts w:ascii="Calibri" w:hAnsi="Calibri" w:cs="Calibri"/>
                <w:szCs w:val="20"/>
              </w:rPr>
              <w:t xml:space="preserve"> traditional fishery under the Treaty</w:t>
            </w:r>
            <w:r w:rsidRPr="004E78CD">
              <w:rPr>
                <w:rFonts w:ascii="Calibri" w:hAnsi="Calibri" w:cs="Calibri"/>
                <w:i/>
                <w:szCs w:val="20"/>
              </w:rPr>
              <w:t xml:space="preserve"> </w:t>
            </w:r>
            <w:r w:rsidRPr="004E78CD">
              <w:rPr>
                <w:rFonts w:ascii="Calibri" w:hAnsi="Calibri" w:cs="Calibri"/>
                <w:szCs w:val="20"/>
              </w:rPr>
              <w:t>between Australia and Papua New Guinea. Traditional inhabitants harvest turtles as part of their traditional way of life and livelihood, which is protected by the Treaty. Under the Treaty, traditional inhabitants means, in relation to Australia, persons who (i) are Torres Strait Islanders who live in the protected zone or the adjacent coastal area of Australia, (ii) are citizens of Australia, and (iii) maintain traditional customary associations with areas or features in or in the vicinity of the Protected Zone in relation to their subsistence or livelihood or social, cultural or religious activities. A further purpose of the Treaty is to protect and preserve the marine environment. The illegal harvest of turtle and dugong by PNG fishermen still remains a priority management issue for Torres Strait communities and the TSRA.</w:t>
            </w:r>
          </w:p>
          <w:p w14:paraId="1E9D8424" w14:textId="77777777" w:rsidR="001F62C6" w:rsidRPr="004E78CD" w:rsidRDefault="001F62C6" w:rsidP="004743B2">
            <w:pPr>
              <w:pStyle w:val="Legal2"/>
              <w:numPr>
                <w:ilvl w:val="0"/>
                <w:numId w:val="32"/>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4E78CD">
              <w:rPr>
                <w:rFonts w:asciiTheme="minorHAnsi" w:hAnsiTheme="minorHAnsi" w:cs="Calibri"/>
                <w:szCs w:val="20"/>
              </w:rPr>
              <w:t>Identifying the sustainable harvest of marine turtles in the Papua New Guinea and Australian sectors of the Torres Strait</w:t>
            </w:r>
          </w:p>
          <w:p w14:paraId="1E9D8425" w14:textId="77777777" w:rsidR="003E2DAA" w:rsidRPr="004E78CD" w:rsidRDefault="002C6FA8" w:rsidP="004743B2">
            <w:pPr>
              <w:pStyle w:val="Legal2"/>
              <w:numPr>
                <w:ilvl w:val="0"/>
                <w:numId w:val="3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 w:val="18"/>
                <w:lang w:val="en-GB"/>
              </w:rPr>
            </w:pPr>
            <w:r w:rsidRPr="004E78CD">
              <w:rPr>
                <w:rFonts w:asciiTheme="minorHAnsi" w:hAnsiTheme="minorHAnsi" w:cs="Calibri"/>
                <w:szCs w:val="20"/>
              </w:rPr>
              <w:t>F</w:t>
            </w:r>
            <w:r w:rsidR="001F62C6" w:rsidRPr="004E78CD">
              <w:rPr>
                <w:rFonts w:asciiTheme="minorHAnsi" w:hAnsiTheme="minorHAnsi" w:cs="Calibri"/>
                <w:szCs w:val="20"/>
              </w:rPr>
              <w:t xml:space="preserve">oreign nets and other marine debris discarded in international/non-Australian waters which wash ashore on beaches in the Northern Territory and Gulf of Carpentaria, usually resulting in mortality of marine turtles and other marine creatures. Research indicates most derelict fishing gear originates from international sources, rather than from the Australian fishing </w:t>
            </w:r>
            <w:r w:rsidR="00D75E96" w:rsidRPr="004E78CD">
              <w:rPr>
                <w:rFonts w:asciiTheme="minorHAnsi" w:hAnsiTheme="minorHAnsi" w:cs="Calibri"/>
                <w:szCs w:val="20"/>
              </w:rPr>
              <w:t>industry</w:t>
            </w:r>
            <w:r w:rsidR="001F62C6" w:rsidRPr="004E78CD">
              <w:rPr>
                <w:rFonts w:asciiTheme="minorHAnsi" w:hAnsiTheme="minorHAnsi" w:cs="Calibri"/>
                <w:szCs w:val="20"/>
              </w:rPr>
              <w:t>.</w:t>
            </w:r>
          </w:p>
          <w:p w14:paraId="1E9D8426" w14:textId="77777777" w:rsidR="003C4C6B" w:rsidRPr="004E78CD" w:rsidRDefault="00397AFB" w:rsidP="004743B2">
            <w:pPr>
              <w:pStyle w:val="Legal2"/>
              <w:numPr>
                <w:ilvl w:val="0"/>
                <w:numId w:val="3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 w:val="18"/>
                <w:lang w:val="en-GB"/>
              </w:rPr>
            </w:pPr>
            <w:r w:rsidRPr="004E78CD">
              <w:rPr>
                <w:rFonts w:asciiTheme="minorHAnsi" w:hAnsiTheme="minorHAnsi"/>
              </w:rPr>
              <w:t xml:space="preserve">Dr Kathy Townsend (University of Queensland) is undertaking </w:t>
            </w:r>
            <w:r w:rsidR="003C4C6B" w:rsidRPr="004E78CD">
              <w:rPr>
                <w:rFonts w:asciiTheme="minorHAnsi" w:hAnsiTheme="minorHAnsi"/>
              </w:rPr>
              <w:t xml:space="preserve">research </w:t>
            </w:r>
            <w:r w:rsidRPr="004E78CD">
              <w:rPr>
                <w:rFonts w:asciiTheme="minorHAnsi" w:hAnsiTheme="minorHAnsi"/>
              </w:rPr>
              <w:t>on turtles in</w:t>
            </w:r>
            <w:r w:rsidR="003C4C6B" w:rsidRPr="004E78CD">
              <w:rPr>
                <w:rFonts w:asciiTheme="minorHAnsi" w:hAnsiTheme="minorHAnsi"/>
              </w:rPr>
              <w:t xml:space="preserve"> Moreton Bay</w:t>
            </w:r>
            <w:r w:rsidRPr="004E78CD">
              <w:rPr>
                <w:rFonts w:asciiTheme="minorHAnsi" w:hAnsiTheme="minorHAnsi"/>
              </w:rPr>
              <w:t xml:space="preserve">, which </w:t>
            </w:r>
            <w:r w:rsidR="003C4C6B" w:rsidRPr="004E78CD">
              <w:rPr>
                <w:rFonts w:asciiTheme="minorHAnsi" w:hAnsiTheme="minorHAnsi"/>
              </w:rPr>
              <w:t>shows at least 30% of turtles necropsied died because of plastic ingestion.</w:t>
            </w:r>
          </w:p>
          <w:p w14:paraId="1E9D8427" w14:textId="77777777" w:rsidR="008F7348" w:rsidRPr="00397AFB" w:rsidRDefault="008F7348" w:rsidP="004743B2">
            <w:pPr>
              <w:pStyle w:val="Legal2"/>
              <w:numPr>
                <w:ilvl w:val="0"/>
                <w:numId w:val="3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rPr>
            </w:pPr>
            <w:r w:rsidRPr="00397AFB">
              <w:rPr>
                <w:rFonts w:asciiTheme="minorHAnsi" w:hAnsiTheme="minorHAnsi" w:cs="Calibri"/>
                <w:szCs w:val="20"/>
              </w:rPr>
              <w:t>There are limited local management issues relating to alternative livelihood development in Australia and they do not rely on international cooperation.  Alternative livelihood development in PNG may benefit from cooperation from Australia.</w:t>
            </w:r>
          </w:p>
          <w:p w14:paraId="1E9D8428" w14:textId="77777777" w:rsidR="008F7348" w:rsidRPr="00397AFB" w:rsidRDefault="008F7348" w:rsidP="004743B2">
            <w:pPr>
              <w:pStyle w:val="Legal2"/>
              <w:numPr>
                <w:ilvl w:val="0"/>
                <w:numId w:val="32"/>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olor w:val="1F497D"/>
              </w:rPr>
            </w:pPr>
            <w:r w:rsidRPr="00397AFB">
              <w:rPr>
                <w:rFonts w:asciiTheme="minorHAnsi" w:hAnsiTheme="minorHAnsi" w:cs="Calibri"/>
                <w:szCs w:val="20"/>
              </w:rPr>
              <w:t xml:space="preserve"> It is necessary to obtain samples from other countries to understand the shared nature of our stocks.  For example, Kiki Dethmers obtained genetic samples from green turtles in Indonesia to obtain an understanding of the shared nature of Australian green turtle populations.</w:t>
            </w:r>
          </w:p>
          <w:p w14:paraId="1E9D8429"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2B"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right="-334"/>
        <w:jc w:val="both"/>
        <w:rPr>
          <w:rFonts w:ascii="Arial" w:hAnsi="Arial" w:cs="Arial"/>
          <w:bCs/>
          <w:sz w:val="18"/>
          <w:lang w:val="en-GB"/>
        </w:rPr>
      </w:pPr>
    </w:p>
    <w:p w14:paraId="1E9D842C"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p>
    <w:p w14:paraId="1E9D842D" w14:textId="77777777" w:rsidR="003E2DAA" w:rsidRDefault="003E2DAA" w:rsidP="003E2DAA">
      <w:pPr>
        <w:pStyle w:val="Legal1"/>
        <w:numPr>
          <w:ilvl w:val="0"/>
          <w:numId w:val="0"/>
        </w:numPr>
        <w:tabs>
          <w:tab w:val="left" w:pos="-108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lang w:val="en-GB"/>
        </w:rPr>
      </w:pPr>
      <w:r>
        <w:rPr>
          <w:rFonts w:ascii="Arial" w:hAnsi="Arial" w:cs="Arial"/>
          <w:b/>
          <w:lang w:val="en-GB"/>
        </w:rPr>
        <w:t>5.3</w:t>
      </w:r>
      <w:r>
        <w:rPr>
          <w:rFonts w:ascii="Arial" w:hAnsi="Arial" w:cs="Arial"/>
          <w:b/>
          <w:lang w:val="en-GB"/>
        </w:rPr>
        <w:tab/>
        <w:t>Cooperation and information exchange</w:t>
      </w:r>
    </w:p>
    <w:p w14:paraId="1E9D842E"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Cs/>
          <w:sz w:val="18"/>
          <w:lang w:val="en-GB"/>
        </w:rPr>
      </w:pPr>
    </w:p>
    <w:p w14:paraId="1E9D842F"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5.3.1</w:t>
      </w:r>
      <w:r>
        <w:rPr>
          <w:rFonts w:ascii="Arial" w:hAnsi="Arial" w:cs="Arial"/>
          <w:bCs/>
          <w:sz w:val="18"/>
          <w:lang w:val="en-GB"/>
        </w:rPr>
        <w:tab/>
        <w:t>Identify existing frameworks/organisations that are, or could be, useful mechanisms for cooperating in marine turtle conservation at the sub-regional level. Please comment on the strengths of these instruments, their capacity to take on a broader coordinating role, and any efforts your country has made to enhance their role in turtle conservation</w:t>
      </w:r>
      <w:r w:rsidRPr="00BE7C01">
        <w:rPr>
          <w:rFonts w:ascii="Arial" w:hAnsi="Arial" w:cs="Arial"/>
          <w:bCs/>
          <w:szCs w:val="20"/>
          <w:lang w:val="en-GB"/>
        </w:rPr>
        <w:t>.</w:t>
      </w:r>
      <w:r w:rsidR="007E2F7D" w:rsidRPr="00BE7C01">
        <w:rPr>
          <w:rFonts w:ascii="Arial" w:hAnsi="Arial" w:cs="Arial"/>
          <w:bCs/>
          <w:szCs w:val="20"/>
          <w:lang w:val="en-GB"/>
        </w:rPr>
        <w:t xml:space="preserve"> </w:t>
      </w:r>
      <w:r w:rsidR="007E2F7D" w:rsidRPr="00BE7C01">
        <w:rPr>
          <w:rFonts w:ascii="Arial" w:hAnsi="Arial" w:cs="Arial"/>
          <w:b/>
          <w:bCs/>
          <w:szCs w:val="20"/>
          <w:lang w:val="en-GB"/>
        </w:rPr>
        <w:t>[INF, BPR]</w:t>
      </w:r>
      <w:r w:rsidR="006E17FE">
        <w:rPr>
          <w:rFonts w:ascii="Arial" w:hAnsi="Arial" w:cs="Arial"/>
          <w:b/>
          <w:bCs/>
          <w:szCs w:val="20"/>
          <w:lang w:val="en-GB"/>
        </w:rPr>
        <w:t xml:space="preserve"> </w:t>
      </w:r>
      <w:r>
        <w:rPr>
          <w:rFonts w:ascii="Arial" w:hAnsi="Arial" w:cs="Arial"/>
          <w:bCs/>
          <w:sz w:val="18"/>
          <w:lang w:val="en-GB"/>
        </w:rPr>
        <w:t xml:space="preserve"> </w:t>
      </w:r>
    </w:p>
    <w:p w14:paraId="1E9D8430"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47" w14:textId="77777777">
        <w:trPr>
          <w:trHeight w:val="1249"/>
        </w:trPr>
        <w:tc>
          <w:tcPr>
            <w:tcW w:w="8496" w:type="dxa"/>
          </w:tcPr>
          <w:p w14:paraId="1E9D8431" w14:textId="77777777" w:rsidR="003A03E8" w:rsidRDefault="003A03E8" w:rsidP="003A03E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690A61">
              <w:rPr>
                <w:rFonts w:ascii="Calibri" w:hAnsi="Calibri" w:cs="Calibri"/>
                <w:szCs w:val="20"/>
              </w:rPr>
              <w:t>Officials from the Government of Australia and Indonesia meet annually at the Working Group on Marine Affairs and Fisheries.</w:t>
            </w:r>
            <w:r w:rsidR="004C7933">
              <w:rPr>
                <w:rFonts w:ascii="Calibri" w:hAnsi="Calibri" w:cs="Calibri"/>
                <w:szCs w:val="20"/>
              </w:rPr>
              <w:t xml:space="preserve"> This is an appropriate forum for</w:t>
            </w:r>
            <w:r w:rsidRPr="00690A61">
              <w:rPr>
                <w:rFonts w:ascii="Calibri" w:hAnsi="Calibri" w:cs="Calibri"/>
                <w:szCs w:val="20"/>
              </w:rPr>
              <w:t xml:space="preserve"> </w:t>
            </w:r>
            <w:r w:rsidR="004C7933">
              <w:rPr>
                <w:rFonts w:ascii="Calibri" w:hAnsi="Calibri" w:cs="Calibri"/>
                <w:szCs w:val="20"/>
              </w:rPr>
              <w:t>m</w:t>
            </w:r>
            <w:r w:rsidRPr="00690A61">
              <w:rPr>
                <w:rFonts w:ascii="Calibri" w:hAnsi="Calibri" w:cs="Calibri"/>
                <w:szCs w:val="20"/>
              </w:rPr>
              <w:t>arine turtl</w:t>
            </w:r>
            <w:r w:rsidR="004C7933">
              <w:rPr>
                <w:rFonts w:ascii="Calibri" w:hAnsi="Calibri" w:cs="Calibri"/>
                <w:szCs w:val="20"/>
              </w:rPr>
              <w:t>e conservation and management to be</w:t>
            </w:r>
            <w:r w:rsidRPr="00690A61">
              <w:rPr>
                <w:rFonts w:ascii="Calibri" w:hAnsi="Calibri" w:cs="Calibri"/>
                <w:szCs w:val="20"/>
              </w:rPr>
              <w:t xml:space="preserve"> discussed</w:t>
            </w:r>
            <w:r w:rsidR="004C7933">
              <w:rPr>
                <w:rFonts w:ascii="Calibri" w:hAnsi="Calibri" w:cs="Calibri"/>
                <w:szCs w:val="20"/>
              </w:rPr>
              <w:t xml:space="preserve">, </w:t>
            </w:r>
            <w:r>
              <w:rPr>
                <w:rFonts w:ascii="Calibri" w:hAnsi="Calibri" w:cs="Calibri"/>
                <w:szCs w:val="20"/>
              </w:rPr>
              <w:t>in the context of the MoU Box</w:t>
            </w:r>
            <w:r w:rsidRPr="00690A61">
              <w:rPr>
                <w:rFonts w:ascii="Calibri" w:hAnsi="Calibri" w:cs="Calibri"/>
                <w:szCs w:val="20"/>
              </w:rPr>
              <w:t xml:space="preserve">. </w:t>
            </w:r>
          </w:p>
          <w:p w14:paraId="1E9D8432" w14:textId="77777777" w:rsidR="00645484" w:rsidRPr="00690A61" w:rsidRDefault="00645484" w:rsidP="003A03E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33" w14:textId="77777777" w:rsidR="006C1187" w:rsidRPr="004E78CD"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E78CD">
              <w:rPr>
                <w:rFonts w:ascii="Calibri" w:hAnsi="Calibri" w:cs="Calibri"/>
                <w:szCs w:val="20"/>
              </w:rPr>
              <w:t>The need for complementary sustainable management of harvesting of marine turtles within Torres Strait is discussed by the Joint Advisory Committee and Environmental Management Committee under the Torres Strait Treaty arrangements (see Section 1.5.5).</w:t>
            </w:r>
          </w:p>
          <w:p w14:paraId="1E9D8434" w14:textId="77777777" w:rsidR="006C1187" w:rsidRPr="004E78CD"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35" w14:textId="77777777" w:rsidR="006C1187" w:rsidRPr="004E78CD"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E78CD">
              <w:rPr>
                <w:rFonts w:ascii="Calibri" w:hAnsi="Calibri" w:cs="Calibri"/>
                <w:szCs w:val="20"/>
              </w:rPr>
              <w:t>The Torres Strait Treaty (`the Treaty`) between Australia and Papua New Guinea came into force on February 15 1985. The Treaty defines conservation outcomes for the region. The main purposes of the Treaty are, inter alia, to set out in law the importance of the preservation of the traditional way of life and livelihood of traditional inhabitants of the Torres Strait and the protection and preservation of the marine environment, and indigenous flora and fauna.</w:t>
            </w:r>
          </w:p>
          <w:p w14:paraId="1E9D8436" w14:textId="77777777" w:rsidR="006C1187" w:rsidRPr="004E78CD"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37" w14:textId="77777777" w:rsidR="006C1187" w:rsidRDefault="006C1187" w:rsidP="006C118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E78CD">
              <w:rPr>
                <w:rFonts w:ascii="Calibri" w:hAnsi="Calibri" w:cs="Calibri"/>
                <w:szCs w:val="20"/>
              </w:rPr>
              <w:t>The Treaty establishes a Torres Strait Protected Zone, which covers both Australian and PNG waters. Traditional inhabitants may engage in traditional activities, including traditional fishing and turtle and dugong hunting, within the Torres Strait Protected Zone. Traditional fishing, including for turtle, is included as an individual fishery in Article 22 of the Treaty and as such, both countries have an obligation to manage and conserve the fishery.</w:t>
            </w:r>
          </w:p>
          <w:p w14:paraId="1E9D8438" w14:textId="77777777" w:rsidR="00645484" w:rsidRPr="00487B4B" w:rsidRDefault="00645484" w:rsidP="003A03E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39" w14:textId="77777777" w:rsidR="008937F1" w:rsidRDefault="008937F1" w:rsidP="008937F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487B4B">
              <w:rPr>
                <w:rFonts w:ascii="Calibri" w:hAnsi="Calibri" w:cs="Calibri"/>
                <w:szCs w:val="20"/>
              </w:rPr>
              <w:t xml:space="preserve">There is also the </w:t>
            </w:r>
            <w:r w:rsidRPr="00487B4B">
              <w:rPr>
                <w:rStyle w:val="Strong"/>
                <w:rFonts w:ascii="Calibri" w:hAnsi="Calibri" w:cs="Calibri"/>
                <w:b w:val="0"/>
                <w:szCs w:val="20"/>
              </w:rPr>
              <w:t xml:space="preserve">Arafura and Timor Seas Ecosystem Action (ATSEA) </w:t>
            </w:r>
            <w:r>
              <w:rPr>
                <w:rStyle w:val="Strong"/>
                <w:rFonts w:ascii="Calibri" w:hAnsi="Calibri" w:cs="Calibri"/>
                <w:b w:val="0"/>
                <w:szCs w:val="20"/>
              </w:rPr>
              <w:t>project,</w:t>
            </w:r>
            <w:r w:rsidRPr="00487B4B">
              <w:rPr>
                <w:rFonts w:ascii="Calibri" w:hAnsi="Calibri" w:cs="Calibri"/>
                <w:szCs w:val="20"/>
              </w:rPr>
              <w:t xml:space="preserve"> an International Waters project funded by the Global Environment Facility (GEF</w:t>
            </w:r>
            <w:r>
              <w:rPr>
                <w:rFonts w:ascii="Calibri" w:hAnsi="Calibri" w:cs="Calibri"/>
                <w:szCs w:val="20"/>
              </w:rPr>
              <w:t>, involving Indonesia, Timor Leste and Australia.)</w:t>
            </w:r>
            <w:r w:rsidRPr="00487B4B">
              <w:rPr>
                <w:rFonts w:ascii="Calibri" w:hAnsi="Calibri" w:cs="Calibri"/>
                <w:szCs w:val="20"/>
              </w:rPr>
              <w:t xml:space="preserve">. </w:t>
            </w:r>
            <w:r>
              <w:rPr>
                <w:rFonts w:ascii="Calibri" w:hAnsi="Calibri" w:cs="Calibri"/>
                <w:szCs w:val="20"/>
              </w:rPr>
              <w:t xml:space="preserve">The </w:t>
            </w:r>
            <w:r w:rsidRPr="00487B4B">
              <w:rPr>
                <w:rFonts w:ascii="Calibri" w:hAnsi="Calibri" w:cs="Calibri"/>
                <w:szCs w:val="20"/>
              </w:rPr>
              <w:t xml:space="preserve">ATSEA </w:t>
            </w:r>
            <w:r>
              <w:rPr>
                <w:rFonts w:ascii="Calibri" w:hAnsi="Calibri" w:cs="Calibri"/>
                <w:szCs w:val="20"/>
              </w:rPr>
              <w:t xml:space="preserve">project </w:t>
            </w:r>
            <w:r w:rsidRPr="00487B4B">
              <w:rPr>
                <w:rFonts w:ascii="Calibri" w:hAnsi="Calibri" w:cs="Calibri"/>
                <w:szCs w:val="20"/>
              </w:rPr>
              <w:t>involve</w:t>
            </w:r>
            <w:r>
              <w:rPr>
                <w:rFonts w:ascii="Calibri" w:hAnsi="Calibri" w:cs="Calibri"/>
                <w:szCs w:val="20"/>
              </w:rPr>
              <w:t>d the</w:t>
            </w:r>
            <w:r w:rsidRPr="00487B4B">
              <w:rPr>
                <w:rFonts w:ascii="Calibri" w:hAnsi="Calibri" w:cs="Calibri"/>
                <w:szCs w:val="20"/>
              </w:rPr>
              <w:t xml:space="preserve"> development of a Transboundary Diagnostic Analysis (TDA). The TDA is a threat analysis which assess</w:t>
            </w:r>
            <w:r>
              <w:rPr>
                <w:rFonts w:ascii="Calibri" w:hAnsi="Calibri" w:cs="Calibri"/>
                <w:szCs w:val="20"/>
              </w:rPr>
              <w:t>es</w:t>
            </w:r>
            <w:r w:rsidRPr="00487B4B">
              <w:rPr>
                <w:rFonts w:ascii="Calibri" w:hAnsi="Calibri" w:cs="Calibri"/>
                <w:szCs w:val="20"/>
              </w:rPr>
              <w:t xml:space="preserve"> the current state of the environment and resources in the Arafura and Timor seas, including pressures, threats and impacts from over-exploitation and climate change. </w:t>
            </w:r>
            <w:r>
              <w:rPr>
                <w:rFonts w:ascii="Calibri" w:hAnsi="Calibri" w:cs="Calibri"/>
                <w:szCs w:val="20"/>
              </w:rPr>
              <w:t xml:space="preserve">The TDA provided the basis for the development of a Strategic Action Program (SAP), which outlines actions to address threats to the marine environment in the Arafura Sea, including threats to marine turtles. The SAP was endorsed by Ministers of the three countries in May 2014.  </w:t>
            </w:r>
          </w:p>
          <w:p w14:paraId="1E9D843A" w14:textId="77777777" w:rsidR="00D066E6" w:rsidRDefault="00D066E6" w:rsidP="00D066E6">
            <w:pPr>
              <w:rPr>
                <w:rFonts w:ascii="Calibri" w:hAnsi="Calibri" w:cs="Calibri"/>
                <w:sz w:val="20"/>
                <w:szCs w:val="20"/>
              </w:rPr>
            </w:pPr>
            <w:r w:rsidRPr="00725159">
              <w:rPr>
                <w:rFonts w:ascii="Calibri" w:hAnsi="Calibri" w:cs="Calibri"/>
                <w:sz w:val="20"/>
                <w:szCs w:val="20"/>
              </w:rPr>
              <w:t xml:space="preserve"> </w:t>
            </w:r>
          </w:p>
          <w:p w14:paraId="1E9D843B" w14:textId="77777777" w:rsidR="00D066E6" w:rsidRDefault="00D066E6" w:rsidP="00D066E6">
            <w:pPr>
              <w:rPr>
                <w:rFonts w:ascii="Calibri" w:hAnsi="Calibri" w:cs="Calibri"/>
                <w:sz w:val="20"/>
                <w:szCs w:val="20"/>
              </w:rPr>
            </w:pPr>
            <w:r w:rsidRPr="00725159">
              <w:rPr>
                <w:rFonts w:ascii="Calibri" w:hAnsi="Calibri" w:cs="Calibri"/>
                <w:sz w:val="20"/>
                <w:szCs w:val="20"/>
              </w:rPr>
              <w:t xml:space="preserve">The Department of the Environment is supporting work involving GhostNets Australia, CSIRO, NOAA and the Indonesian Ministry for Marine Affairs and Fisheries to reduce the incidence of derelict fishing gear in the Arafura Sea. Work done to date has engaged fishers, port authorities, local communities and stakeholders within key fishing communities in eastern Indonesia to identify the reasons for fishing gear loss and the identify potential solutions. </w:t>
            </w:r>
          </w:p>
          <w:p w14:paraId="1E9D843C" w14:textId="77777777" w:rsidR="00D066E6" w:rsidRDefault="00D066E6" w:rsidP="00D066E6">
            <w:pPr>
              <w:rPr>
                <w:rFonts w:ascii="Calibri" w:hAnsi="Calibri" w:cs="Calibri"/>
                <w:sz w:val="20"/>
                <w:szCs w:val="20"/>
              </w:rPr>
            </w:pPr>
          </w:p>
          <w:p w14:paraId="1E9D843D" w14:textId="77777777" w:rsidR="00D066E6" w:rsidRDefault="00D066E6" w:rsidP="00D066E6">
            <w:pPr>
              <w:rPr>
                <w:rFonts w:ascii="Calibri" w:hAnsi="Calibri" w:cs="Calibri"/>
                <w:sz w:val="20"/>
                <w:szCs w:val="20"/>
              </w:rPr>
            </w:pPr>
            <w:r w:rsidRPr="00725159">
              <w:rPr>
                <w:rFonts w:ascii="Calibri" w:hAnsi="Calibri" w:cs="Calibri"/>
                <w:sz w:val="20"/>
                <w:szCs w:val="20"/>
              </w:rPr>
              <w:t>This work has fed into the development of an Indonesian Government Arafura Sea Fisheries Management Plan, with implementation of identified solutions to be taken forward in that context. This may include an extension program modelled on Australia’s SeaNet program, subject to further scoping and securing adequate funding. This work is being done in the context of the Arafura and Timor Seas Ecosystem Action (ATSEA) Program – a Global Environment Facility project involving collaboration among Australia, Indonesia and East Timor on the conservation and sustainable management of the coastal and marine resources of the Arafura and Timor Seas.</w:t>
            </w:r>
          </w:p>
          <w:p w14:paraId="1E9D843E" w14:textId="77777777" w:rsidR="00D066E6" w:rsidRDefault="00D066E6" w:rsidP="00D066E6">
            <w:pPr>
              <w:rPr>
                <w:rFonts w:ascii="Calibri" w:hAnsi="Calibri" w:cs="Calibri"/>
                <w:sz w:val="20"/>
                <w:szCs w:val="20"/>
              </w:rPr>
            </w:pPr>
          </w:p>
          <w:p w14:paraId="1E9D843F" w14:textId="77777777" w:rsidR="00D066E6" w:rsidRDefault="00D066E6" w:rsidP="00D066E6">
            <w:pPr>
              <w:rPr>
                <w:rFonts w:ascii="Calibri" w:hAnsi="Calibri" w:cs="Calibri"/>
                <w:sz w:val="20"/>
                <w:szCs w:val="20"/>
              </w:rPr>
            </w:pPr>
            <w:r w:rsidRPr="00725159">
              <w:rPr>
                <w:rFonts w:ascii="Calibri" w:hAnsi="Calibri" w:cs="Calibri"/>
                <w:sz w:val="20"/>
                <w:szCs w:val="20"/>
              </w:rPr>
              <w:t xml:space="preserve">Supporting these efforts, the CSIRO and others used the Arafura Sea as a case study to examine the complex value chain, stakeholders, costs and benefits inherent in the ghost net issue (Butler et al 2013). This work will contribute to the adaptive co-management of ghost nets and other marine debris in the region. </w:t>
            </w:r>
          </w:p>
          <w:p w14:paraId="1E9D8440" w14:textId="77777777" w:rsidR="003A03E8" w:rsidRPr="00487B4B" w:rsidRDefault="003A03E8" w:rsidP="003A03E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41" w14:textId="77777777" w:rsidR="00690A61" w:rsidRPr="00690A61" w:rsidRDefault="00690A61" w:rsidP="00690A6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690A61">
              <w:rPr>
                <w:rFonts w:ascii="Calibri" w:hAnsi="Calibri" w:cs="Calibri"/>
                <w:szCs w:val="20"/>
              </w:rPr>
              <w:t xml:space="preserve">Australia also promotes synergies with other regional/global convention secretariats such as the Pacific Regional Environment Program.  </w:t>
            </w:r>
          </w:p>
          <w:p w14:paraId="1E9D8442" w14:textId="77777777" w:rsidR="00690A61" w:rsidRPr="00690A61" w:rsidRDefault="00690A61" w:rsidP="00690A61">
            <w:pPr>
              <w:rPr>
                <w:rFonts w:ascii="Calibri" w:hAnsi="Calibri" w:cs="Calibri"/>
                <w:sz w:val="20"/>
                <w:szCs w:val="20"/>
              </w:rPr>
            </w:pPr>
          </w:p>
          <w:p w14:paraId="1E9D8443" w14:textId="77777777" w:rsidR="00690A61" w:rsidRPr="00690A61" w:rsidRDefault="002F122D" w:rsidP="00690A61">
            <w:pPr>
              <w:autoSpaceDE w:val="0"/>
              <w:autoSpaceDN w:val="0"/>
              <w:adjustRightInd w:val="0"/>
              <w:rPr>
                <w:rFonts w:ascii="Calibri" w:hAnsi="Calibri" w:cs="Calibri"/>
                <w:sz w:val="20"/>
                <w:szCs w:val="20"/>
              </w:rPr>
            </w:pPr>
            <w:r w:rsidRPr="00690A61">
              <w:rPr>
                <w:rFonts w:ascii="Calibri" w:hAnsi="Calibri" w:cs="Calibri"/>
                <w:sz w:val="20"/>
                <w:szCs w:val="20"/>
              </w:rPr>
              <w:t>Australia</w:t>
            </w:r>
            <w:r>
              <w:rPr>
                <w:rFonts w:ascii="Calibri" w:hAnsi="Calibri" w:cs="Calibri"/>
                <w:sz w:val="20"/>
                <w:szCs w:val="20"/>
              </w:rPr>
              <w:t xml:space="preserve"> works</w:t>
            </w:r>
            <w:r w:rsidR="00BF0127">
              <w:rPr>
                <w:rFonts w:ascii="Calibri" w:hAnsi="Calibri" w:cs="Calibri"/>
                <w:sz w:val="20"/>
                <w:szCs w:val="20"/>
              </w:rPr>
              <w:t xml:space="preserve"> closely</w:t>
            </w:r>
            <w:r w:rsidR="00690A61" w:rsidRPr="00690A61">
              <w:rPr>
                <w:rFonts w:ascii="Calibri" w:hAnsi="Calibri" w:cs="Calibri"/>
                <w:sz w:val="20"/>
                <w:szCs w:val="20"/>
              </w:rPr>
              <w:t xml:space="preserve"> with its Pacific neighbours and existing regional conservation organisations such as the </w:t>
            </w:r>
            <w:r w:rsidR="00BF0127">
              <w:rPr>
                <w:rFonts w:ascii="Calibri" w:hAnsi="Calibri" w:cs="Calibri"/>
                <w:sz w:val="20"/>
                <w:szCs w:val="20"/>
              </w:rPr>
              <w:t xml:space="preserve">Secretariat of the </w:t>
            </w:r>
            <w:r w:rsidR="00690A61" w:rsidRPr="00690A61">
              <w:rPr>
                <w:rFonts w:ascii="Calibri" w:hAnsi="Calibri" w:cs="Calibri"/>
                <w:sz w:val="20"/>
                <w:szCs w:val="20"/>
              </w:rPr>
              <w:t>Pacific Regional Environment Programme</w:t>
            </w:r>
            <w:r w:rsidR="00BF0127">
              <w:rPr>
                <w:rFonts w:ascii="Calibri" w:hAnsi="Calibri" w:cs="Calibri"/>
                <w:sz w:val="20"/>
                <w:szCs w:val="20"/>
              </w:rPr>
              <w:t xml:space="preserve"> (SPREP)</w:t>
            </w:r>
            <w:r w:rsidR="00690A61" w:rsidRPr="00690A61">
              <w:rPr>
                <w:rFonts w:ascii="Calibri" w:hAnsi="Calibri" w:cs="Calibri"/>
                <w:sz w:val="20"/>
                <w:szCs w:val="20"/>
              </w:rPr>
              <w:t xml:space="preserve">. Under the </w:t>
            </w:r>
            <w:r w:rsidR="00BF0127">
              <w:rPr>
                <w:rFonts w:ascii="Calibri" w:hAnsi="Calibri" w:cs="Calibri"/>
                <w:sz w:val="20"/>
                <w:szCs w:val="20"/>
              </w:rPr>
              <w:t xml:space="preserve">SPREP </w:t>
            </w:r>
            <w:r w:rsidR="00690A61" w:rsidRPr="00690A61">
              <w:rPr>
                <w:rFonts w:ascii="Calibri" w:hAnsi="Calibri" w:cs="Calibri"/>
                <w:sz w:val="20"/>
                <w:szCs w:val="20"/>
              </w:rPr>
              <w:t>Regional Marine Species Program 2008 - 2012, sits the Marine Turtle Action Plan. Its goal is to conserve marine turtles and their habitats, in keeping with the traditions of the people of the Pacific Islands region. Australia provided input into the revised action plan.</w:t>
            </w:r>
            <w:r w:rsidR="0050632A">
              <w:rPr>
                <w:rFonts w:ascii="Calibri" w:hAnsi="Calibri" w:cs="Calibri"/>
                <w:sz w:val="20"/>
                <w:szCs w:val="20"/>
              </w:rPr>
              <w:t xml:space="preserve"> </w:t>
            </w:r>
            <w:r w:rsidR="00A97B27">
              <w:rPr>
                <w:rFonts w:ascii="Calibri" w:hAnsi="Calibri" w:cs="Calibri"/>
                <w:sz w:val="20"/>
                <w:szCs w:val="20"/>
              </w:rPr>
              <w:t xml:space="preserve">This plan has now been endorsed by the SPREP Council. </w:t>
            </w:r>
          </w:p>
          <w:p w14:paraId="1E9D8444" w14:textId="77777777" w:rsidR="00690A61" w:rsidRPr="00690A61" w:rsidRDefault="00690A61" w:rsidP="00690A61">
            <w:pPr>
              <w:rPr>
                <w:rFonts w:ascii="Calibri" w:hAnsi="Calibri" w:cs="Calibri"/>
                <w:sz w:val="20"/>
                <w:szCs w:val="20"/>
              </w:rPr>
            </w:pPr>
          </w:p>
          <w:p w14:paraId="1E9D8445" w14:textId="77777777" w:rsidR="00FE1332" w:rsidRDefault="00FE1332" w:rsidP="00690A61">
            <w:pPr>
              <w:rPr>
                <w:rFonts w:ascii="Calibri" w:hAnsi="Calibri" w:cs="Calibri"/>
                <w:sz w:val="20"/>
                <w:szCs w:val="20"/>
              </w:rPr>
            </w:pPr>
            <w:r>
              <w:rPr>
                <w:rFonts w:ascii="Calibri" w:hAnsi="Calibri" w:cs="Calibri"/>
                <w:sz w:val="20"/>
                <w:szCs w:val="20"/>
              </w:rPr>
              <w:t xml:space="preserve">The </w:t>
            </w:r>
            <w:r w:rsidR="00690A61" w:rsidRPr="00690A61">
              <w:rPr>
                <w:rFonts w:ascii="Calibri" w:hAnsi="Calibri" w:cs="Calibri"/>
                <w:sz w:val="20"/>
                <w:szCs w:val="20"/>
              </w:rPr>
              <w:t>W</w:t>
            </w:r>
            <w:r>
              <w:rPr>
                <w:rFonts w:ascii="Calibri" w:hAnsi="Calibri" w:cs="Calibri"/>
                <w:sz w:val="20"/>
                <w:szCs w:val="20"/>
              </w:rPr>
              <w:t>orld Wildlife Fund for Nature (W</w:t>
            </w:r>
            <w:r w:rsidR="00690A61" w:rsidRPr="00690A61">
              <w:rPr>
                <w:rFonts w:ascii="Calibri" w:hAnsi="Calibri" w:cs="Calibri"/>
                <w:sz w:val="20"/>
                <w:szCs w:val="20"/>
              </w:rPr>
              <w:t>WF</w:t>
            </w:r>
            <w:r>
              <w:rPr>
                <w:rFonts w:ascii="Calibri" w:hAnsi="Calibri" w:cs="Calibri"/>
                <w:sz w:val="20"/>
                <w:szCs w:val="20"/>
              </w:rPr>
              <w:t>)</w:t>
            </w:r>
            <w:r w:rsidR="00690A61" w:rsidRPr="00690A61">
              <w:rPr>
                <w:rFonts w:ascii="Calibri" w:hAnsi="Calibri" w:cs="Calibri"/>
                <w:sz w:val="20"/>
                <w:szCs w:val="20"/>
              </w:rPr>
              <w:t xml:space="preserve"> has an Asia Pacific </w:t>
            </w:r>
            <w:r>
              <w:rPr>
                <w:rFonts w:ascii="Calibri" w:hAnsi="Calibri" w:cs="Calibri"/>
                <w:sz w:val="20"/>
                <w:szCs w:val="20"/>
              </w:rPr>
              <w:t>Marine Turtle Programme</w:t>
            </w:r>
            <w:r w:rsidR="00690A61" w:rsidRPr="00690A61">
              <w:rPr>
                <w:rFonts w:ascii="Calibri" w:hAnsi="Calibri" w:cs="Calibri"/>
                <w:sz w:val="20"/>
                <w:szCs w:val="20"/>
              </w:rPr>
              <w:t xml:space="preserve"> and has active marine turtle conservation programs across the region, involving offices in Fiji, PNG, Solomon Islands, New Caledonia, Australia, Indonesia including Papua, Philippines, Malaysia, Vietnam, Thailand, India and East Africa countries. Activities include the full spectrum of on-the-ground and policy work with communities and governments to protect critical habitat and curb direct and indirect take of turtles, including through fisheries gear reform and harvest of eggs and meat. Initiatives are also underway with the tourism industry in </w:t>
            </w:r>
            <w:smartTag w:uri="urn:schemas-microsoft-com:office:smarttags" w:element="place">
              <w:smartTag w:uri="urn:schemas-microsoft-com:office:smarttags" w:element="country-region">
                <w:r w:rsidR="00690A61" w:rsidRPr="00690A61">
                  <w:rPr>
                    <w:rFonts w:ascii="Calibri" w:hAnsi="Calibri" w:cs="Calibri"/>
                    <w:sz w:val="20"/>
                    <w:szCs w:val="20"/>
                  </w:rPr>
                  <w:t>Thailand</w:t>
                </w:r>
              </w:smartTag>
            </w:smartTag>
            <w:r w:rsidR="00690A61" w:rsidRPr="00690A61">
              <w:rPr>
                <w:rFonts w:ascii="Calibri" w:hAnsi="Calibri" w:cs="Calibri"/>
                <w:sz w:val="20"/>
                <w:szCs w:val="20"/>
              </w:rPr>
              <w:t xml:space="preserve">, and through TRAFFIC to monitor international trade. </w:t>
            </w:r>
            <w:r>
              <w:rPr>
                <w:rFonts w:ascii="Calibri" w:hAnsi="Calibri" w:cs="Calibri"/>
                <w:sz w:val="20"/>
                <w:szCs w:val="20"/>
              </w:rPr>
              <w:t>More information see ‘</w:t>
            </w:r>
            <w:r w:rsidRPr="00FE1332">
              <w:rPr>
                <w:rFonts w:ascii="Calibri" w:hAnsi="Calibri" w:cs="Calibri"/>
                <w:sz w:val="20"/>
                <w:szCs w:val="20"/>
              </w:rPr>
              <w:t>Marine Turtle Conservation in the Asia Pacific Region</w:t>
            </w:r>
            <w:r>
              <w:rPr>
                <w:rFonts w:ascii="Calibri" w:hAnsi="Calibri" w:cs="Calibri"/>
                <w:sz w:val="20"/>
                <w:szCs w:val="20"/>
              </w:rPr>
              <w:t xml:space="preserve">’ (WWF 2005), available at </w:t>
            </w:r>
            <w:hyperlink r:id="rId71" w:history="1">
              <w:r w:rsidRPr="0003517D">
                <w:rPr>
                  <w:rStyle w:val="Hyperlink"/>
                  <w:rFonts w:ascii="Calibri" w:hAnsi="Calibri" w:cs="Calibri"/>
                  <w:sz w:val="20"/>
                  <w:szCs w:val="20"/>
                </w:rPr>
                <w:t>http://wwf.panda.org/what_we_do/endangered_species/marine_turtles/asian_marine_turtles/</w:t>
              </w:r>
            </w:hyperlink>
          </w:p>
          <w:p w14:paraId="1E9D8446" w14:textId="77777777" w:rsidR="003E2DAA" w:rsidRDefault="003E2DAA" w:rsidP="00FE1332">
            <w:pPr>
              <w:rPr>
                <w:rFonts w:ascii="Arial" w:hAnsi="Arial" w:cs="Arial"/>
                <w:bCs/>
                <w:spacing w:val="-4"/>
                <w:sz w:val="18"/>
              </w:rPr>
            </w:pPr>
          </w:p>
        </w:tc>
      </w:tr>
    </w:tbl>
    <w:p w14:paraId="1E9D8448"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49"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4A"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4B" w14:textId="77777777" w:rsidR="003E2DAA" w:rsidRDefault="003E2DAA" w:rsidP="003E2DAA">
      <w:pPr>
        <w:pStyle w:val="Legal1"/>
        <w:numPr>
          <w:ilvl w:val="0"/>
          <w:numId w:val="0"/>
        </w:numPr>
        <w:tabs>
          <w:tab w:val="left" w:pos="-1080"/>
          <w:tab w:val="left" w:pos="-720"/>
          <w:tab w:val="left" w:pos="567"/>
          <w:tab w:val="left" w:pos="600"/>
          <w:tab w:val="left" w:pos="1134"/>
          <w:tab w:val="left" w:pos="3600"/>
          <w:tab w:val="left" w:pos="4320"/>
          <w:tab w:val="left" w:pos="5040"/>
          <w:tab w:val="left" w:pos="5760"/>
          <w:tab w:val="left" w:pos="6480"/>
          <w:tab w:val="left" w:pos="7200"/>
          <w:tab w:val="left" w:pos="7920"/>
          <w:tab w:val="left" w:pos="8640"/>
        </w:tabs>
        <w:spacing w:line="280" w:lineRule="exact"/>
        <w:ind w:left="600" w:hanging="600"/>
        <w:jc w:val="both"/>
        <w:rPr>
          <w:rFonts w:ascii="Arial" w:hAnsi="Arial" w:cs="Arial"/>
          <w:bCs/>
          <w:sz w:val="18"/>
          <w:lang w:val="en-GB"/>
        </w:rPr>
      </w:pPr>
      <w:r>
        <w:rPr>
          <w:rFonts w:ascii="Arial" w:hAnsi="Arial" w:cs="Arial"/>
          <w:sz w:val="18"/>
          <w:lang w:val="en-GB"/>
        </w:rPr>
        <w:t>5.3.2</w:t>
      </w:r>
      <w:r>
        <w:rPr>
          <w:rFonts w:ascii="Arial" w:hAnsi="Arial" w:cs="Arial"/>
          <w:sz w:val="18"/>
          <w:lang w:val="en-GB"/>
        </w:rPr>
        <w:tab/>
      </w:r>
      <w:r>
        <w:rPr>
          <w:rFonts w:ascii="Arial" w:hAnsi="Arial" w:cs="Arial"/>
          <w:bCs/>
          <w:sz w:val="18"/>
          <w:lang w:val="en-GB"/>
        </w:rPr>
        <w:t xml:space="preserve">Has your country developed, or is it participating in, any networks for cooperative management of shared </w:t>
      </w:r>
      <w:r w:rsidR="003366B9">
        <w:rPr>
          <w:rFonts w:ascii="Arial" w:hAnsi="Arial" w:cs="Arial"/>
          <w:bCs/>
          <w:sz w:val="18"/>
          <w:lang w:val="en-GB"/>
        </w:rPr>
        <w:t xml:space="preserve">turtle </w:t>
      </w:r>
      <w:r>
        <w:rPr>
          <w:rFonts w:ascii="Arial" w:hAnsi="Arial" w:cs="Arial"/>
          <w:bCs/>
          <w:sz w:val="18"/>
          <w:lang w:val="en-GB"/>
        </w:rPr>
        <w:t>populations</w:t>
      </w:r>
      <w:r w:rsidR="00BE7C01">
        <w:rPr>
          <w:rFonts w:ascii="Arial" w:hAnsi="Arial" w:cs="Arial"/>
          <w:bCs/>
          <w:sz w:val="18"/>
          <w:lang w:val="en-GB"/>
        </w:rPr>
        <w:t xml:space="preserve">? </w:t>
      </w:r>
      <w:r w:rsidR="00BE7C01" w:rsidRPr="00BE7C01">
        <w:rPr>
          <w:rFonts w:ascii="Arial" w:hAnsi="Arial" w:cs="Arial"/>
          <w:bCs/>
          <w:szCs w:val="20"/>
          <w:lang w:val="en-GB"/>
        </w:rPr>
        <w:t xml:space="preserve"> </w:t>
      </w:r>
      <w:r w:rsidR="00BE7C01" w:rsidRPr="00BE7C01">
        <w:rPr>
          <w:rFonts w:ascii="Arial" w:hAnsi="Arial" w:cs="Arial"/>
          <w:b/>
          <w:bCs/>
          <w:szCs w:val="20"/>
          <w:lang w:val="en-GB"/>
        </w:rPr>
        <w:t>[BPR, INF]</w:t>
      </w:r>
      <w:r w:rsidR="00BE7C01" w:rsidRPr="00BE7C01">
        <w:rPr>
          <w:rFonts w:ascii="Arial" w:hAnsi="Arial" w:cs="Arial"/>
          <w:bCs/>
          <w:szCs w:val="20"/>
          <w:lang w:val="en-GB"/>
        </w:rPr>
        <w:t xml:space="preserve">  </w:t>
      </w:r>
      <w:r w:rsidR="0087324C" w:rsidRPr="00BE7C01">
        <w:rPr>
          <w:rFonts w:ascii="Arial" w:hAnsi="Arial" w:cs="Arial"/>
          <w:bCs/>
          <w:szCs w:val="20"/>
          <w:lang w:val="en-GB"/>
        </w:rPr>
        <w:t xml:space="preserve">  </w:t>
      </w:r>
    </w:p>
    <w:p w14:paraId="1E9D844C" w14:textId="77777777" w:rsidR="003E2DAA" w:rsidRDefault="003E2DAA" w:rsidP="003E2DAA">
      <w:pPr>
        <w:pStyle w:val="Legal1"/>
        <w:numPr>
          <w:ilvl w:val="0"/>
          <w:numId w:val="0"/>
        </w:numPr>
        <w:tabs>
          <w:tab w:val="left" w:pos="-1080"/>
          <w:tab w:val="left" w:pos="-720"/>
          <w:tab w:val="left" w:pos="600"/>
          <w:tab w:val="left" w:pos="1134"/>
          <w:tab w:val="left" w:pos="216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p>
    <w:p w14:paraId="1E9D844D"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24114C">
        <w:rPr>
          <w:rFonts w:ascii="Arial" w:hAnsi="Arial" w:cs="Arial"/>
          <w:sz w:val="22"/>
        </w:rPr>
        <w:t>x</w:t>
      </w:r>
      <w:r w:rsidR="0071443D" w:rsidRPr="00323BF4">
        <w:rPr>
          <w:rFonts w:ascii="Arial" w:hAnsi="Arial" w:cs="Arial"/>
          <w:sz w:val="20"/>
          <w:szCs w:val="20"/>
        </w:rPr>
        <w:t xml:space="preserve">  YES    </w:t>
      </w:r>
      <w:r w:rsidR="0071443D">
        <w:rPr>
          <w:rFonts w:ascii="Arial" w:hAnsi="Arial" w:cs="Arial"/>
          <w:sz w:val="22"/>
        </w:rPr>
        <w:sym w:font="Wingdings" w:char="F0A8"/>
      </w:r>
      <w:r w:rsidR="0071443D" w:rsidRPr="00323BF4">
        <w:rPr>
          <w:rFonts w:ascii="Arial" w:hAnsi="Arial" w:cs="Arial"/>
          <w:sz w:val="20"/>
          <w:szCs w:val="20"/>
        </w:rPr>
        <w:t xml:space="preserve"> NO </w:t>
      </w:r>
      <w:r w:rsidR="0071443D">
        <w:rPr>
          <w:rFonts w:ascii="Arial" w:hAnsi="Arial" w:cs="Arial"/>
          <w:sz w:val="20"/>
          <w:szCs w:val="20"/>
        </w:rPr>
        <w:t xml:space="preserve"> </w:t>
      </w:r>
      <w:r w:rsidR="0071443D" w:rsidRPr="00323BF4">
        <w:rPr>
          <w:rFonts w:ascii="Arial" w:hAnsi="Arial" w:cs="Arial"/>
          <w:sz w:val="20"/>
          <w:szCs w:val="20"/>
        </w:rPr>
        <w:t xml:space="preserve">  </w:t>
      </w:r>
      <w:r w:rsidR="0071443D">
        <w:rPr>
          <w:rFonts w:ascii="Arial" w:hAnsi="Arial" w:cs="Arial"/>
          <w:sz w:val="22"/>
        </w:rPr>
        <w:sym w:font="Wingdings" w:char="F0A8"/>
      </w:r>
      <w:r w:rsidR="0071443D" w:rsidRPr="00323BF4">
        <w:rPr>
          <w:rFonts w:ascii="Arial" w:hAnsi="Arial" w:cs="Arial"/>
          <w:sz w:val="20"/>
          <w:szCs w:val="20"/>
        </w:rPr>
        <w:t xml:space="preserve"> </w:t>
      </w:r>
      <w:r w:rsidR="0087324C" w:rsidRPr="0071443D">
        <w:rPr>
          <w:rFonts w:ascii="Arial" w:hAnsi="Arial" w:cs="Arial"/>
          <w:sz w:val="20"/>
          <w:szCs w:val="20"/>
        </w:rPr>
        <w:t>NOT APPLICABLE</w:t>
      </w:r>
      <w:r w:rsidR="0087324C">
        <w:rPr>
          <w:rFonts w:ascii="Arial" w:hAnsi="Arial" w:cs="Arial"/>
          <w:sz w:val="18"/>
        </w:rPr>
        <w:t xml:space="preserve">   </w:t>
      </w:r>
      <w:r>
        <w:rPr>
          <w:rFonts w:ascii="Arial" w:hAnsi="Arial" w:cs="Arial"/>
          <w:sz w:val="18"/>
        </w:rPr>
        <w:tab/>
        <w:t xml:space="preserve"> </w:t>
      </w:r>
      <w:r>
        <w:rPr>
          <w:rFonts w:ascii="Arial" w:hAnsi="Arial" w:cs="Arial"/>
          <w:bCs/>
          <w:sz w:val="18"/>
        </w:rPr>
        <w:t>If yes, give details.</w:t>
      </w:r>
    </w:p>
    <w:p w14:paraId="1E9D844E"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54" w14:textId="77777777" w:rsidTr="00F31D29">
        <w:trPr>
          <w:trHeight w:val="5355"/>
        </w:trPr>
        <w:tc>
          <w:tcPr>
            <w:tcW w:w="8496" w:type="dxa"/>
          </w:tcPr>
          <w:p w14:paraId="1E9D844F" w14:textId="77777777" w:rsidR="003C51AF" w:rsidRDefault="00690A61" w:rsidP="00381405">
            <w:pPr>
              <w:shd w:val="clear" w:color="auto" w:fill="FFFFFF"/>
              <w:spacing w:line="260" w:lineRule="exact"/>
              <w:rPr>
                <w:rFonts w:ascii="Calibri" w:hAnsi="Calibri" w:cs="Calibri"/>
                <w:sz w:val="20"/>
                <w:szCs w:val="20"/>
              </w:rPr>
            </w:pPr>
            <w:r w:rsidRPr="00690A61">
              <w:rPr>
                <w:rFonts w:ascii="Calibri" w:hAnsi="Calibri" w:cs="Calibri"/>
                <w:szCs w:val="20"/>
              </w:rPr>
              <w:br/>
            </w:r>
            <w:r w:rsidR="003C51AF" w:rsidRPr="0047303F">
              <w:rPr>
                <w:rFonts w:ascii="Calibri" w:hAnsi="Calibri" w:cs="Calibri"/>
                <w:sz w:val="20"/>
                <w:szCs w:val="20"/>
              </w:rPr>
              <w:t>The Torres Strait Treaty, in force from 1985 between Australia and Papua New Guinea, concerning matters of sovereignty and maritime boundaries, provides a framework for the management of the common border area. As well as defining the maritime boundaries between Papua New Guinea and Australia, the Treaty acknowledges and protects the ways of life and livelihood of traditional inhabitants in the Torres Strait Protected Zone, including their traditional fishing and free movement. A range of Treaty mechanisms including Fisheries Bi-lateral Meetings, the Environmental Management Committee, Traditional Inhabitants Meetings, Joint Advisory Council and Protected Zone Joint Authority allow issues relating to cooperative management of shared marine turtle stocks to be raised.</w:t>
            </w:r>
          </w:p>
          <w:p w14:paraId="1E9D8450" w14:textId="77777777" w:rsidR="003E2DAA" w:rsidRDefault="00690A61" w:rsidP="00381405">
            <w:pPr>
              <w:shd w:val="clear" w:color="auto" w:fill="FFFFFF"/>
              <w:spacing w:line="260" w:lineRule="exact"/>
              <w:rPr>
                <w:rFonts w:ascii="Calibri" w:hAnsi="Calibri" w:cs="Calibri"/>
                <w:sz w:val="20"/>
                <w:szCs w:val="20"/>
              </w:rPr>
            </w:pPr>
            <w:r w:rsidRPr="00690A61">
              <w:rPr>
                <w:rFonts w:ascii="Calibri" w:hAnsi="Calibri" w:cs="Calibri"/>
                <w:szCs w:val="20"/>
              </w:rPr>
              <w:br/>
            </w:r>
            <w:r w:rsidRPr="004B3E44">
              <w:rPr>
                <w:rFonts w:ascii="Calibri" w:hAnsi="Calibri" w:cs="Calibri"/>
                <w:sz w:val="20"/>
                <w:szCs w:val="20"/>
              </w:rPr>
              <w:t xml:space="preserve">Networks have been developed between Australia and the </w:t>
            </w:r>
            <w:r w:rsidR="00381405">
              <w:rPr>
                <w:rFonts w:ascii="Calibri" w:hAnsi="Calibri" w:cs="Calibri"/>
                <w:sz w:val="20"/>
                <w:szCs w:val="20"/>
              </w:rPr>
              <w:t xml:space="preserve">member States of the Secretariat of the </w:t>
            </w:r>
            <w:r w:rsidRPr="004B3E44">
              <w:rPr>
                <w:rFonts w:ascii="Calibri" w:hAnsi="Calibri" w:cs="Calibri"/>
                <w:sz w:val="20"/>
                <w:szCs w:val="20"/>
              </w:rPr>
              <w:t>Pacific Regional Environment Program</w:t>
            </w:r>
            <w:r w:rsidR="008A6E6A" w:rsidRPr="004B3E44">
              <w:rPr>
                <w:rFonts w:ascii="Calibri" w:hAnsi="Calibri" w:cs="Calibri"/>
                <w:sz w:val="20"/>
                <w:szCs w:val="20"/>
              </w:rPr>
              <w:t>me</w:t>
            </w:r>
            <w:r w:rsidR="00381405">
              <w:rPr>
                <w:rFonts w:ascii="Calibri" w:hAnsi="Calibri" w:cs="Calibri"/>
                <w:sz w:val="20"/>
                <w:szCs w:val="20"/>
              </w:rPr>
              <w:t>,</w:t>
            </w:r>
            <w:r w:rsidRPr="004B3E44">
              <w:rPr>
                <w:rFonts w:ascii="Calibri" w:hAnsi="Calibri" w:cs="Calibri"/>
                <w:sz w:val="20"/>
                <w:szCs w:val="20"/>
              </w:rPr>
              <w:t xml:space="preserve"> on shared populations. The Australian Government has encouraged </w:t>
            </w:r>
            <w:r w:rsidR="00381405">
              <w:rPr>
                <w:rFonts w:ascii="Calibri" w:hAnsi="Calibri" w:cs="Calibri"/>
                <w:sz w:val="20"/>
                <w:szCs w:val="20"/>
              </w:rPr>
              <w:t xml:space="preserve">member </w:t>
            </w:r>
            <w:r w:rsidRPr="004B3E44">
              <w:rPr>
                <w:rFonts w:ascii="Calibri" w:hAnsi="Calibri" w:cs="Calibri"/>
                <w:sz w:val="20"/>
                <w:szCs w:val="20"/>
              </w:rPr>
              <w:t>States in the Pacific to join CMS. This has facilitated support for regional arrangements for marine turtles in the wider Pacific region as described in Section 1.5.5.</w:t>
            </w:r>
          </w:p>
          <w:p w14:paraId="1E9D8451" w14:textId="77777777" w:rsidR="00645484" w:rsidRDefault="00645484" w:rsidP="00381405">
            <w:pPr>
              <w:shd w:val="clear" w:color="auto" w:fill="FFFFFF"/>
              <w:spacing w:line="260" w:lineRule="exact"/>
              <w:rPr>
                <w:rFonts w:ascii="Calibri" w:hAnsi="Calibri" w:cs="Calibri"/>
                <w:sz w:val="20"/>
                <w:szCs w:val="20"/>
              </w:rPr>
            </w:pPr>
          </w:p>
          <w:p w14:paraId="1E9D8452" w14:textId="77777777" w:rsidR="008937F1" w:rsidRDefault="008937F1" w:rsidP="008937F1">
            <w:pPr>
              <w:shd w:val="clear" w:color="auto" w:fill="FFFFFF"/>
              <w:spacing w:line="260" w:lineRule="exact"/>
              <w:rPr>
                <w:rFonts w:ascii="Calibri" w:hAnsi="Calibri" w:cs="Calibri"/>
                <w:sz w:val="20"/>
                <w:szCs w:val="20"/>
                <w:lang w:eastAsia="en-AU"/>
              </w:rPr>
            </w:pPr>
            <w:r>
              <w:rPr>
                <w:rFonts w:ascii="Calibri" w:hAnsi="Calibri" w:cs="Calibri"/>
                <w:sz w:val="20"/>
                <w:szCs w:val="20"/>
              </w:rPr>
              <w:t xml:space="preserve">As noted above (5.3.1), Australia works with Indonesia and Timor Leste on marine environment issues in the Arafura and Timor Seas through ATSEA. This has included collaborative work on the loss of derelict fishing gear, a key source of impacts on marine turtles. </w:t>
            </w:r>
          </w:p>
          <w:p w14:paraId="1E9D8453" w14:textId="77777777" w:rsidR="00645484" w:rsidRPr="004B3E44" w:rsidRDefault="00645484" w:rsidP="00381405">
            <w:pPr>
              <w:shd w:val="clear" w:color="auto" w:fill="FFFFFF"/>
              <w:spacing w:line="260" w:lineRule="exact"/>
              <w:rPr>
                <w:rFonts w:ascii="Calibri" w:hAnsi="Calibri" w:cs="Calibri"/>
                <w:sz w:val="20"/>
                <w:szCs w:val="20"/>
              </w:rPr>
            </w:pPr>
          </w:p>
        </w:tc>
      </w:tr>
    </w:tbl>
    <w:p w14:paraId="1E9D8455" w14:textId="77777777" w:rsidR="003E2DAA" w:rsidRPr="00940B4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szCs w:val="18"/>
          <w:lang w:val="en-GB"/>
        </w:rPr>
      </w:pPr>
    </w:p>
    <w:p w14:paraId="1E9D8456" w14:textId="77777777" w:rsidR="003E2DAA" w:rsidRDefault="003E2DAA" w:rsidP="003E2DAA">
      <w:pPr>
        <w:pStyle w:val="Legal1"/>
        <w:numPr>
          <w:ilvl w:val="0"/>
          <w:numId w:val="0"/>
        </w:numPr>
        <w:tabs>
          <w:tab w:val="left" w:pos="-108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57" w14:textId="77777777" w:rsidR="003E2DAA" w:rsidRDefault="003E2DAA" w:rsidP="003E2DAA">
      <w:pPr>
        <w:pStyle w:val="Legal1"/>
        <w:numPr>
          <w:ilvl w:val="0"/>
          <w:numId w:val="0"/>
        </w:numPr>
        <w:tabs>
          <w:tab w:val="left" w:pos="-108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58" w14:textId="77777777" w:rsidR="003E2DAA" w:rsidRPr="0087324C" w:rsidRDefault="003E2DAA" w:rsidP="008C39AC">
      <w:pPr>
        <w:pStyle w:val="Legal1"/>
        <w:numPr>
          <w:ilvl w:val="2"/>
          <w:numId w:val="14"/>
        </w:numPr>
        <w:tabs>
          <w:tab w:val="clear" w:pos="720"/>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600" w:hanging="600"/>
        <w:jc w:val="both"/>
        <w:rPr>
          <w:rFonts w:ascii="Arial" w:hAnsi="Arial" w:cs="Arial"/>
          <w:b/>
          <w:bCs/>
          <w:sz w:val="18"/>
          <w:lang w:val="en-GB"/>
        </w:rPr>
      </w:pPr>
      <w:r>
        <w:rPr>
          <w:rFonts w:ascii="Arial" w:hAnsi="Arial" w:cs="Arial"/>
          <w:bCs/>
          <w:sz w:val="18"/>
          <w:lang w:val="en-GB"/>
        </w:rPr>
        <w:t>What steps has your country taken to encourage Regional Fishery Bodies (RFBs) to adopt marine turtle conservation measures within Exclusive Economic Zones (EEZs) and on the high seas?</w:t>
      </w:r>
      <w:r w:rsidR="0087324C">
        <w:rPr>
          <w:rFonts w:ascii="Arial" w:hAnsi="Arial" w:cs="Arial"/>
          <w:bCs/>
          <w:sz w:val="18"/>
          <w:lang w:val="en-GB"/>
        </w:rPr>
        <w:t xml:space="preserve">  Please describe the interventions made in this regard, referring to specific RFBs.  </w:t>
      </w:r>
      <w:r w:rsidR="0087324C" w:rsidRPr="00BE7C01">
        <w:rPr>
          <w:rFonts w:ascii="Arial" w:hAnsi="Arial" w:cs="Arial"/>
          <w:b/>
          <w:bCs/>
          <w:szCs w:val="20"/>
          <w:lang w:val="en-GB"/>
        </w:rPr>
        <w:t>[SAP]</w:t>
      </w:r>
    </w:p>
    <w:p w14:paraId="1E9D8459"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5C" w14:textId="77777777">
        <w:trPr>
          <w:trHeight w:val="1249"/>
        </w:trPr>
        <w:tc>
          <w:tcPr>
            <w:tcW w:w="8496" w:type="dxa"/>
          </w:tcPr>
          <w:p w14:paraId="1E9D845A" w14:textId="77777777" w:rsidR="00690A61" w:rsidRPr="00690A61" w:rsidRDefault="00690A61" w:rsidP="00690A6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690A61">
              <w:rPr>
                <w:rFonts w:ascii="Calibri" w:hAnsi="Calibri" w:cs="Calibri"/>
                <w:szCs w:val="20"/>
              </w:rPr>
              <w:t xml:space="preserve">The Australian Government seeks to ensure that relevant RFBs </w:t>
            </w:r>
            <w:r w:rsidR="004B3E44">
              <w:rPr>
                <w:rFonts w:ascii="Calibri" w:hAnsi="Calibri" w:cs="Calibri"/>
                <w:szCs w:val="20"/>
              </w:rPr>
              <w:t xml:space="preserve">(referred to in Australia as Regional Fishery Management Organisations – RFMOs) </w:t>
            </w:r>
            <w:r w:rsidRPr="00690A61">
              <w:rPr>
                <w:rFonts w:ascii="Calibri" w:hAnsi="Calibri" w:cs="Calibri"/>
                <w:szCs w:val="20"/>
              </w:rPr>
              <w:t xml:space="preserve">take appropriate approaches towards turtle conservation in line with approaches implemented domestically.  </w:t>
            </w:r>
            <w:smartTag w:uri="urn:schemas-microsoft-com:office:smarttags" w:element="country-region">
              <w:smartTag w:uri="urn:schemas-microsoft-com:office:smarttags" w:element="place">
                <w:r w:rsidRPr="00690A61">
                  <w:rPr>
                    <w:rFonts w:ascii="Calibri" w:hAnsi="Calibri" w:cs="Calibri"/>
                    <w:szCs w:val="20"/>
                  </w:rPr>
                  <w:t>Australia</w:t>
                </w:r>
              </w:smartTag>
            </w:smartTag>
            <w:r w:rsidRPr="00690A61">
              <w:rPr>
                <w:rFonts w:ascii="Calibri" w:hAnsi="Calibri" w:cs="Calibri"/>
                <w:szCs w:val="20"/>
              </w:rPr>
              <w:t xml:space="preserve"> sees it as a </w:t>
            </w:r>
            <w:r w:rsidRPr="00690A61">
              <w:rPr>
                <w:rFonts w:ascii="Calibri" w:hAnsi="Calibri" w:cs="Calibri"/>
              </w:rPr>
              <w:t>priority to implement the United Nation Food and Agriculture (FAO)’s Technical Guidelines for Responsible Fisheries, as well as the FAO Guidelines to Reduce Sea Turtle Mortality in Fishing Operations.</w:t>
            </w:r>
          </w:p>
          <w:p w14:paraId="1E9D845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5D"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45E"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45F" w14:textId="77777777" w:rsidR="003E2DAA" w:rsidRDefault="003E2DAA" w:rsidP="003E2DAA">
      <w:pPr>
        <w:pStyle w:val="Legal1"/>
        <w:numPr>
          <w:ilvl w:val="0"/>
          <w:numId w:val="0"/>
        </w:numPr>
        <w:tabs>
          <w:tab w:val="left" w:pos="-108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sz w:val="18"/>
          <w:lang w:val="en-GB"/>
        </w:rPr>
      </w:pPr>
      <w:r>
        <w:rPr>
          <w:rFonts w:ascii="Arial" w:hAnsi="Arial" w:cs="Arial"/>
          <w:b/>
          <w:lang w:val="en-GB"/>
        </w:rPr>
        <w:t>5.4</w:t>
      </w:r>
      <w:r>
        <w:rPr>
          <w:rFonts w:ascii="Arial" w:hAnsi="Arial" w:cs="Arial"/>
          <w:b/>
          <w:lang w:val="en-GB"/>
        </w:rPr>
        <w:tab/>
        <w:t>Capacity-building</w:t>
      </w:r>
    </w:p>
    <w:p w14:paraId="1E9D8460"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461"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5.4.1</w:t>
      </w:r>
      <w:r>
        <w:rPr>
          <w:rFonts w:ascii="Arial" w:hAnsi="Arial" w:cs="Arial"/>
          <w:bCs/>
          <w:sz w:val="18"/>
          <w:lang w:val="en-GB"/>
        </w:rPr>
        <w:tab/>
        <w:t>Describe your country’s needs, in terms of human resources, knowledge and facilities, in order to build capacity to strengthen marine turtle conservation measures.</w:t>
      </w:r>
      <w:r w:rsidR="00627D00">
        <w:rPr>
          <w:rFonts w:ascii="Arial" w:hAnsi="Arial" w:cs="Arial"/>
          <w:bCs/>
          <w:sz w:val="18"/>
          <w:lang w:val="en-GB"/>
        </w:rPr>
        <w:t xml:space="preserve">  </w:t>
      </w:r>
      <w:r w:rsidR="0087324C">
        <w:rPr>
          <w:rFonts w:ascii="Arial" w:hAnsi="Arial" w:cs="Arial"/>
          <w:bCs/>
          <w:sz w:val="18"/>
          <w:lang w:val="en-GB"/>
        </w:rPr>
        <w:t xml:space="preserve"> </w:t>
      </w:r>
      <w:r w:rsidR="0087324C" w:rsidRPr="00BE7C01">
        <w:rPr>
          <w:rFonts w:ascii="Arial" w:hAnsi="Arial" w:cs="Arial"/>
          <w:b/>
          <w:bCs/>
          <w:szCs w:val="20"/>
          <w:lang w:val="en-GB"/>
        </w:rPr>
        <w:t>[PRI]</w:t>
      </w:r>
      <w:r w:rsidR="00BE24EC">
        <w:rPr>
          <w:rFonts w:ascii="Arial" w:hAnsi="Arial" w:cs="Arial"/>
          <w:b/>
          <w:bCs/>
          <w:szCs w:val="20"/>
          <w:lang w:val="en-GB"/>
        </w:rPr>
        <w:t xml:space="preserve"> </w:t>
      </w:r>
      <w:r w:rsidR="0087324C">
        <w:rPr>
          <w:rFonts w:ascii="Arial" w:hAnsi="Arial" w:cs="Arial"/>
          <w:bCs/>
          <w:sz w:val="18"/>
          <w:lang w:val="en-GB"/>
        </w:rPr>
        <w:t xml:space="preserve"> </w:t>
      </w:r>
    </w:p>
    <w:p w14:paraId="1E9D8462"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66" w14:textId="77777777" w:rsidTr="00A7774A">
        <w:trPr>
          <w:trHeight w:val="1945"/>
        </w:trPr>
        <w:tc>
          <w:tcPr>
            <w:tcW w:w="8496" w:type="dxa"/>
          </w:tcPr>
          <w:p w14:paraId="1E9D8463" w14:textId="77777777" w:rsidR="00690A61" w:rsidRPr="00690A61" w:rsidRDefault="00777D80" w:rsidP="00690A6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bCs/>
                <w:spacing w:val="-4"/>
                <w:szCs w:val="20"/>
                <w:lang w:val="en-GB"/>
              </w:rPr>
            </w:pPr>
            <w:r>
              <w:rPr>
                <w:rFonts w:ascii="Calibri" w:hAnsi="Calibri" w:cs="Calibri"/>
                <w:szCs w:val="20"/>
              </w:rPr>
              <w:t>Australian government</w:t>
            </w:r>
            <w:r w:rsidR="00690A61" w:rsidRPr="00690A61">
              <w:rPr>
                <w:rFonts w:ascii="Calibri" w:hAnsi="Calibri" w:cs="Calibri"/>
                <w:szCs w:val="20"/>
              </w:rPr>
              <w:t xml:space="preserve"> continue</w:t>
            </w:r>
            <w:r>
              <w:rPr>
                <w:rFonts w:ascii="Calibri" w:hAnsi="Calibri" w:cs="Calibri"/>
                <w:szCs w:val="20"/>
              </w:rPr>
              <w:t>s</w:t>
            </w:r>
            <w:r w:rsidR="00690A61" w:rsidRPr="00690A61">
              <w:rPr>
                <w:rFonts w:ascii="Calibri" w:hAnsi="Calibri" w:cs="Calibri"/>
                <w:szCs w:val="20"/>
              </w:rPr>
              <w:t xml:space="preserve"> to build on and resource current initiatives (see Sections 1.2.1, 1.3.1, 1.5.2, 1. 5.3, 1.6.2, 3.1.7 &amp; 4.3.1) that increase the capacity of Indigenous communities to implement marine turtle management and monitoring activities at a local level.</w:t>
            </w:r>
          </w:p>
          <w:p w14:paraId="1E9D8464" w14:textId="77777777" w:rsidR="00690A61" w:rsidRPr="00690A61" w:rsidRDefault="00690A61" w:rsidP="00690A6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465" w14:textId="77777777" w:rsidR="003E2DAA" w:rsidRDefault="00690A61" w:rsidP="00A7774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r w:rsidRPr="00690A61">
              <w:rPr>
                <w:rFonts w:ascii="Calibri" w:hAnsi="Calibri" w:cs="Calibri"/>
                <w:szCs w:val="20"/>
              </w:rPr>
              <w:t>There are large areas of the North and West, particularly the islands that have not been adequately surveyed to determine whether there are significant or critical habitats for turtles present.</w:t>
            </w:r>
          </w:p>
        </w:tc>
      </w:tr>
    </w:tbl>
    <w:p w14:paraId="1E9D8467" w14:textId="77777777" w:rsidR="006E17FE" w:rsidRDefault="006E17FE"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468"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469"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5.4.2</w:t>
      </w:r>
      <w:r>
        <w:rPr>
          <w:rFonts w:ascii="Arial" w:hAnsi="Arial" w:cs="Arial"/>
          <w:bCs/>
          <w:sz w:val="18"/>
          <w:lang w:val="en-GB"/>
        </w:rPr>
        <w:tab/>
        <w:t>Describe any training provided in marine turtle conservation and management techniques (e.g. workshops held, training manuals produced etc.)</w:t>
      </w:r>
      <w:r w:rsidR="00AE4BA9">
        <w:rPr>
          <w:rFonts w:ascii="Arial" w:hAnsi="Arial" w:cs="Arial"/>
          <w:bCs/>
          <w:sz w:val="18"/>
          <w:lang w:val="en-GB"/>
        </w:rPr>
        <w:t>, and indicate your plans for the coming year.</w:t>
      </w:r>
      <w:r w:rsidR="00627D00">
        <w:rPr>
          <w:rFonts w:ascii="Arial" w:hAnsi="Arial" w:cs="Arial"/>
          <w:bCs/>
          <w:sz w:val="18"/>
          <w:lang w:val="en-GB"/>
        </w:rPr>
        <w:t xml:space="preserve">  </w:t>
      </w:r>
      <w:r w:rsidR="00BE7C01" w:rsidRPr="00BE7C01">
        <w:rPr>
          <w:rFonts w:ascii="Arial" w:hAnsi="Arial" w:cs="Arial"/>
          <w:b/>
          <w:bCs/>
          <w:szCs w:val="20"/>
          <w:lang w:val="en-GB"/>
        </w:rPr>
        <w:t>[PRI, INF]</w:t>
      </w:r>
      <w:r w:rsidR="00BE7C01">
        <w:rPr>
          <w:rFonts w:ascii="Arial" w:hAnsi="Arial" w:cs="Arial"/>
          <w:bCs/>
          <w:sz w:val="18"/>
          <w:lang w:val="en-GB"/>
        </w:rPr>
        <w:t xml:space="preserve"> </w:t>
      </w:r>
      <w:r w:rsidR="00627D00">
        <w:rPr>
          <w:rFonts w:ascii="Arial" w:hAnsi="Arial" w:cs="Arial"/>
          <w:bCs/>
          <w:sz w:val="18"/>
          <w:lang w:val="en-GB"/>
        </w:rPr>
        <w:t xml:space="preserve"> </w:t>
      </w:r>
      <w:r w:rsidR="0087324C">
        <w:rPr>
          <w:rFonts w:ascii="Arial" w:hAnsi="Arial" w:cs="Arial"/>
          <w:bCs/>
          <w:sz w:val="18"/>
          <w:lang w:val="en-GB"/>
        </w:rPr>
        <w:t xml:space="preserve">   </w:t>
      </w:r>
    </w:p>
    <w:p w14:paraId="1E9D846A"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71" w14:textId="77777777">
        <w:trPr>
          <w:trHeight w:val="1249"/>
        </w:trPr>
        <w:tc>
          <w:tcPr>
            <w:tcW w:w="8496" w:type="dxa"/>
          </w:tcPr>
          <w:p w14:paraId="1E9D846B" w14:textId="77777777" w:rsidR="00690A61" w:rsidRPr="0047303F" w:rsidRDefault="00370C60" w:rsidP="00690A61">
            <w:pPr>
              <w:rPr>
                <w:rFonts w:asciiTheme="minorHAnsi" w:hAnsiTheme="minorHAnsi" w:cs="Calibri"/>
                <w:sz w:val="20"/>
                <w:szCs w:val="20"/>
              </w:rPr>
            </w:pPr>
            <w:r w:rsidRPr="0047303F">
              <w:rPr>
                <w:rFonts w:asciiTheme="minorHAnsi" w:hAnsiTheme="minorHAnsi" w:cs="Calibri"/>
                <w:sz w:val="20"/>
                <w:szCs w:val="20"/>
              </w:rPr>
              <w:t xml:space="preserve">The Australian Government funded initiatives include: </w:t>
            </w:r>
          </w:p>
          <w:p w14:paraId="1E9D846C" w14:textId="77777777" w:rsidR="003C51AF" w:rsidRPr="0047303F" w:rsidRDefault="003C51AF" w:rsidP="004743B2">
            <w:pPr>
              <w:pStyle w:val="ListParagraph"/>
              <w:numPr>
                <w:ilvl w:val="0"/>
                <w:numId w:val="34"/>
              </w:numPr>
              <w:autoSpaceDE w:val="0"/>
              <w:autoSpaceDN w:val="0"/>
              <w:adjustRightInd w:val="0"/>
              <w:rPr>
                <w:rFonts w:ascii="Calibri" w:hAnsi="Calibri" w:cs="Calibri"/>
                <w:bCs/>
                <w:sz w:val="20"/>
                <w:szCs w:val="20"/>
              </w:rPr>
            </w:pPr>
            <w:r w:rsidRPr="0047303F">
              <w:rPr>
                <w:rFonts w:ascii="Calibri" w:hAnsi="Calibri" w:cs="Calibri"/>
                <w:bCs/>
                <w:sz w:val="20"/>
                <w:szCs w:val="20"/>
              </w:rPr>
              <w:t>In the Torres Strait region Traditional Owners, communities TSRA and JCU have been collaborating on numerous marine turtle conservation and management training and participation opportunities since 2006. This collaboration still continues and will aim to build the capacity of rangers, Traditional Owners and community based on their priorities.</w:t>
            </w:r>
          </w:p>
          <w:p w14:paraId="1E9D846D"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p>
          <w:p w14:paraId="1E9D846E" w14:textId="77777777" w:rsidR="003C4C6B" w:rsidRPr="0047303F" w:rsidRDefault="00B51F9D" w:rsidP="009E357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rPr>
            </w:pPr>
            <w:r>
              <w:rPr>
                <w:rFonts w:asciiTheme="minorHAnsi" w:hAnsiTheme="minorHAnsi"/>
              </w:rPr>
              <w:t>Under the Dugong and Turtle Plan being implemented by the Queensland Government training is being rolled out in a number of indigenous communities around the coast of Queensland. Queensland government should update this section.</w:t>
            </w:r>
          </w:p>
          <w:p w14:paraId="1E9D846F" w14:textId="77777777" w:rsidR="003E2DAA" w:rsidRPr="00D26087" w:rsidRDefault="00B51F9D" w:rsidP="009E357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bCs/>
                <w:spacing w:val="-4"/>
                <w:szCs w:val="20"/>
                <w:lang w:val="en-GB"/>
              </w:rPr>
            </w:pPr>
            <w:r>
              <w:rPr>
                <w:rFonts w:asciiTheme="minorHAnsi" w:hAnsiTheme="minorHAnsi" w:cs="Calibri"/>
                <w:szCs w:val="20"/>
              </w:rPr>
              <w:br/>
              <w:t>See Section</w:t>
            </w:r>
            <w:r w:rsidR="00526E06">
              <w:rPr>
                <w:rFonts w:asciiTheme="minorHAnsi" w:hAnsiTheme="minorHAnsi" w:cs="Calibri"/>
                <w:szCs w:val="20"/>
              </w:rPr>
              <w:t>s</w:t>
            </w:r>
            <w:r>
              <w:rPr>
                <w:rFonts w:asciiTheme="minorHAnsi" w:hAnsiTheme="minorHAnsi" w:cs="Calibri"/>
                <w:szCs w:val="20"/>
              </w:rPr>
              <w:t xml:space="preserve"> </w:t>
            </w:r>
            <w:r w:rsidR="00A97B27">
              <w:rPr>
                <w:rFonts w:asciiTheme="minorHAnsi" w:hAnsiTheme="minorHAnsi" w:cs="Calibri"/>
                <w:szCs w:val="20"/>
              </w:rPr>
              <w:t xml:space="preserve">1.2.1, 1.3.1 and </w:t>
            </w:r>
            <w:r>
              <w:rPr>
                <w:rFonts w:asciiTheme="minorHAnsi" w:hAnsiTheme="minorHAnsi" w:cs="Calibri"/>
                <w:szCs w:val="20"/>
              </w:rPr>
              <w:t>4.1.1 for additional information.</w:t>
            </w:r>
            <w:r w:rsidR="00370C60" w:rsidRPr="00370C60">
              <w:rPr>
                <w:rFonts w:asciiTheme="minorHAnsi" w:hAnsiTheme="minorHAnsi" w:cs="Calibri"/>
                <w:szCs w:val="20"/>
              </w:rPr>
              <w:t xml:space="preserve"> </w:t>
            </w:r>
          </w:p>
          <w:p w14:paraId="1E9D8470"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72"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p w14:paraId="1E9D8473"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p>
    <w:p w14:paraId="1E9D8474"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67" w:hanging="567"/>
        <w:jc w:val="both"/>
        <w:rPr>
          <w:rFonts w:ascii="Arial" w:hAnsi="Arial" w:cs="Arial"/>
          <w:bCs/>
          <w:sz w:val="18"/>
          <w:lang w:val="en-GB"/>
        </w:rPr>
      </w:pPr>
      <w:r>
        <w:rPr>
          <w:rFonts w:ascii="Arial" w:hAnsi="Arial" w:cs="Arial"/>
          <w:bCs/>
          <w:sz w:val="18"/>
          <w:lang w:val="en-GB"/>
        </w:rPr>
        <w:t>5.4.3</w:t>
      </w:r>
      <w:r>
        <w:rPr>
          <w:rFonts w:ascii="Arial" w:hAnsi="Arial" w:cs="Arial"/>
          <w:bCs/>
          <w:sz w:val="18"/>
          <w:lang w:val="en-GB"/>
        </w:rPr>
        <w:tab/>
      </w:r>
      <w:r w:rsidR="00BB2D9A" w:rsidRPr="009046D3">
        <w:rPr>
          <w:rFonts w:ascii="Arial" w:hAnsi="Arial" w:cs="Arial"/>
          <w:bCs/>
          <w:sz w:val="18"/>
          <w:lang w:val="en-GB"/>
        </w:rPr>
        <w:t>Specifically i</w:t>
      </w:r>
      <w:r w:rsidRPr="009046D3">
        <w:rPr>
          <w:rFonts w:ascii="Arial" w:hAnsi="Arial" w:cs="Arial"/>
          <w:bCs/>
          <w:sz w:val="18"/>
          <w:lang w:val="en-GB"/>
        </w:rPr>
        <w:t xml:space="preserve">n relation to </w:t>
      </w:r>
      <w:r w:rsidRPr="009046D3">
        <w:rPr>
          <w:rFonts w:ascii="Arial" w:hAnsi="Arial" w:cs="Arial"/>
          <w:b/>
          <w:bCs/>
          <w:sz w:val="18"/>
          <w:lang w:val="en-GB"/>
        </w:rPr>
        <w:t>capacity-building</w:t>
      </w:r>
      <w:r w:rsidRPr="009046D3">
        <w:rPr>
          <w:rFonts w:ascii="Arial" w:hAnsi="Arial" w:cs="Arial"/>
          <w:bCs/>
          <w:sz w:val="18"/>
          <w:lang w:val="en-GB"/>
        </w:rPr>
        <w:t xml:space="preserve">, describe any partnerships developed </w:t>
      </w:r>
      <w:r w:rsidR="00AE4BA9" w:rsidRPr="009046D3">
        <w:rPr>
          <w:rFonts w:ascii="Arial" w:hAnsi="Arial" w:cs="Arial"/>
          <w:bCs/>
          <w:sz w:val="18"/>
          <w:lang w:val="en-GB"/>
        </w:rPr>
        <w:t xml:space="preserve">or planned </w:t>
      </w:r>
      <w:r w:rsidRPr="009046D3">
        <w:rPr>
          <w:rFonts w:ascii="Arial" w:hAnsi="Arial" w:cs="Arial"/>
          <w:bCs/>
          <w:sz w:val="18"/>
          <w:lang w:val="en-GB"/>
        </w:rPr>
        <w:t>with universities, research institutions, training bodies and other relevant organisations</w:t>
      </w:r>
      <w:r w:rsidR="00BE7C01" w:rsidRPr="009046D3">
        <w:rPr>
          <w:rFonts w:ascii="Arial" w:hAnsi="Arial" w:cs="Arial"/>
          <w:bCs/>
          <w:sz w:val="18"/>
          <w:lang w:val="en-GB"/>
        </w:rPr>
        <w:t xml:space="preserve">. </w:t>
      </w:r>
      <w:r w:rsidR="00BE7C01" w:rsidRPr="009046D3">
        <w:rPr>
          <w:rFonts w:ascii="Arial" w:hAnsi="Arial" w:cs="Arial"/>
          <w:bCs/>
          <w:szCs w:val="20"/>
          <w:lang w:val="en-GB"/>
        </w:rPr>
        <w:t>[</w:t>
      </w:r>
      <w:r w:rsidR="00BE7C01" w:rsidRPr="009046D3">
        <w:rPr>
          <w:rFonts w:ascii="Arial" w:hAnsi="Arial" w:cs="Arial"/>
          <w:b/>
          <w:bCs/>
          <w:szCs w:val="20"/>
          <w:lang w:val="en-GB"/>
        </w:rPr>
        <w:t>BPR]</w:t>
      </w:r>
      <w:r w:rsidR="00BE7C01">
        <w:rPr>
          <w:rFonts w:ascii="Arial" w:hAnsi="Arial" w:cs="Arial"/>
          <w:bCs/>
          <w:sz w:val="18"/>
          <w:lang w:val="en-GB"/>
        </w:rPr>
        <w:t xml:space="preserve">    </w:t>
      </w:r>
      <w:r w:rsidR="00BB2D9A">
        <w:rPr>
          <w:rFonts w:ascii="Arial" w:hAnsi="Arial" w:cs="Arial"/>
          <w:bCs/>
          <w:sz w:val="18"/>
          <w:lang w:val="en-GB"/>
        </w:rPr>
        <w:t xml:space="preserve">  </w:t>
      </w:r>
    </w:p>
    <w:p w14:paraId="1E9D8475"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7D" w14:textId="77777777">
        <w:trPr>
          <w:trHeight w:val="1249"/>
        </w:trPr>
        <w:tc>
          <w:tcPr>
            <w:tcW w:w="8496" w:type="dxa"/>
          </w:tcPr>
          <w:p w14:paraId="1E9D8476" w14:textId="77777777" w:rsidR="002D2028" w:rsidRDefault="002A3954" w:rsidP="002D2028">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The Australian Government provides funding support and has partnership arrangements with universities, researchers, provincial governments, community groups and Indigenous communities. Refer to section</w:t>
            </w:r>
            <w:r w:rsidR="009046D3">
              <w:rPr>
                <w:rFonts w:ascii="Calibri" w:hAnsi="Calibri" w:cs="Calibri"/>
                <w:szCs w:val="20"/>
              </w:rPr>
              <w:t>s</w:t>
            </w:r>
            <w:r>
              <w:rPr>
                <w:rFonts w:ascii="Calibri" w:hAnsi="Calibri" w:cs="Calibri"/>
                <w:szCs w:val="20"/>
              </w:rPr>
              <w:t xml:space="preserve"> </w:t>
            </w:r>
            <w:r w:rsidR="009046D3" w:rsidRPr="00690A61">
              <w:rPr>
                <w:rFonts w:ascii="Calibri" w:hAnsi="Calibri" w:cs="Calibri"/>
                <w:szCs w:val="20"/>
              </w:rPr>
              <w:t>1.2.1, 1.3.1, 1.5.2, 1. 5.3, 1.6.2, 3.1.7 &amp; 4.3.1</w:t>
            </w:r>
            <w:r w:rsidR="009046D3">
              <w:rPr>
                <w:rFonts w:ascii="Calibri" w:hAnsi="Calibri" w:cs="Calibri"/>
                <w:szCs w:val="20"/>
              </w:rPr>
              <w:t xml:space="preserve"> </w:t>
            </w:r>
            <w:r>
              <w:rPr>
                <w:rFonts w:ascii="Calibri" w:hAnsi="Calibri" w:cs="Calibri"/>
                <w:szCs w:val="20"/>
              </w:rPr>
              <w:t xml:space="preserve">for more information. </w:t>
            </w:r>
          </w:p>
          <w:p w14:paraId="1E9D8477" w14:textId="77777777" w:rsidR="00A037E1" w:rsidRDefault="00A037E1" w:rsidP="00A037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78" w14:textId="77777777" w:rsidR="00321C12" w:rsidRDefault="009046D3" w:rsidP="0058758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Pr>
                <w:rFonts w:ascii="Calibri" w:hAnsi="Calibri" w:cs="Calibri"/>
                <w:szCs w:val="20"/>
              </w:rPr>
              <w:t xml:space="preserve">Some good </w:t>
            </w:r>
            <w:r w:rsidR="00321C12">
              <w:rPr>
                <w:rFonts w:ascii="Calibri" w:hAnsi="Calibri" w:cs="Calibri"/>
                <w:szCs w:val="20"/>
              </w:rPr>
              <w:t>examples include:</w:t>
            </w:r>
          </w:p>
          <w:p w14:paraId="1E9D8479" w14:textId="77777777" w:rsidR="00587582" w:rsidRDefault="00587582" w:rsidP="0058758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F533A5">
              <w:rPr>
                <w:rFonts w:ascii="Calibri" w:hAnsi="Calibri" w:cs="Calibri"/>
                <w:szCs w:val="20"/>
              </w:rPr>
              <w:t>The northern hub of the National Environmental Research Program also funds a NAILSMA-led biodiversity theme project which includes a case study focused on marine turtle, dugong, and seagrass management and monitoring in north Australia in partnership with Indigenous communities and research organisations. See http://nailsma.org.au/biodiversity-monitoring/marine-turtle-and-dugong-monitoring-wunambal-gaambera-healthy-country for additional information.</w:t>
            </w:r>
          </w:p>
          <w:p w14:paraId="1E9D847A" w14:textId="77777777" w:rsidR="00587582" w:rsidRDefault="00587582" w:rsidP="00587582">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p>
          <w:p w14:paraId="1E9D847B" w14:textId="77777777" w:rsidR="003C51AF" w:rsidRDefault="003C51AF" w:rsidP="003C51AF">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173FCA">
              <w:rPr>
                <w:rFonts w:ascii="Calibri" w:hAnsi="Calibri" w:cs="Calibri"/>
                <w:szCs w:val="20"/>
              </w:rPr>
              <w:t>In the Torres Strait region the TSRA actively collaborates with expertise from several research institutes in conjunction with Traditional Owners, rangers and communities, including James Cook University, the Australian Institute of Marine Science, TropWATER, the University of Queensland and the Department of Environment and Heritage Protection, as well as numerous small consultancies.</w:t>
            </w:r>
          </w:p>
          <w:p w14:paraId="1E9D847C"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7E"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lang w:val="en-GB"/>
        </w:rPr>
      </w:pPr>
    </w:p>
    <w:p w14:paraId="1E9D847F"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lang w:val="en-GB"/>
        </w:rPr>
      </w:pPr>
    </w:p>
    <w:p w14:paraId="1E9D8480"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b/>
          <w:sz w:val="18"/>
          <w:lang w:val="en-GB"/>
        </w:rPr>
      </w:pPr>
      <w:r>
        <w:rPr>
          <w:rFonts w:ascii="Arial" w:hAnsi="Arial" w:cs="Arial"/>
          <w:b/>
          <w:lang w:val="en-GB"/>
        </w:rPr>
        <w:t>5.5</w:t>
      </w:r>
      <w:r>
        <w:rPr>
          <w:rFonts w:ascii="Arial" w:hAnsi="Arial" w:cs="Arial"/>
          <w:bCs/>
          <w:lang w:val="en-GB"/>
        </w:rPr>
        <w:t xml:space="preserve">   </w:t>
      </w:r>
      <w:r>
        <w:rPr>
          <w:rFonts w:ascii="Arial" w:hAnsi="Arial" w:cs="Arial"/>
          <w:b/>
          <w:lang w:val="en-GB"/>
        </w:rPr>
        <w:t>Enforcement of conservation legislation</w:t>
      </w:r>
    </w:p>
    <w:p w14:paraId="1E9D8481"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73" w:hanging="373"/>
        <w:jc w:val="both"/>
        <w:rPr>
          <w:rFonts w:ascii="Arial" w:hAnsi="Arial" w:cs="Arial"/>
          <w:bCs/>
          <w:sz w:val="18"/>
          <w:lang w:val="en-GB"/>
        </w:rPr>
      </w:pPr>
    </w:p>
    <w:p w14:paraId="1E9D8482" w14:textId="77777777" w:rsidR="003E2DAA" w:rsidRPr="00C175AF" w:rsidRDefault="003E2DAA" w:rsidP="003E2DAA">
      <w:pPr>
        <w:widowControl w:val="0"/>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ind w:left="567" w:hanging="567"/>
        <w:jc w:val="both"/>
        <w:outlineLvl w:val="0"/>
        <w:rPr>
          <w:rFonts w:ascii="Arial" w:hAnsi="Arial" w:cs="Arial"/>
          <w:sz w:val="18"/>
          <w:szCs w:val="18"/>
        </w:rPr>
      </w:pPr>
      <w:r>
        <w:rPr>
          <w:rFonts w:ascii="Arial" w:hAnsi="Arial" w:cs="Arial"/>
          <w:sz w:val="18"/>
          <w:szCs w:val="18"/>
        </w:rPr>
        <w:t>5.5.1</w:t>
      </w:r>
      <w:r w:rsidRPr="00C175AF">
        <w:rPr>
          <w:rFonts w:ascii="Arial" w:hAnsi="Arial" w:cs="Arial"/>
          <w:sz w:val="18"/>
          <w:szCs w:val="18"/>
        </w:rPr>
        <w:tab/>
      </w:r>
      <w:r w:rsidR="00284147">
        <w:rPr>
          <w:rFonts w:ascii="Arial" w:hAnsi="Arial" w:cs="Arial"/>
          <w:sz w:val="18"/>
          <w:szCs w:val="18"/>
        </w:rPr>
        <w:t>N</w:t>
      </w:r>
      <w:r>
        <w:rPr>
          <w:rFonts w:ascii="Arial" w:hAnsi="Arial" w:cs="Arial"/>
          <w:sz w:val="18"/>
          <w:szCs w:val="18"/>
        </w:rPr>
        <w:t>ational policies and laws concerning the conservation of marine turtles and their habitats</w:t>
      </w:r>
      <w:r w:rsidR="00284147">
        <w:rPr>
          <w:rFonts w:ascii="Arial" w:hAnsi="Arial" w:cs="Arial"/>
          <w:sz w:val="18"/>
          <w:szCs w:val="18"/>
        </w:rPr>
        <w:t xml:space="preserve"> will have been described in </w:t>
      </w:r>
      <w:r w:rsidR="00BE7C01">
        <w:rPr>
          <w:rFonts w:ascii="Arial" w:hAnsi="Arial" w:cs="Arial"/>
          <w:sz w:val="18"/>
          <w:szCs w:val="18"/>
        </w:rPr>
        <w:t>Sec</w:t>
      </w:r>
      <w:r w:rsidR="00284147">
        <w:rPr>
          <w:rFonts w:ascii="Arial" w:hAnsi="Arial" w:cs="Arial"/>
          <w:sz w:val="18"/>
          <w:szCs w:val="18"/>
        </w:rPr>
        <w:t xml:space="preserve">tion 1.5.1.  Please </w:t>
      </w:r>
      <w:r w:rsidR="003D24F1">
        <w:rPr>
          <w:rFonts w:ascii="Arial" w:hAnsi="Arial" w:cs="Arial"/>
          <w:sz w:val="18"/>
          <w:szCs w:val="18"/>
        </w:rPr>
        <w:t>indicate</w:t>
      </w:r>
      <w:r w:rsidR="00284147">
        <w:rPr>
          <w:rFonts w:ascii="Arial" w:hAnsi="Arial" w:cs="Arial"/>
          <w:sz w:val="18"/>
          <w:szCs w:val="18"/>
        </w:rPr>
        <w:t xml:space="preserve"> their effectiveness</w:t>
      </w:r>
      <w:r>
        <w:rPr>
          <w:rFonts w:ascii="Arial" w:hAnsi="Arial" w:cs="Arial"/>
          <w:sz w:val="18"/>
          <w:szCs w:val="18"/>
        </w:rPr>
        <w:t>, in terms of their practical application and enforcement</w:t>
      </w:r>
      <w:r w:rsidR="00284147">
        <w:rPr>
          <w:rFonts w:ascii="Arial" w:hAnsi="Arial" w:cs="Arial"/>
          <w:sz w:val="18"/>
          <w:szCs w:val="18"/>
        </w:rPr>
        <w:t>.</w:t>
      </w:r>
      <w:r w:rsidR="00284147">
        <w:rPr>
          <w:rStyle w:val="CommentReference"/>
          <w:vanish/>
        </w:rPr>
        <w:t xml:space="preserve"> </w:t>
      </w:r>
      <w:r w:rsidR="00284147">
        <w:rPr>
          <w:rStyle w:val="CommentReference"/>
        </w:rPr>
        <w:t xml:space="preserve"> </w:t>
      </w:r>
      <w:r w:rsidR="00BE24EC">
        <w:rPr>
          <w:rStyle w:val="CommentReference"/>
        </w:rPr>
        <w:t xml:space="preserve"> </w:t>
      </w:r>
      <w:r w:rsidR="00284147" w:rsidRPr="00BE7C01">
        <w:rPr>
          <w:rFonts w:ascii="Arial" w:hAnsi="Arial" w:cs="Arial"/>
          <w:b/>
          <w:bCs/>
          <w:sz w:val="20"/>
          <w:szCs w:val="20"/>
        </w:rPr>
        <w:t>[SAP, TSH]</w:t>
      </w:r>
    </w:p>
    <w:p w14:paraId="1E9D8483" w14:textId="77777777" w:rsidR="003E2DAA" w:rsidRPr="00C175AF" w:rsidRDefault="003E2DAA" w:rsidP="003E2D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exact"/>
        <w:jc w:val="both"/>
        <w:outlineLvl w:val="0"/>
        <w:rPr>
          <w:rFonts w:ascii="Arial" w:hAnsi="Arial" w:cs="Arial"/>
          <w:sz w:val="18"/>
          <w:szCs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rsidRPr="00C175AF" w14:paraId="1E9D848B" w14:textId="77777777" w:rsidTr="00F31D29">
        <w:trPr>
          <w:trHeight w:val="270"/>
        </w:trPr>
        <w:tc>
          <w:tcPr>
            <w:tcW w:w="8496" w:type="dxa"/>
            <w:tcBorders>
              <w:top w:val="single" w:sz="4" w:space="0" w:color="auto"/>
              <w:left w:val="single" w:sz="4" w:space="0" w:color="auto"/>
              <w:bottom w:val="single" w:sz="4" w:space="0" w:color="auto"/>
              <w:right w:val="single" w:sz="4" w:space="0" w:color="auto"/>
            </w:tcBorders>
          </w:tcPr>
          <w:p w14:paraId="1E9D8484" w14:textId="77777777" w:rsidR="00CA20BA" w:rsidRDefault="00657C34" w:rsidP="00657C34">
            <w:pPr>
              <w:rPr>
                <w:rFonts w:ascii="Calibri" w:hAnsi="Calibri" w:cs="Calibri"/>
                <w:color w:val="000000"/>
                <w:sz w:val="20"/>
                <w:szCs w:val="20"/>
              </w:rPr>
            </w:pPr>
            <w:r w:rsidRPr="00657C34">
              <w:rPr>
                <w:rFonts w:ascii="Calibri" w:hAnsi="Calibri" w:cs="Calibri"/>
                <w:color w:val="000000"/>
                <w:sz w:val="20"/>
                <w:szCs w:val="20"/>
              </w:rPr>
              <w:t xml:space="preserve">Australia has 3 tiers of environmental </w:t>
            </w:r>
            <w:r>
              <w:rPr>
                <w:rFonts w:ascii="Calibri" w:hAnsi="Calibri" w:cs="Calibri"/>
                <w:color w:val="000000"/>
                <w:sz w:val="20"/>
                <w:szCs w:val="20"/>
              </w:rPr>
              <w:t>legislation</w:t>
            </w:r>
            <w:r w:rsidR="00E82217">
              <w:rPr>
                <w:rFonts w:ascii="Calibri" w:hAnsi="Calibri" w:cs="Calibri"/>
                <w:color w:val="000000"/>
                <w:sz w:val="20"/>
                <w:szCs w:val="20"/>
              </w:rPr>
              <w:t xml:space="preserve"> at the</w:t>
            </w:r>
            <w:r>
              <w:rPr>
                <w:rFonts w:ascii="Calibri" w:hAnsi="Calibri" w:cs="Calibri"/>
                <w:color w:val="000000"/>
                <w:sz w:val="20"/>
                <w:szCs w:val="20"/>
              </w:rPr>
              <w:t xml:space="preserve"> commonwealth, state and territory, and local government</w:t>
            </w:r>
            <w:r w:rsidR="00E82217">
              <w:rPr>
                <w:rFonts w:ascii="Calibri" w:hAnsi="Calibri" w:cs="Calibri"/>
                <w:color w:val="000000"/>
                <w:sz w:val="20"/>
                <w:szCs w:val="20"/>
              </w:rPr>
              <w:t xml:space="preserve"> levels</w:t>
            </w:r>
            <w:r>
              <w:rPr>
                <w:rFonts w:ascii="Calibri" w:hAnsi="Calibri" w:cs="Calibri"/>
                <w:color w:val="000000"/>
                <w:sz w:val="20"/>
                <w:szCs w:val="20"/>
              </w:rPr>
              <w:t xml:space="preserve">. </w:t>
            </w:r>
            <w:r w:rsidR="0071741E">
              <w:rPr>
                <w:rFonts w:ascii="Calibri" w:hAnsi="Calibri" w:cs="Calibri"/>
                <w:color w:val="000000"/>
                <w:sz w:val="20"/>
                <w:szCs w:val="20"/>
              </w:rPr>
              <w:t>Most development proposal</w:t>
            </w:r>
            <w:r w:rsidR="00E82217">
              <w:rPr>
                <w:rFonts w:ascii="Calibri" w:hAnsi="Calibri" w:cs="Calibri"/>
                <w:color w:val="000000"/>
                <w:sz w:val="20"/>
                <w:szCs w:val="20"/>
              </w:rPr>
              <w:t>s</w:t>
            </w:r>
            <w:r w:rsidR="0071741E">
              <w:rPr>
                <w:rFonts w:ascii="Calibri" w:hAnsi="Calibri" w:cs="Calibri"/>
                <w:color w:val="000000"/>
                <w:sz w:val="20"/>
                <w:szCs w:val="20"/>
              </w:rPr>
              <w:t xml:space="preserve"> will be examined and assessed against the legislative requirements of </w:t>
            </w:r>
            <w:r w:rsidR="00E82217">
              <w:rPr>
                <w:rFonts w:ascii="Calibri" w:hAnsi="Calibri" w:cs="Calibri"/>
                <w:color w:val="000000"/>
                <w:sz w:val="20"/>
                <w:szCs w:val="20"/>
              </w:rPr>
              <w:t xml:space="preserve">the Acts </w:t>
            </w:r>
            <w:r w:rsidR="0071741E">
              <w:rPr>
                <w:rFonts w:ascii="Calibri" w:hAnsi="Calibri" w:cs="Calibri"/>
                <w:color w:val="000000"/>
                <w:sz w:val="20"/>
                <w:szCs w:val="20"/>
              </w:rPr>
              <w:t xml:space="preserve">relevant </w:t>
            </w:r>
            <w:r w:rsidR="00E82217">
              <w:rPr>
                <w:rFonts w:ascii="Calibri" w:hAnsi="Calibri" w:cs="Calibri"/>
                <w:color w:val="000000"/>
                <w:sz w:val="20"/>
                <w:szCs w:val="20"/>
              </w:rPr>
              <w:t>to that state and if necessary at the commonwealth level</w:t>
            </w:r>
            <w:r w:rsidR="0071741E">
              <w:rPr>
                <w:rFonts w:ascii="Calibri" w:hAnsi="Calibri" w:cs="Calibri"/>
                <w:color w:val="000000"/>
                <w:sz w:val="20"/>
                <w:szCs w:val="20"/>
              </w:rPr>
              <w:t xml:space="preserve">. Overall, the various </w:t>
            </w:r>
            <w:r w:rsidR="00E82217">
              <w:rPr>
                <w:rFonts w:ascii="Calibri" w:hAnsi="Calibri" w:cs="Calibri"/>
                <w:color w:val="000000"/>
                <w:sz w:val="20"/>
                <w:szCs w:val="20"/>
              </w:rPr>
              <w:t xml:space="preserve">environmental </w:t>
            </w:r>
            <w:r w:rsidR="0071741E">
              <w:rPr>
                <w:rFonts w:ascii="Calibri" w:hAnsi="Calibri" w:cs="Calibri"/>
                <w:color w:val="000000"/>
                <w:sz w:val="20"/>
                <w:szCs w:val="20"/>
              </w:rPr>
              <w:t xml:space="preserve">legislation are considered to be effective </w:t>
            </w:r>
            <w:r w:rsidR="00E82217">
              <w:rPr>
                <w:rFonts w:ascii="Calibri" w:hAnsi="Calibri" w:cs="Calibri"/>
                <w:color w:val="000000"/>
                <w:sz w:val="20"/>
                <w:szCs w:val="20"/>
              </w:rPr>
              <w:t>in managing impacts on listed species, and in ensuring</w:t>
            </w:r>
            <w:r w:rsidR="00CA20BA">
              <w:rPr>
                <w:rFonts w:ascii="Calibri" w:hAnsi="Calibri" w:cs="Calibri"/>
                <w:color w:val="000000"/>
                <w:sz w:val="20"/>
                <w:szCs w:val="20"/>
              </w:rPr>
              <w:t xml:space="preserve"> that consideration has been given to the relevant species and their lifecycle requirements. </w:t>
            </w:r>
          </w:p>
          <w:p w14:paraId="1E9D8485" w14:textId="77777777" w:rsidR="00BB225E" w:rsidRDefault="00BB225E" w:rsidP="00657C34">
            <w:pPr>
              <w:rPr>
                <w:rFonts w:ascii="Calibri" w:hAnsi="Calibri" w:cs="Calibri"/>
                <w:color w:val="000000"/>
                <w:sz w:val="20"/>
                <w:szCs w:val="20"/>
              </w:rPr>
            </w:pPr>
          </w:p>
          <w:p w14:paraId="1E9D8486" w14:textId="77777777" w:rsidR="00BB225E" w:rsidRDefault="00E82217" w:rsidP="00657C34">
            <w:pPr>
              <w:rPr>
                <w:rFonts w:ascii="Calibri" w:hAnsi="Calibri" w:cs="Calibri"/>
                <w:color w:val="000000"/>
                <w:sz w:val="20"/>
                <w:szCs w:val="20"/>
              </w:rPr>
            </w:pPr>
            <w:r>
              <w:rPr>
                <w:rFonts w:ascii="Calibri" w:hAnsi="Calibri" w:cs="Calibri"/>
                <w:color w:val="000000"/>
                <w:sz w:val="20"/>
                <w:szCs w:val="20"/>
              </w:rPr>
              <w:t>In addition, m</w:t>
            </w:r>
            <w:r w:rsidR="00CA20BA">
              <w:rPr>
                <w:rFonts w:ascii="Calibri" w:hAnsi="Calibri" w:cs="Calibri"/>
                <w:color w:val="000000"/>
                <w:sz w:val="20"/>
                <w:szCs w:val="20"/>
              </w:rPr>
              <w:t>ost government agencies have developed policies and guidelines</w:t>
            </w:r>
            <w:r w:rsidR="00BB225E">
              <w:rPr>
                <w:rFonts w:ascii="Calibri" w:hAnsi="Calibri" w:cs="Calibri"/>
                <w:color w:val="000000"/>
                <w:sz w:val="20"/>
                <w:szCs w:val="20"/>
              </w:rPr>
              <w:t>, and planning documents (i.e. recovery plans)</w:t>
            </w:r>
            <w:r w:rsidR="00CA20BA">
              <w:rPr>
                <w:rFonts w:ascii="Calibri" w:hAnsi="Calibri" w:cs="Calibri"/>
                <w:color w:val="000000"/>
                <w:sz w:val="20"/>
                <w:szCs w:val="20"/>
              </w:rPr>
              <w:t xml:space="preserve"> to inform the public about what constitutes an important habitat area for relevant species</w:t>
            </w:r>
            <w:r w:rsidR="00C84AAF">
              <w:rPr>
                <w:rFonts w:ascii="Calibri" w:hAnsi="Calibri" w:cs="Calibri"/>
                <w:color w:val="000000"/>
                <w:sz w:val="20"/>
                <w:szCs w:val="20"/>
              </w:rPr>
              <w:t xml:space="preserve">; </w:t>
            </w:r>
            <w:r w:rsidR="00CA20BA">
              <w:rPr>
                <w:rFonts w:ascii="Calibri" w:hAnsi="Calibri" w:cs="Calibri"/>
                <w:color w:val="000000"/>
                <w:sz w:val="20"/>
                <w:szCs w:val="20"/>
              </w:rPr>
              <w:t>activities that are permissible</w:t>
            </w:r>
            <w:r w:rsidR="00C84AAF">
              <w:rPr>
                <w:rFonts w:ascii="Calibri" w:hAnsi="Calibri" w:cs="Calibri"/>
                <w:color w:val="000000"/>
                <w:sz w:val="20"/>
                <w:szCs w:val="20"/>
              </w:rPr>
              <w:t>; and how to manage impacts</w:t>
            </w:r>
            <w:r w:rsidR="00CA20BA">
              <w:rPr>
                <w:rFonts w:ascii="Calibri" w:hAnsi="Calibri" w:cs="Calibri"/>
                <w:color w:val="000000"/>
                <w:sz w:val="20"/>
                <w:szCs w:val="20"/>
              </w:rPr>
              <w:t xml:space="preserve">. </w:t>
            </w:r>
            <w:r>
              <w:rPr>
                <w:rFonts w:ascii="Calibri" w:hAnsi="Calibri" w:cs="Calibri"/>
                <w:color w:val="000000"/>
                <w:sz w:val="20"/>
                <w:szCs w:val="20"/>
              </w:rPr>
              <w:t xml:space="preserve">In granting an approval to undertake an activity, the proponent is bound by the strictures of the approval. </w:t>
            </w:r>
            <w:r w:rsidR="00BB225E">
              <w:rPr>
                <w:rFonts w:ascii="Calibri" w:hAnsi="Calibri" w:cs="Calibri"/>
                <w:color w:val="000000"/>
                <w:sz w:val="20"/>
                <w:szCs w:val="20"/>
              </w:rPr>
              <w:t xml:space="preserve"> </w:t>
            </w:r>
            <w:r w:rsidR="00CA20BA">
              <w:rPr>
                <w:rFonts w:ascii="Calibri" w:hAnsi="Calibri" w:cs="Calibri"/>
                <w:color w:val="000000"/>
                <w:sz w:val="20"/>
                <w:szCs w:val="20"/>
              </w:rPr>
              <w:t xml:space="preserve">Enforcement is a component of </w:t>
            </w:r>
            <w:r>
              <w:rPr>
                <w:rFonts w:ascii="Calibri" w:hAnsi="Calibri" w:cs="Calibri"/>
                <w:color w:val="000000"/>
                <w:sz w:val="20"/>
                <w:szCs w:val="20"/>
              </w:rPr>
              <w:t xml:space="preserve">the </w:t>
            </w:r>
            <w:r w:rsidR="00BB225E">
              <w:rPr>
                <w:rFonts w:ascii="Calibri" w:hAnsi="Calibri" w:cs="Calibri"/>
                <w:color w:val="000000"/>
                <w:sz w:val="20"/>
                <w:szCs w:val="20"/>
              </w:rPr>
              <w:t>approval</w:t>
            </w:r>
            <w:r w:rsidR="00CA20BA">
              <w:rPr>
                <w:rFonts w:ascii="Calibri" w:hAnsi="Calibri" w:cs="Calibri"/>
                <w:color w:val="000000"/>
                <w:sz w:val="20"/>
                <w:szCs w:val="20"/>
              </w:rPr>
              <w:t xml:space="preserve">. </w:t>
            </w:r>
            <w:r w:rsidR="00BB225E">
              <w:rPr>
                <w:rFonts w:ascii="Calibri" w:hAnsi="Calibri" w:cs="Calibri"/>
                <w:color w:val="000000"/>
                <w:sz w:val="20"/>
                <w:szCs w:val="20"/>
              </w:rPr>
              <w:t xml:space="preserve"> Non compliance of an approval will instigate an investigation</w:t>
            </w:r>
            <w:r w:rsidR="00CA20BA">
              <w:rPr>
                <w:rFonts w:ascii="Calibri" w:hAnsi="Calibri" w:cs="Calibri"/>
                <w:color w:val="000000"/>
                <w:sz w:val="20"/>
                <w:szCs w:val="20"/>
              </w:rPr>
              <w:t xml:space="preserve">. </w:t>
            </w:r>
            <w:r w:rsidR="00BB225E">
              <w:rPr>
                <w:rFonts w:ascii="Calibri" w:hAnsi="Calibri" w:cs="Calibri"/>
                <w:color w:val="000000"/>
                <w:sz w:val="20"/>
                <w:szCs w:val="20"/>
              </w:rPr>
              <w:t xml:space="preserve">When determining the feasibility of an activity consideration is given to all relevant planning documents, policies and guidelines. </w:t>
            </w:r>
          </w:p>
          <w:p w14:paraId="1E9D8487" w14:textId="77777777" w:rsidR="00F84338" w:rsidRDefault="00F84338" w:rsidP="00657C34">
            <w:pPr>
              <w:rPr>
                <w:rFonts w:ascii="Calibri" w:hAnsi="Calibri" w:cs="Calibri"/>
                <w:color w:val="000000"/>
                <w:sz w:val="20"/>
                <w:szCs w:val="20"/>
              </w:rPr>
            </w:pPr>
          </w:p>
          <w:p w14:paraId="1E9D8488" w14:textId="77777777" w:rsidR="00F84338" w:rsidRDefault="00F84338" w:rsidP="00657C34">
            <w:pPr>
              <w:rPr>
                <w:rFonts w:ascii="Calibri" w:hAnsi="Calibri" w:cs="Calibri"/>
                <w:color w:val="000000"/>
                <w:sz w:val="20"/>
                <w:szCs w:val="20"/>
              </w:rPr>
            </w:pPr>
            <w:r>
              <w:rPr>
                <w:rFonts w:ascii="Calibri" w:hAnsi="Calibri" w:cs="Calibri"/>
                <w:color w:val="000000"/>
                <w:sz w:val="20"/>
                <w:szCs w:val="20"/>
              </w:rPr>
              <w:t>All environment legislation has some enforcement and compliance component. One of the limiting factors in applying enforcement is gaining access to the remote locations of turtle populations and their habitats.</w:t>
            </w:r>
          </w:p>
          <w:p w14:paraId="1E9D8489" w14:textId="77777777" w:rsidR="003E2DAA" w:rsidRPr="00C175AF" w:rsidRDefault="003E2DAA" w:rsidP="003E2DAA">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0" w:lineRule="exact"/>
              <w:jc w:val="both"/>
              <w:outlineLvl w:val="1"/>
              <w:rPr>
                <w:rFonts w:ascii="Arial" w:hAnsi="Arial" w:cs="Arial"/>
                <w:spacing w:val="-4"/>
                <w:sz w:val="18"/>
                <w:szCs w:val="18"/>
              </w:rPr>
            </w:pPr>
          </w:p>
          <w:p w14:paraId="1E9D848A" w14:textId="77777777" w:rsidR="003E2DAA" w:rsidRPr="00C175AF" w:rsidRDefault="003E2DAA" w:rsidP="003E2DAA">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0" w:lineRule="exact"/>
              <w:jc w:val="both"/>
              <w:outlineLvl w:val="1"/>
              <w:rPr>
                <w:rFonts w:ascii="Arial" w:hAnsi="Arial" w:cs="Arial"/>
                <w:spacing w:val="-4"/>
                <w:sz w:val="18"/>
                <w:szCs w:val="18"/>
              </w:rPr>
            </w:pPr>
          </w:p>
        </w:tc>
      </w:tr>
    </w:tbl>
    <w:p w14:paraId="1E9D848C"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73" w:hanging="373"/>
        <w:jc w:val="both"/>
        <w:rPr>
          <w:rFonts w:ascii="Arial" w:hAnsi="Arial" w:cs="Arial"/>
          <w:bCs/>
          <w:sz w:val="18"/>
          <w:lang w:val="en-GB"/>
        </w:rPr>
      </w:pPr>
    </w:p>
    <w:p w14:paraId="1E9D848D"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73" w:hanging="373"/>
        <w:jc w:val="both"/>
        <w:rPr>
          <w:rFonts w:ascii="Arial" w:hAnsi="Arial" w:cs="Arial"/>
          <w:bCs/>
          <w:sz w:val="18"/>
          <w:lang w:val="en-GB"/>
        </w:rPr>
      </w:pPr>
    </w:p>
    <w:p w14:paraId="1E9D848E" w14:textId="77777777" w:rsidR="003E2DAA" w:rsidRDefault="003E2DAA" w:rsidP="003E2DAA">
      <w:pPr>
        <w:pStyle w:val="Legal1"/>
        <w:numPr>
          <w:ilvl w:val="0"/>
          <w:numId w:val="0"/>
        </w:numPr>
        <w:tabs>
          <w:tab w:val="left" w:pos="-1080"/>
          <w:tab w:val="left" w:pos="-720"/>
          <w:tab w:val="left" w:pos="567"/>
          <w:tab w:val="left" w:pos="600"/>
          <w:tab w:val="left" w:pos="3600"/>
          <w:tab w:val="left" w:pos="4320"/>
          <w:tab w:val="left" w:pos="5040"/>
          <w:tab w:val="left" w:pos="5760"/>
          <w:tab w:val="left" w:pos="6480"/>
          <w:tab w:val="left" w:pos="7200"/>
          <w:tab w:val="left" w:pos="7920"/>
          <w:tab w:val="left" w:pos="8640"/>
        </w:tabs>
        <w:spacing w:line="240" w:lineRule="exact"/>
        <w:ind w:left="600" w:hanging="600"/>
        <w:jc w:val="both"/>
        <w:rPr>
          <w:rFonts w:ascii="Arial" w:hAnsi="Arial" w:cs="Arial"/>
          <w:bCs/>
          <w:sz w:val="18"/>
          <w:lang w:val="en-GB"/>
        </w:rPr>
      </w:pPr>
      <w:r>
        <w:rPr>
          <w:rFonts w:ascii="Arial" w:hAnsi="Arial" w:cs="Arial"/>
          <w:sz w:val="18"/>
          <w:lang w:val="en-GB"/>
        </w:rPr>
        <w:t>5.5.2</w:t>
      </w:r>
      <w:r>
        <w:rPr>
          <w:rFonts w:ascii="Arial" w:hAnsi="Arial" w:cs="Arial"/>
          <w:sz w:val="18"/>
          <w:lang w:val="en-GB"/>
        </w:rPr>
        <w:tab/>
      </w:r>
      <w:r>
        <w:rPr>
          <w:rFonts w:ascii="Arial" w:hAnsi="Arial" w:cs="Arial"/>
          <w:bCs/>
          <w:sz w:val="18"/>
          <w:lang w:val="en-GB"/>
        </w:rPr>
        <w:t>Has your country conducted a review of policies and laws to address any gaps, inconsistencies or impediments in relation to marine turtle conservation?  If not, indicate any obstacles encountered in this regard and when this review is expected to be done.</w:t>
      </w:r>
      <w:r w:rsidR="00284147">
        <w:rPr>
          <w:rFonts w:ascii="Arial" w:hAnsi="Arial" w:cs="Arial"/>
          <w:bCs/>
          <w:sz w:val="18"/>
          <w:lang w:val="en-GB"/>
        </w:rPr>
        <w:t xml:space="preserve"> </w:t>
      </w:r>
      <w:r w:rsidR="00284147" w:rsidRPr="00BE7C01">
        <w:rPr>
          <w:rFonts w:ascii="Arial" w:hAnsi="Arial" w:cs="Arial"/>
          <w:b/>
          <w:bCs/>
          <w:szCs w:val="20"/>
        </w:rPr>
        <w:t>[SAP</w:t>
      </w:r>
      <w:r w:rsidR="00284147" w:rsidRPr="00BE7C01">
        <w:rPr>
          <w:rFonts w:ascii="Arial" w:hAnsi="Arial" w:cs="Arial"/>
          <w:b/>
          <w:bCs/>
          <w:szCs w:val="20"/>
          <w:lang w:val="en-GB"/>
        </w:rPr>
        <w:t>]</w:t>
      </w:r>
    </w:p>
    <w:p w14:paraId="1E9D848F" w14:textId="77777777" w:rsidR="003E2DAA" w:rsidRDefault="003E2DAA" w:rsidP="003E2DAA">
      <w:pPr>
        <w:pStyle w:val="Legal1"/>
        <w:numPr>
          <w:ilvl w:val="0"/>
          <w:numId w:val="0"/>
        </w:numPr>
        <w:tabs>
          <w:tab w:val="left" w:pos="-1080"/>
          <w:tab w:val="left" w:pos="-720"/>
          <w:tab w:val="left" w:pos="567"/>
          <w:tab w:val="left" w:pos="600"/>
          <w:tab w:val="left" w:pos="1134"/>
          <w:tab w:val="left" w:pos="2160"/>
          <w:tab w:val="left" w:pos="2835"/>
          <w:tab w:val="left" w:pos="3600"/>
          <w:tab w:val="left" w:pos="4320"/>
          <w:tab w:val="left" w:pos="5040"/>
          <w:tab w:val="left" w:pos="5760"/>
          <w:tab w:val="left" w:pos="6480"/>
          <w:tab w:val="left" w:pos="7200"/>
          <w:tab w:val="left" w:pos="7920"/>
          <w:tab w:val="left" w:pos="8640"/>
        </w:tabs>
        <w:spacing w:line="280" w:lineRule="exact"/>
        <w:ind w:left="600" w:hanging="600"/>
        <w:jc w:val="both"/>
        <w:rPr>
          <w:rFonts w:ascii="Arial" w:hAnsi="Arial" w:cs="Arial"/>
          <w:bCs/>
          <w:sz w:val="18"/>
          <w:lang w:val="en-GB"/>
        </w:rPr>
      </w:pPr>
    </w:p>
    <w:p w14:paraId="1E9D8490"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782AA3">
        <w:rPr>
          <w:rFonts w:ascii="Arial" w:hAnsi="Arial" w:cs="Arial"/>
          <w:sz w:val="22"/>
        </w:rPr>
        <w:t>x</w:t>
      </w:r>
      <w:r w:rsidR="0071443D" w:rsidRPr="00323BF4">
        <w:rPr>
          <w:rFonts w:ascii="Arial" w:hAnsi="Arial" w:cs="Arial"/>
          <w:sz w:val="20"/>
          <w:szCs w:val="20"/>
        </w:rPr>
        <w:t xml:space="preserve">  YES    </w:t>
      </w:r>
      <w:r w:rsidR="0071443D">
        <w:rPr>
          <w:rFonts w:ascii="Arial" w:hAnsi="Arial" w:cs="Arial"/>
          <w:sz w:val="22"/>
        </w:rPr>
        <w:sym w:font="Wingdings" w:char="F0A8"/>
      </w:r>
      <w:r w:rsidR="0071443D" w:rsidRPr="00323BF4">
        <w:rPr>
          <w:rFonts w:ascii="Arial" w:hAnsi="Arial" w:cs="Arial"/>
          <w:sz w:val="20"/>
          <w:szCs w:val="20"/>
        </w:rPr>
        <w:t xml:space="preserve"> NO </w:t>
      </w:r>
      <w:r w:rsidR="0071443D">
        <w:rPr>
          <w:rFonts w:ascii="Arial" w:hAnsi="Arial" w:cs="Arial"/>
          <w:sz w:val="20"/>
          <w:szCs w:val="20"/>
        </w:rPr>
        <w:t xml:space="preserve"> </w:t>
      </w:r>
      <w:r w:rsidR="0071443D" w:rsidRPr="00323BF4">
        <w:rPr>
          <w:rFonts w:ascii="Arial" w:hAnsi="Arial" w:cs="Arial"/>
          <w:sz w:val="20"/>
          <w:szCs w:val="20"/>
        </w:rPr>
        <w:t xml:space="preserve">  </w:t>
      </w:r>
      <w:r w:rsidR="0071443D">
        <w:rPr>
          <w:rFonts w:ascii="Arial" w:hAnsi="Arial" w:cs="Arial"/>
          <w:sz w:val="22"/>
        </w:rPr>
        <w:sym w:font="Wingdings" w:char="F0A8"/>
      </w:r>
      <w:r w:rsidR="0071443D" w:rsidRPr="00323BF4">
        <w:rPr>
          <w:rFonts w:ascii="Arial" w:hAnsi="Arial" w:cs="Arial"/>
          <w:sz w:val="20"/>
          <w:szCs w:val="20"/>
        </w:rPr>
        <w:t xml:space="preserve"> </w:t>
      </w:r>
      <w:r w:rsidR="0071443D">
        <w:rPr>
          <w:rFonts w:ascii="Arial" w:hAnsi="Arial" w:cs="Arial"/>
          <w:sz w:val="20"/>
          <w:szCs w:val="20"/>
        </w:rPr>
        <w:t>UNSURE</w:t>
      </w:r>
      <w:r w:rsidR="0071443D">
        <w:rPr>
          <w:rFonts w:ascii="Arial" w:hAnsi="Arial" w:cs="Arial"/>
          <w:sz w:val="18"/>
        </w:rPr>
        <w:t xml:space="preserve">     </w:t>
      </w:r>
      <w:r>
        <w:rPr>
          <w:rFonts w:ascii="Arial" w:hAnsi="Arial" w:cs="Arial"/>
          <w:sz w:val="18"/>
        </w:rPr>
        <w:tab/>
        <w:t>Please give details</w:t>
      </w:r>
      <w:r w:rsidR="00BE7C01">
        <w:rPr>
          <w:rFonts w:ascii="Arial" w:hAnsi="Arial" w:cs="Arial"/>
          <w:sz w:val="18"/>
        </w:rPr>
        <w:t xml:space="preserve">.    </w:t>
      </w:r>
    </w:p>
    <w:p w14:paraId="1E9D8491"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99" w14:textId="77777777">
        <w:trPr>
          <w:trHeight w:val="1041"/>
        </w:trPr>
        <w:tc>
          <w:tcPr>
            <w:tcW w:w="8496" w:type="dxa"/>
          </w:tcPr>
          <w:p w14:paraId="1E9D8492" w14:textId="77777777" w:rsidR="00782AA3" w:rsidRPr="00EE6ACD" w:rsidRDefault="00782AA3" w:rsidP="00782AA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Calibri"/>
                <w:bCs/>
                <w:spacing w:val="-4"/>
                <w:szCs w:val="20"/>
                <w:lang w:val="en-GB"/>
              </w:rPr>
            </w:pPr>
            <w:r w:rsidRPr="00EE6ACD">
              <w:rPr>
                <w:rFonts w:asciiTheme="minorHAnsi" w:hAnsiTheme="minorHAnsi" w:cs="Calibri"/>
                <w:bCs/>
                <w:spacing w:val="-4"/>
                <w:szCs w:val="20"/>
                <w:lang w:val="en-GB"/>
              </w:rPr>
              <w:t>See Section 5.5.1</w:t>
            </w:r>
          </w:p>
          <w:p w14:paraId="1E9D8493" w14:textId="77777777" w:rsidR="003E2DAA" w:rsidRPr="00E95285" w:rsidRDefault="001B50B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 w:val="18"/>
                <w:szCs w:val="18"/>
                <w:lang w:val="en-GB"/>
              </w:rPr>
            </w:pPr>
            <w:r w:rsidRPr="00EE6ACD">
              <w:rPr>
                <w:rFonts w:asciiTheme="minorHAnsi" w:hAnsiTheme="minorHAnsi" w:cs="Calibri"/>
                <w:bCs/>
                <w:spacing w:val="-4"/>
                <w:szCs w:val="20"/>
                <w:lang w:val="en-GB"/>
              </w:rPr>
              <w:t xml:space="preserve">The Commonwealth </w:t>
            </w:r>
            <w:r w:rsidRPr="00EE6ACD">
              <w:rPr>
                <w:rFonts w:asciiTheme="minorHAnsi" w:hAnsiTheme="minorHAnsi" w:cs="Calibri"/>
                <w:bCs/>
                <w:i/>
                <w:spacing w:val="-4"/>
                <w:szCs w:val="20"/>
                <w:lang w:val="en-GB"/>
              </w:rPr>
              <w:t>Environment Protection and Biodiversity Conservation Act 1999</w:t>
            </w:r>
            <w:r w:rsidRPr="00EE6ACD">
              <w:rPr>
                <w:rFonts w:asciiTheme="minorHAnsi" w:hAnsiTheme="minorHAnsi" w:cs="Calibri"/>
                <w:bCs/>
                <w:spacing w:val="-4"/>
                <w:szCs w:val="20"/>
                <w:lang w:val="en-GB"/>
              </w:rPr>
              <w:t xml:space="preserve"> has a requirement to be reviewed every 5 years bu</w:t>
            </w:r>
            <w:r w:rsidR="00EA62AD" w:rsidRPr="00EE6ACD">
              <w:rPr>
                <w:rFonts w:asciiTheme="minorHAnsi" w:hAnsiTheme="minorHAnsi" w:cs="Calibri"/>
                <w:bCs/>
                <w:spacing w:val="-4"/>
                <w:szCs w:val="20"/>
                <w:lang w:val="en-GB"/>
              </w:rPr>
              <w:t>i</w:t>
            </w:r>
            <w:r w:rsidRPr="00EE6ACD">
              <w:rPr>
                <w:rFonts w:asciiTheme="minorHAnsi" w:hAnsiTheme="minorHAnsi" w:cs="Calibri"/>
                <w:bCs/>
                <w:spacing w:val="-4"/>
                <w:szCs w:val="20"/>
                <w:lang w:val="en-GB"/>
              </w:rPr>
              <w:t xml:space="preserve">lt into the act. Most legislation has a requirement for review although the timeframe does differ. </w:t>
            </w:r>
            <w:r w:rsidR="0015001D">
              <w:rPr>
                <w:rFonts w:asciiTheme="minorHAnsi" w:hAnsiTheme="minorHAnsi" w:cs="Calibri"/>
                <w:bCs/>
                <w:spacing w:val="-4"/>
                <w:szCs w:val="20"/>
                <w:lang w:val="en-GB"/>
              </w:rPr>
              <w:t xml:space="preserve">As a result of the more recent </w:t>
            </w:r>
            <w:r w:rsidR="00212E15">
              <w:rPr>
                <w:rFonts w:asciiTheme="minorHAnsi" w:hAnsiTheme="minorHAnsi" w:cs="Calibri"/>
                <w:bCs/>
                <w:spacing w:val="-4"/>
                <w:szCs w:val="20"/>
                <w:lang w:val="en-GB"/>
              </w:rPr>
              <w:t>Australian National Audit Office (</w:t>
            </w:r>
            <w:r w:rsidR="0015001D">
              <w:rPr>
                <w:rFonts w:asciiTheme="minorHAnsi" w:hAnsiTheme="minorHAnsi" w:cs="Calibri"/>
                <w:bCs/>
                <w:spacing w:val="-4"/>
                <w:szCs w:val="20"/>
                <w:lang w:val="en-GB"/>
              </w:rPr>
              <w:t>ANAO</w:t>
            </w:r>
            <w:r w:rsidR="00212E15">
              <w:rPr>
                <w:rFonts w:asciiTheme="minorHAnsi" w:hAnsiTheme="minorHAnsi" w:cs="Calibri"/>
                <w:bCs/>
                <w:spacing w:val="-4"/>
                <w:szCs w:val="20"/>
                <w:lang w:val="en-GB"/>
              </w:rPr>
              <w:t>)</w:t>
            </w:r>
            <w:r w:rsidR="0015001D">
              <w:rPr>
                <w:rFonts w:asciiTheme="minorHAnsi" w:hAnsiTheme="minorHAnsi" w:cs="Calibri"/>
                <w:bCs/>
                <w:spacing w:val="-4"/>
                <w:szCs w:val="20"/>
                <w:lang w:val="en-GB"/>
              </w:rPr>
              <w:t xml:space="preserve"> review, the department has begun re</w:t>
            </w:r>
            <w:r w:rsidR="00212E15">
              <w:rPr>
                <w:rFonts w:asciiTheme="minorHAnsi" w:hAnsiTheme="minorHAnsi" w:cs="Calibri"/>
                <w:bCs/>
                <w:spacing w:val="-4"/>
                <w:szCs w:val="20"/>
                <w:lang w:val="en-GB"/>
              </w:rPr>
              <w:t>-</w:t>
            </w:r>
            <w:r w:rsidR="0015001D">
              <w:rPr>
                <w:rFonts w:asciiTheme="minorHAnsi" w:hAnsiTheme="minorHAnsi" w:cs="Calibri"/>
                <w:bCs/>
                <w:spacing w:val="-4"/>
                <w:szCs w:val="20"/>
                <w:lang w:val="en-GB"/>
              </w:rPr>
              <w:t xml:space="preserve">allocating resources to target the gaps </w:t>
            </w:r>
            <w:r w:rsidR="00212E15">
              <w:rPr>
                <w:rFonts w:asciiTheme="minorHAnsi" w:hAnsiTheme="minorHAnsi" w:cs="Calibri"/>
                <w:bCs/>
                <w:spacing w:val="-4"/>
                <w:szCs w:val="20"/>
                <w:lang w:val="en-GB"/>
              </w:rPr>
              <w:t xml:space="preserve">on managing compliance </w:t>
            </w:r>
            <w:r w:rsidR="0015001D">
              <w:rPr>
                <w:rFonts w:asciiTheme="minorHAnsi" w:hAnsiTheme="minorHAnsi" w:cs="Calibri"/>
                <w:bCs/>
                <w:spacing w:val="-4"/>
                <w:szCs w:val="20"/>
                <w:lang w:val="en-GB"/>
              </w:rPr>
              <w:t>identified in the review.</w:t>
            </w:r>
            <w:r w:rsidR="00E95285">
              <w:rPr>
                <w:rFonts w:asciiTheme="minorHAnsi" w:hAnsiTheme="minorHAnsi" w:cs="Calibri"/>
                <w:bCs/>
                <w:spacing w:val="-4"/>
                <w:szCs w:val="20"/>
                <w:lang w:val="en-GB"/>
              </w:rPr>
              <w:t xml:space="preserve"> </w:t>
            </w:r>
            <w:hyperlink r:id="rId72" w:history="1">
              <w:r w:rsidR="00212E15" w:rsidRPr="00E95285">
                <w:rPr>
                  <w:rStyle w:val="Hyperlink"/>
                  <w:rFonts w:asciiTheme="minorHAnsi" w:hAnsiTheme="minorHAnsi" w:cs="Arial"/>
                  <w:bCs/>
                  <w:spacing w:val="-4"/>
                  <w:sz w:val="18"/>
                  <w:szCs w:val="18"/>
                  <w:lang w:val="en-GB"/>
                </w:rPr>
                <w:t>http://www.anao.gov.au/Publications/Audit-Reports?page=2</w:t>
              </w:r>
            </w:hyperlink>
          </w:p>
          <w:p w14:paraId="1E9D8494" w14:textId="77777777" w:rsidR="00212E15" w:rsidRPr="00EE6ACD" w:rsidRDefault="00212E15"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p>
          <w:p w14:paraId="1E9D8495" w14:textId="77777777" w:rsidR="001B50BC" w:rsidRPr="00EE6ACD" w:rsidRDefault="001B50B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EE6ACD">
              <w:rPr>
                <w:rFonts w:asciiTheme="minorHAnsi" w:hAnsiTheme="minorHAnsi" w:cs="Arial"/>
                <w:bCs/>
                <w:spacing w:val="-4"/>
                <w:szCs w:val="20"/>
                <w:lang w:val="en-GB"/>
              </w:rPr>
              <w:t>Commonwealth recovery plans have a requirement for review built into it. The 2003 Recovery Plan was review</w:t>
            </w:r>
            <w:r w:rsidR="00F84338">
              <w:rPr>
                <w:rFonts w:asciiTheme="minorHAnsi" w:hAnsiTheme="minorHAnsi" w:cs="Arial"/>
                <w:bCs/>
                <w:spacing w:val="-4"/>
                <w:szCs w:val="20"/>
                <w:lang w:val="en-GB"/>
              </w:rPr>
              <w:t>ed</w:t>
            </w:r>
            <w:r w:rsidRPr="00EE6ACD">
              <w:rPr>
                <w:rFonts w:asciiTheme="minorHAnsi" w:hAnsiTheme="minorHAnsi" w:cs="Arial"/>
                <w:bCs/>
                <w:spacing w:val="-4"/>
                <w:szCs w:val="20"/>
                <w:lang w:val="en-GB"/>
              </w:rPr>
              <w:t xml:space="preserve"> in 2012</w:t>
            </w:r>
            <w:r w:rsidR="00F84338">
              <w:rPr>
                <w:rFonts w:asciiTheme="minorHAnsi" w:hAnsiTheme="minorHAnsi" w:cs="Arial"/>
                <w:bCs/>
                <w:spacing w:val="-4"/>
                <w:szCs w:val="20"/>
                <w:lang w:val="en-GB"/>
              </w:rPr>
              <w:t>,</w:t>
            </w:r>
            <w:r w:rsidRPr="00EE6ACD">
              <w:rPr>
                <w:rFonts w:asciiTheme="minorHAnsi" w:hAnsiTheme="minorHAnsi" w:cs="Arial"/>
                <w:bCs/>
                <w:spacing w:val="-4"/>
                <w:szCs w:val="20"/>
                <w:lang w:val="en-GB"/>
              </w:rPr>
              <w:t xml:space="preserve"> and as such a ‘remade’ </w:t>
            </w:r>
            <w:r w:rsidR="00F84338">
              <w:rPr>
                <w:rFonts w:asciiTheme="minorHAnsi" w:hAnsiTheme="minorHAnsi" w:cs="Arial"/>
                <w:bCs/>
                <w:spacing w:val="-4"/>
                <w:szCs w:val="20"/>
                <w:lang w:val="en-GB"/>
              </w:rPr>
              <w:t>recovery plan</w:t>
            </w:r>
            <w:r w:rsidR="00F84338" w:rsidRPr="00EE6ACD">
              <w:rPr>
                <w:rFonts w:asciiTheme="minorHAnsi" w:hAnsiTheme="minorHAnsi" w:cs="Arial"/>
                <w:bCs/>
                <w:spacing w:val="-4"/>
                <w:szCs w:val="20"/>
                <w:lang w:val="en-GB"/>
              </w:rPr>
              <w:t xml:space="preserve"> </w:t>
            </w:r>
            <w:r w:rsidRPr="00EE6ACD">
              <w:rPr>
                <w:rFonts w:asciiTheme="minorHAnsi" w:hAnsiTheme="minorHAnsi" w:cs="Arial"/>
                <w:bCs/>
                <w:spacing w:val="-4"/>
                <w:szCs w:val="20"/>
                <w:lang w:val="en-GB"/>
              </w:rPr>
              <w:t>was deemed necessary to build on actions of the previous plan and to accommodate the substantially new information collected since its approval.</w:t>
            </w:r>
          </w:p>
          <w:p w14:paraId="1E9D8496" w14:textId="77777777" w:rsidR="00321C12" w:rsidRPr="00EE6ACD" w:rsidRDefault="001B50BC"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EE6ACD">
              <w:rPr>
                <w:rFonts w:asciiTheme="minorHAnsi" w:hAnsiTheme="minorHAnsi" w:cs="Arial"/>
                <w:bCs/>
                <w:spacing w:val="-4"/>
                <w:szCs w:val="20"/>
                <w:lang w:val="en-GB"/>
              </w:rPr>
              <w:t xml:space="preserve"> </w:t>
            </w:r>
          </w:p>
          <w:p w14:paraId="1E9D8497" w14:textId="77777777" w:rsidR="00321C12" w:rsidRPr="00EE6ACD" w:rsidRDefault="00EA62AD"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Theme="minorHAnsi" w:hAnsiTheme="minorHAnsi" w:cs="Arial"/>
                <w:bCs/>
                <w:spacing w:val="-4"/>
                <w:szCs w:val="20"/>
                <w:lang w:val="en-GB"/>
              </w:rPr>
            </w:pPr>
            <w:r w:rsidRPr="00EE6ACD">
              <w:rPr>
                <w:rFonts w:asciiTheme="minorHAnsi" w:hAnsiTheme="minorHAnsi" w:cs="Arial"/>
                <w:bCs/>
                <w:spacing w:val="-4"/>
                <w:szCs w:val="20"/>
                <w:lang w:val="en-GB"/>
              </w:rPr>
              <w:t xml:space="preserve">The Department of the Environment is also in the process of developing marine turtle </w:t>
            </w:r>
            <w:r w:rsidR="001B50BC" w:rsidRPr="00EE6ACD">
              <w:rPr>
                <w:rFonts w:asciiTheme="minorHAnsi" w:hAnsiTheme="minorHAnsi" w:cs="Arial"/>
                <w:bCs/>
                <w:spacing w:val="-4"/>
                <w:szCs w:val="20"/>
                <w:lang w:val="en-GB"/>
              </w:rPr>
              <w:t xml:space="preserve">guidelines for </w:t>
            </w:r>
            <w:r w:rsidRPr="00EE6ACD">
              <w:rPr>
                <w:rFonts w:asciiTheme="minorHAnsi" w:hAnsiTheme="minorHAnsi" w:cs="Arial"/>
                <w:bCs/>
                <w:spacing w:val="-4"/>
                <w:szCs w:val="20"/>
                <w:lang w:val="en-GB"/>
              </w:rPr>
              <w:t>managers and the public to help inform and guide future development planning.</w:t>
            </w:r>
          </w:p>
          <w:p w14:paraId="1E9D8498"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9A" w14:textId="77777777" w:rsidR="003E2DAA" w:rsidRDefault="003E2DAA" w:rsidP="003E2DAA">
      <w:pPr>
        <w:pStyle w:val="Legal1"/>
        <w:numPr>
          <w:ilvl w:val="0"/>
          <w:numId w:val="0"/>
        </w:num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spacing w:line="240" w:lineRule="exact"/>
        <w:ind w:left="2835" w:hanging="2835"/>
        <w:jc w:val="both"/>
        <w:rPr>
          <w:rFonts w:ascii="Arial" w:hAnsi="Arial" w:cs="Arial"/>
          <w:bCs/>
          <w:sz w:val="18"/>
          <w:lang w:val="en-GB"/>
        </w:rPr>
      </w:pPr>
    </w:p>
    <w:p w14:paraId="1E9D849B" w14:textId="77777777" w:rsidR="003E2DAA" w:rsidRDefault="003E2DAA" w:rsidP="003E2DAA">
      <w:pPr>
        <w:pStyle w:val="Legal1"/>
        <w:numPr>
          <w:ilvl w:val="0"/>
          <w:numId w:val="0"/>
        </w:num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spacing w:line="240" w:lineRule="exact"/>
        <w:ind w:left="2835" w:hanging="2835"/>
        <w:jc w:val="both"/>
        <w:rPr>
          <w:rFonts w:ascii="Arial" w:hAnsi="Arial" w:cs="Arial"/>
          <w:bCs/>
          <w:sz w:val="18"/>
          <w:lang w:val="en-GB"/>
        </w:rPr>
      </w:pPr>
    </w:p>
    <w:p w14:paraId="1E9D849C"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5.5.3</w:t>
      </w:r>
      <w:r>
        <w:rPr>
          <w:rFonts w:ascii="Arial" w:hAnsi="Arial" w:cs="Arial"/>
          <w:sz w:val="18"/>
        </w:rPr>
        <w:tab/>
        <w:t xml:space="preserve">From the standpoint of law enforcement, has your country experienced any difficulties </w:t>
      </w:r>
      <w:r w:rsidR="00284147">
        <w:rPr>
          <w:rFonts w:ascii="Arial" w:hAnsi="Arial" w:cs="Arial"/>
          <w:sz w:val="18"/>
        </w:rPr>
        <w:t xml:space="preserve">achieving </w:t>
      </w:r>
      <w:r>
        <w:rPr>
          <w:rFonts w:ascii="Arial" w:hAnsi="Arial" w:cs="Arial"/>
          <w:sz w:val="18"/>
        </w:rPr>
        <w:t xml:space="preserve">cooperation to ensure compatible application of laws </w:t>
      </w:r>
      <w:r>
        <w:rPr>
          <w:rFonts w:ascii="Arial" w:hAnsi="Arial" w:cs="Arial"/>
          <w:bCs/>
          <w:sz w:val="18"/>
        </w:rPr>
        <w:t>across and between jurisdiction</w:t>
      </w:r>
      <w:r w:rsidR="001F37BA">
        <w:rPr>
          <w:rFonts w:ascii="Arial" w:hAnsi="Arial" w:cs="Arial"/>
          <w:bCs/>
          <w:sz w:val="18"/>
        </w:rPr>
        <w:t xml:space="preserve">s?  </w:t>
      </w:r>
      <w:r w:rsidR="001F37BA" w:rsidRPr="001F37BA">
        <w:rPr>
          <w:rFonts w:ascii="Arial" w:hAnsi="Arial" w:cs="Arial"/>
          <w:b/>
          <w:bCs/>
          <w:sz w:val="20"/>
          <w:szCs w:val="20"/>
        </w:rPr>
        <w:t>[TSH]</w:t>
      </w:r>
      <w:r w:rsidR="001F37BA">
        <w:rPr>
          <w:rFonts w:ascii="Arial" w:hAnsi="Arial" w:cs="Arial"/>
          <w:bCs/>
          <w:sz w:val="18"/>
        </w:rPr>
        <w:t xml:space="preserve"> </w:t>
      </w:r>
    </w:p>
    <w:p w14:paraId="1E9D849D" w14:textId="77777777" w:rsidR="003E2DAA" w:rsidRDefault="003E2DAA" w:rsidP="003E2DAA">
      <w:pPr>
        <w:pStyle w:val="Legal1"/>
        <w:numPr>
          <w:ilvl w:val="0"/>
          <w:numId w:val="0"/>
        </w:numPr>
        <w:tabs>
          <w:tab w:val="left" w:pos="-1080"/>
          <w:tab w:val="left" w:pos="-720"/>
          <w:tab w:val="left" w:pos="6480"/>
        </w:tabs>
        <w:spacing w:line="280" w:lineRule="exact"/>
        <w:ind w:left="600" w:hanging="600"/>
        <w:jc w:val="both"/>
        <w:rPr>
          <w:rFonts w:ascii="Arial" w:hAnsi="Arial" w:cs="Arial"/>
          <w:bCs/>
          <w:sz w:val="18"/>
          <w:lang w:val="en-GB"/>
        </w:rPr>
      </w:pPr>
    </w:p>
    <w:p w14:paraId="1E9D849E"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sidR="00321C12">
        <w:rPr>
          <w:rFonts w:ascii="Arial" w:hAnsi="Arial" w:cs="Arial"/>
          <w:sz w:val="22"/>
        </w:rPr>
        <w:sym w:font="Wingdings" w:char="F0A8"/>
      </w:r>
      <w:r w:rsidR="0071443D" w:rsidRPr="00323BF4">
        <w:rPr>
          <w:rFonts w:ascii="Arial" w:hAnsi="Arial" w:cs="Arial"/>
          <w:sz w:val="20"/>
          <w:szCs w:val="20"/>
        </w:rPr>
        <w:t xml:space="preserve">YES    </w:t>
      </w:r>
      <w:r w:rsidR="0071443D">
        <w:rPr>
          <w:rFonts w:ascii="Arial" w:hAnsi="Arial" w:cs="Arial"/>
          <w:sz w:val="22"/>
        </w:rPr>
        <w:sym w:font="Wingdings" w:char="F0A8"/>
      </w:r>
      <w:r w:rsidR="0071443D" w:rsidRPr="00323BF4">
        <w:rPr>
          <w:rFonts w:ascii="Arial" w:hAnsi="Arial" w:cs="Arial"/>
          <w:sz w:val="20"/>
          <w:szCs w:val="20"/>
        </w:rPr>
        <w:t xml:space="preserve"> </w:t>
      </w:r>
      <w:r w:rsidR="00321C12">
        <w:rPr>
          <w:rFonts w:ascii="Arial" w:hAnsi="Arial" w:cs="Arial"/>
          <w:sz w:val="22"/>
        </w:rPr>
        <w:tab/>
        <w:t>x</w:t>
      </w:r>
      <w:r w:rsidR="00321C12" w:rsidRPr="00323BF4">
        <w:rPr>
          <w:rFonts w:ascii="Arial" w:hAnsi="Arial" w:cs="Arial"/>
          <w:sz w:val="20"/>
          <w:szCs w:val="20"/>
        </w:rPr>
        <w:t xml:space="preserve">  </w:t>
      </w:r>
      <w:r w:rsidR="0071443D" w:rsidRPr="00323BF4">
        <w:rPr>
          <w:rFonts w:ascii="Arial" w:hAnsi="Arial" w:cs="Arial"/>
          <w:sz w:val="20"/>
          <w:szCs w:val="20"/>
        </w:rPr>
        <w:t xml:space="preserve">NO </w:t>
      </w:r>
      <w:r w:rsidR="0071443D">
        <w:rPr>
          <w:rFonts w:ascii="Arial" w:hAnsi="Arial" w:cs="Arial"/>
          <w:sz w:val="20"/>
          <w:szCs w:val="20"/>
        </w:rPr>
        <w:t xml:space="preserve"> </w:t>
      </w:r>
      <w:r w:rsidR="0071443D" w:rsidRPr="00323BF4">
        <w:rPr>
          <w:rFonts w:ascii="Arial" w:hAnsi="Arial" w:cs="Arial"/>
          <w:sz w:val="20"/>
          <w:szCs w:val="20"/>
        </w:rPr>
        <w:t xml:space="preserve">  </w:t>
      </w:r>
      <w:r w:rsidR="0071443D">
        <w:rPr>
          <w:rFonts w:ascii="Arial" w:hAnsi="Arial" w:cs="Arial"/>
          <w:sz w:val="22"/>
        </w:rPr>
        <w:sym w:font="Wingdings" w:char="F0A8"/>
      </w:r>
      <w:r w:rsidR="0071443D" w:rsidRPr="00323BF4">
        <w:rPr>
          <w:rFonts w:ascii="Arial" w:hAnsi="Arial" w:cs="Arial"/>
          <w:sz w:val="20"/>
          <w:szCs w:val="20"/>
        </w:rPr>
        <w:t xml:space="preserve"> </w:t>
      </w:r>
      <w:r w:rsidR="0071443D">
        <w:rPr>
          <w:rFonts w:ascii="Arial" w:hAnsi="Arial" w:cs="Arial"/>
          <w:sz w:val="20"/>
          <w:szCs w:val="20"/>
        </w:rPr>
        <w:t>UNSURE</w:t>
      </w:r>
      <w:r w:rsidR="0071443D">
        <w:rPr>
          <w:rFonts w:ascii="Arial" w:hAnsi="Arial" w:cs="Arial"/>
          <w:sz w:val="18"/>
        </w:rPr>
        <w:t xml:space="preserve">     </w:t>
      </w:r>
      <w:r>
        <w:rPr>
          <w:rFonts w:ascii="Arial" w:hAnsi="Arial" w:cs="Arial"/>
          <w:sz w:val="18"/>
        </w:rPr>
        <w:tab/>
        <w:t xml:space="preserve"> Please give details</w:t>
      </w:r>
      <w:r w:rsidR="001F37BA">
        <w:rPr>
          <w:rFonts w:ascii="Arial" w:hAnsi="Arial" w:cs="Arial"/>
          <w:sz w:val="18"/>
        </w:rPr>
        <w:t xml:space="preserve">. </w:t>
      </w:r>
      <w:r w:rsidR="001F37BA">
        <w:rPr>
          <w:rFonts w:ascii="Arial" w:hAnsi="Arial" w:cs="Arial"/>
          <w:bCs/>
          <w:sz w:val="18"/>
        </w:rPr>
        <w:t xml:space="preserve"> </w:t>
      </w:r>
    </w:p>
    <w:p w14:paraId="1E9D849F"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A5" w14:textId="77777777">
        <w:trPr>
          <w:trHeight w:val="1023"/>
        </w:trPr>
        <w:tc>
          <w:tcPr>
            <w:tcW w:w="8496" w:type="dxa"/>
          </w:tcPr>
          <w:p w14:paraId="1E9D84A0" w14:textId="77777777" w:rsidR="004B3E44" w:rsidRPr="00F84338" w:rsidRDefault="00F84338" w:rsidP="00782AA3">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Theme="minorHAnsi" w:hAnsiTheme="minorHAnsi" w:cs="Calibri"/>
                <w:szCs w:val="20"/>
                <w:lang w:val="en-GB"/>
              </w:rPr>
            </w:pPr>
            <w:r w:rsidRPr="00F84338">
              <w:rPr>
                <w:rStyle w:val="Strong"/>
                <w:rFonts w:asciiTheme="minorHAnsi" w:hAnsiTheme="minorHAnsi"/>
                <w:b w:val="0"/>
                <w:bCs w:val="0"/>
              </w:rPr>
              <w:t>A</w:t>
            </w:r>
            <w:r w:rsidRPr="00F84338">
              <w:rPr>
                <w:rFonts w:asciiTheme="minorHAnsi" w:hAnsiTheme="minorHAnsi"/>
              </w:rPr>
              <w:t xml:space="preserve">ustralasian </w:t>
            </w:r>
            <w:r w:rsidRPr="00F84338">
              <w:rPr>
                <w:rStyle w:val="Strong"/>
                <w:rFonts w:asciiTheme="minorHAnsi" w:hAnsiTheme="minorHAnsi"/>
                <w:b w:val="0"/>
                <w:bCs w:val="0"/>
              </w:rPr>
              <w:t>E</w:t>
            </w:r>
            <w:r w:rsidRPr="00F84338">
              <w:rPr>
                <w:rFonts w:asciiTheme="minorHAnsi" w:hAnsiTheme="minorHAnsi"/>
              </w:rPr>
              <w:t xml:space="preserve">nvironmental </w:t>
            </w:r>
            <w:r w:rsidRPr="00F84338">
              <w:rPr>
                <w:rStyle w:val="Strong"/>
                <w:rFonts w:asciiTheme="minorHAnsi" w:hAnsiTheme="minorHAnsi"/>
                <w:b w:val="0"/>
                <w:bCs w:val="0"/>
              </w:rPr>
              <w:t>L</w:t>
            </w:r>
            <w:r w:rsidRPr="00F84338">
              <w:rPr>
                <w:rFonts w:asciiTheme="minorHAnsi" w:hAnsiTheme="minorHAnsi"/>
              </w:rPr>
              <w:t xml:space="preserve">aw </w:t>
            </w:r>
            <w:r w:rsidRPr="00F84338">
              <w:rPr>
                <w:rStyle w:val="Strong"/>
                <w:rFonts w:asciiTheme="minorHAnsi" w:hAnsiTheme="minorHAnsi"/>
                <w:b w:val="0"/>
                <w:bCs w:val="0"/>
              </w:rPr>
              <w:t>E</w:t>
            </w:r>
            <w:r w:rsidRPr="00F84338">
              <w:rPr>
                <w:rFonts w:asciiTheme="minorHAnsi" w:hAnsiTheme="minorHAnsi"/>
              </w:rPr>
              <w:t xml:space="preserve">nforcement and </w:t>
            </w:r>
            <w:r w:rsidRPr="00F84338">
              <w:rPr>
                <w:rStyle w:val="Strong"/>
                <w:rFonts w:asciiTheme="minorHAnsi" w:hAnsiTheme="minorHAnsi"/>
                <w:b w:val="0"/>
                <w:bCs w:val="0"/>
              </w:rPr>
              <w:t>R</w:t>
            </w:r>
            <w:r w:rsidRPr="00F84338">
              <w:rPr>
                <w:rFonts w:asciiTheme="minorHAnsi" w:hAnsiTheme="minorHAnsi"/>
              </w:rPr>
              <w:t>egulators ne</w:t>
            </w:r>
            <w:r w:rsidRPr="00F84338">
              <w:rPr>
                <w:rStyle w:val="Strong"/>
                <w:rFonts w:asciiTheme="minorHAnsi" w:hAnsiTheme="minorHAnsi"/>
                <w:b w:val="0"/>
                <w:bCs w:val="0"/>
              </w:rPr>
              <w:t>T</w:t>
            </w:r>
            <w:r w:rsidRPr="00F84338">
              <w:rPr>
                <w:rFonts w:asciiTheme="minorHAnsi" w:hAnsiTheme="minorHAnsi"/>
              </w:rPr>
              <w:t>work</w:t>
            </w:r>
            <w:r w:rsidRPr="00F84338">
              <w:rPr>
                <w:rStyle w:val="Strong"/>
                <w:rFonts w:asciiTheme="minorHAnsi" w:hAnsiTheme="minorHAnsi"/>
                <w:b w:val="0"/>
                <w:bCs w:val="0"/>
              </w:rPr>
              <w:t xml:space="preserve"> (AELERT</w:t>
            </w:r>
            <w:r w:rsidRPr="00F84338">
              <w:rPr>
                <w:rFonts w:asciiTheme="minorHAnsi" w:hAnsiTheme="minorHAnsi"/>
              </w:rPr>
              <w:t>)</w:t>
            </w:r>
          </w:p>
          <w:p w14:paraId="1E9D84A1" w14:textId="77777777" w:rsidR="00F84338" w:rsidRPr="00F84338" w:rsidRDefault="00F84338" w:rsidP="00F84338">
            <w:pPr>
              <w:pStyle w:val="NormalWeb"/>
              <w:rPr>
                <w:rFonts w:asciiTheme="minorHAnsi" w:hAnsiTheme="minorHAnsi"/>
                <w:color w:val="333333"/>
                <w:sz w:val="20"/>
                <w:szCs w:val="20"/>
                <w:lang w:val="en-US"/>
              </w:rPr>
            </w:pPr>
            <w:r>
              <w:rPr>
                <w:rFonts w:asciiTheme="minorHAnsi" w:hAnsiTheme="minorHAnsi"/>
                <w:color w:val="333333"/>
                <w:sz w:val="20"/>
                <w:szCs w:val="20"/>
                <w:lang w:val="en-US"/>
              </w:rPr>
              <w:t>AELERT is a</w:t>
            </w:r>
            <w:r w:rsidRPr="00F84338">
              <w:rPr>
                <w:rFonts w:asciiTheme="minorHAnsi" w:hAnsiTheme="minorHAnsi"/>
                <w:color w:val="333333"/>
                <w:sz w:val="20"/>
                <w:szCs w:val="20"/>
                <w:lang w:val="en-US"/>
              </w:rPr>
              <w:t xml:space="preserve"> collective of environmental regulatory agencies from Australian and New Zealand governments at local, state and federal levels.</w:t>
            </w:r>
          </w:p>
          <w:p w14:paraId="1E9D84A2" w14:textId="77777777" w:rsidR="00F84338" w:rsidRPr="00F84338" w:rsidRDefault="00F84338" w:rsidP="00F84338">
            <w:pPr>
              <w:pStyle w:val="NormalWeb"/>
              <w:rPr>
                <w:rFonts w:asciiTheme="minorHAnsi" w:hAnsiTheme="minorHAnsi"/>
                <w:color w:val="333333"/>
                <w:sz w:val="20"/>
                <w:szCs w:val="20"/>
                <w:lang w:val="en-US"/>
              </w:rPr>
            </w:pPr>
            <w:r w:rsidRPr="00F84338">
              <w:rPr>
                <w:rFonts w:asciiTheme="minorHAnsi" w:hAnsiTheme="minorHAnsi"/>
                <w:color w:val="333333"/>
                <w:sz w:val="20"/>
                <w:szCs w:val="20"/>
                <w:lang w:val="en-US"/>
              </w:rPr>
              <w:t>AELERT members come together to pursue and advance best practice and risk-based approaches to the administration and enforcement of environmental regulation. AELERT provides a number of platforms for environmental regulators to work together and exchange information and knowledge.</w:t>
            </w:r>
          </w:p>
          <w:p w14:paraId="1E9D84A3" w14:textId="77777777" w:rsidR="00FD65EB" w:rsidRPr="00F84338" w:rsidRDefault="00FD65EB" w:rsidP="00782AA3">
            <w:pPr>
              <w:autoSpaceDE w:val="0"/>
              <w:autoSpaceDN w:val="0"/>
              <w:adjustRightInd w:val="0"/>
              <w:rPr>
                <w:rFonts w:asciiTheme="minorHAnsi" w:hAnsiTheme="minorHAnsi" w:cs="Calibri"/>
                <w:sz w:val="20"/>
                <w:szCs w:val="20"/>
                <w:lang w:val="en-AU" w:eastAsia="en-AU"/>
              </w:rPr>
            </w:pPr>
          </w:p>
          <w:p w14:paraId="1E9D84A4" w14:textId="77777777" w:rsidR="003E2DAA" w:rsidRPr="00F84338" w:rsidRDefault="003E2DAA" w:rsidP="00FD65EB">
            <w:pPr>
              <w:autoSpaceDE w:val="0"/>
              <w:autoSpaceDN w:val="0"/>
              <w:adjustRightInd w:val="0"/>
              <w:rPr>
                <w:rFonts w:asciiTheme="minorHAnsi" w:hAnsiTheme="minorHAnsi" w:cs="Calibri"/>
                <w:bCs/>
                <w:spacing w:val="-4"/>
                <w:sz w:val="18"/>
              </w:rPr>
            </w:pPr>
          </w:p>
        </w:tc>
      </w:tr>
    </w:tbl>
    <w:p w14:paraId="1E9D84A6" w14:textId="77777777" w:rsidR="006E17FE" w:rsidRDefault="006E17FE"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A7"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A8" w14:textId="77777777" w:rsidR="003E2DAA" w:rsidRDefault="003E2DAA" w:rsidP="003E2DAA">
      <w:pPr>
        <w:pStyle w:val="Heading2"/>
        <w:ind w:left="0"/>
        <w:rPr>
          <w:rFonts w:ascii="Arial" w:hAnsi="Arial"/>
          <w:sz w:val="20"/>
          <w:lang w:val="en-GB"/>
        </w:rPr>
      </w:pPr>
      <w:r>
        <w:rPr>
          <w:rFonts w:ascii="Arial" w:hAnsi="Arial"/>
          <w:sz w:val="22"/>
          <w:lang w:val="en-GB"/>
        </w:rPr>
        <w:t>OBJECTIVE VI:  PROMOTE IMPLEMENTATION OF THE MOU, INCLUDING THE CMP</w:t>
      </w:r>
    </w:p>
    <w:p w14:paraId="1E9D84A9"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22"/>
          <w:lang w:val="en-GB"/>
        </w:rPr>
      </w:pPr>
    </w:p>
    <w:p w14:paraId="1E9D84AA"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22"/>
          <w:lang w:val="en-GB"/>
        </w:rPr>
      </w:pPr>
    </w:p>
    <w:p w14:paraId="1E9D84AB" w14:textId="77777777" w:rsidR="003E2DAA" w:rsidRDefault="003E2DAA" w:rsidP="003E2DAA">
      <w:pPr>
        <w:pStyle w:val="Legal1"/>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lang w:val="en-GB"/>
        </w:rPr>
      </w:pPr>
      <w:r>
        <w:rPr>
          <w:rFonts w:ascii="Arial" w:hAnsi="Arial" w:cs="Arial"/>
          <w:b/>
          <w:bCs/>
          <w:szCs w:val="22"/>
          <w:lang w:val="en-GB"/>
        </w:rPr>
        <w:t>6.1</w:t>
      </w:r>
      <w:r>
        <w:rPr>
          <w:rFonts w:ascii="Arial" w:hAnsi="Arial" w:cs="Arial"/>
          <w:b/>
          <w:bCs/>
          <w:szCs w:val="22"/>
          <w:lang w:val="en-GB"/>
        </w:rPr>
        <w:tab/>
      </w:r>
      <w:r w:rsidR="00306768">
        <w:rPr>
          <w:rFonts w:ascii="Arial" w:hAnsi="Arial" w:cs="Arial"/>
          <w:b/>
          <w:bCs/>
          <w:szCs w:val="22"/>
          <w:lang w:val="en-GB"/>
        </w:rPr>
        <w:t xml:space="preserve">IOSEA Marine Turtle </w:t>
      </w:r>
      <w:r>
        <w:rPr>
          <w:rFonts w:ascii="Arial" w:hAnsi="Arial" w:cs="Arial"/>
          <w:b/>
          <w:bCs/>
          <w:lang w:val="en-GB"/>
        </w:rPr>
        <w:t>MoU membership and activities</w:t>
      </w:r>
    </w:p>
    <w:p w14:paraId="1E9D84AC" w14:textId="77777777" w:rsidR="003E2DAA" w:rsidRDefault="003E2DAA" w:rsidP="003E2DAA">
      <w:pPr>
        <w:pStyle w:val="Legal1"/>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jc w:val="both"/>
        <w:rPr>
          <w:rFonts w:ascii="Arial" w:hAnsi="Arial" w:cs="Arial"/>
          <w:b/>
          <w:bCs/>
          <w:sz w:val="18"/>
          <w:lang w:val="en-GB"/>
        </w:rPr>
      </w:pPr>
    </w:p>
    <w:p w14:paraId="1E9D84AD"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r>
        <w:rPr>
          <w:rFonts w:ascii="Arial" w:hAnsi="Arial" w:cs="Arial"/>
          <w:bCs/>
          <w:sz w:val="18"/>
          <w:lang w:val="en-GB"/>
        </w:rPr>
        <w:t>6.1.1</w:t>
      </w:r>
      <w:r>
        <w:rPr>
          <w:rFonts w:ascii="Arial" w:hAnsi="Arial" w:cs="Arial"/>
          <w:bCs/>
          <w:sz w:val="18"/>
          <w:lang w:val="en-GB"/>
        </w:rPr>
        <w:tab/>
        <w:t xml:space="preserve">What has your country </w:t>
      </w:r>
      <w:r w:rsidR="00AE4BA9">
        <w:rPr>
          <w:rFonts w:ascii="Arial" w:hAnsi="Arial" w:cs="Arial"/>
          <w:bCs/>
          <w:sz w:val="18"/>
          <w:lang w:val="en-GB"/>
        </w:rPr>
        <w:t xml:space="preserve">already </w:t>
      </w:r>
      <w:r>
        <w:rPr>
          <w:rFonts w:ascii="Arial" w:hAnsi="Arial" w:cs="Arial"/>
          <w:bCs/>
          <w:sz w:val="18"/>
          <w:lang w:val="en-GB"/>
        </w:rPr>
        <w:t>done</w:t>
      </w:r>
      <w:r w:rsidR="00AE4BA9">
        <w:rPr>
          <w:rFonts w:ascii="Arial" w:hAnsi="Arial" w:cs="Arial"/>
          <w:bCs/>
          <w:sz w:val="18"/>
          <w:lang w:val="en-GB"/>
        </w:rPr>
        <w:t>,</w:t>
      </w:r>
      <w:r>
        <w:rPr>
          <w:rFonts w:ascii="Arial" w:hAnsi="Arial" w:cs="Arial"/>
          <w:bCs/>
          <w:sz w:val="18"/>
          <w:lang w:val="en-GB"/>
        </w:rPr>
        <w:t xml:space="preserve"> </w:t>
      </w:r>
      <w:r w:rsidR="00AE4BA9">
        <w:rPr>
          <w:rFonts w:ascii="Arial" w:hAnsi="Arial" w:cs="Arial"/>
          <w:bCs/>
          <w:sz w:val="18"/>
          <w:lang w:val="en-GB"/>
        </w:rPr>
        <w:t xml:space="preserve">or will it do, </w:t>
      </w:r>
      <w:r>
        <w:rPr>
          <w:rFonts w:ascii="Arial" w:hAnsi="Arial" w:cs="Arial"/>
          <w:bCs/>
          <w:sz w:val="18"/>
          <w:lang w:val="en-GB"/>
        </w:rPr>
        <w:t>to encourage other States to sign the IOSEA MoU?</w:t>
      </w:r>
      <w:r w:rsidR="00037E55">
        <w:rPr>
          <w:rFonts w:ascii="Arial" w:hAnsi="Arial" w:cs="Arial"/>
          <w:bCs/>
          <w:sz w:val="18"/>
          <w:lang w:val="en-GB"/>
        </w:rPr>
        <w:t xml:space="preserve">  </w:t>
      </w:r>
      <w:r w:rsidR="00037E55" w:rsidRPr="001F37BA">
        <w:rPr>
          <w:rFonts w:ascii="Arial" w:hAnsi="Arial" w:cs="Arial"/>
          <w:b/>
          <w:bCs/>
          <w:szCs w:val="20"/>
          <w:lang w:val="en-GB"/>
        </w:rPr>
        <w:t>[INF]</w:t>
      </w:r>
      <w:r w:rsidR="00BE24EC">
        <w:rPr>
          <w:rFonts w:ascii="Arial" w:hAnsi="Arial" w:cs="Arial"/>
          <w:b/>
          <w:bCs/>
          <w:szCs w:val="20"/>
          <w:lang w:val="en-GB"/>
        </w:rPr>
        <w:t xml:space="preserve"> </w:t>
      </w:r>
      <w:r w:rsidRPr="001F37BA">
        <w:rPr>
          <w:rFonts w:ascii="Arial" w:hAnsi="Arial" w:cs="Arial"/>
          <w:bCs/>
          <w:szCs w:val="20"/>
          <w:lang w:val="en-GB"/>
        </w:rPr>
        <w:t xml:space="preserve">    </w:t>
      </w:r>
    </w:p>
    <w:p w14:paraId="1E9D84AE"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B0" w14:textId="77777777">
        <w:trPr>
          <w:trHeight w:val="726"/>
        </w:trPr>
        <w:tc>
          <w:tcPr>
            <w:tcW w:w="8496" w:type="dxa"/>
          </w:tcPr>
          <w:p w14:paraId="1E9D84AF" w14:textId="77777777" w:rsidR="003E2DAA" w:rsidRDefault="006D6575" w:rsidP="00173FC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r w:rsidRPr="006D6575">
              <w:rPr>
                <w:rFonts w:ascii="Calibri" w:hAnsi="Calibri" w:cs="Calibri"/>
                <w:szCs w:val="20"/>
              </w:rPr>
              <w:t xml:space="preserve">Australia has made representations to other States in the region on the benefits of signing the MoU, with limited results. Australia has provided funds to the Secretariat to enable non-signatory States to attend the meetings of the MoU. Although outside the geographical scope of the IOSEA Turtle MoU, an Australian </w:t>
            </w:r>
            <w:r w:rsidR="00173FCA">
              <w:rPr>
                <w:rFonts w:ascii="Calibri" w:hAnsi="Calibri" w:cs="Calibri"/>
                <w:szCs w:val="20"/>
              </w:rPr>
              <w:t xml:space="preserve">continues to be </w:t>
            </w:r>
            <w:r w:rsidRPr="006D6575">
              <w:rPr>
                <w:rFonts w:ascii="Calibri" w:hAnsi="Calibri" w:cs="Calibri"/>
                <w:szCs w:val="20"/>
              </w:rPr>
              <w:t>represen</w:t>
            </w:r>
            <w:r w:rsidR="00173FCA">
              <w:rPr>
                <w:rFonts w:ascii="Calibri" w:hAnsi="Calibri" w:cs="Calibri"/>
                <w:szCs w:val="20"/>
              </w:rPr>
              <w:t>ted</w:t>
            </w:r>
            <w:r w:rsidRPr="006D6575">
              <w:rPr>
                <w:rFonts w:ascii="Calibri" w:hAnsi="Calibri" w:cs="Calibri"/>
                <w:szCs w:val="20"/>
              </w:rPr>
              <w:t xml:space="preserve"> </w:t>
            </w:r>
            <w:r w:rsidR="00173FCA">
              <w:rPr>
                <w:rFonts w:ascii="Calibri" w:hAnsi="Calibri" w:cs="Calibri"/>
                <w:szCs w:val="20"/>
              </w:rPr>
              <w:t xml:space="preserve">at </w:t>
            </w:r>
            <w:r w:rsidRPr="006D6575">
              <w:rPr>
                <w:rFonts w:ascii="Calibri" w:hAnsi="Calibri" w:cs="Calibri"/>
                <w:szCs w:val="20"/>
              </w:rPr>
              <w:t xml:space="preserve">the </w:t>
            </w:r>
            <w:r w:rsidR="006A5703">
              <w:rPr>
                <w:rFonts w:ascii="Calibri" w:hAnsi="Calibri" w:cs="Calibri"/>
                <w:szCs w:val="20"/>
              </w:rPr>
              <w:t xml:space="preserve">Secretariat of the </w:t>
            </w:r>
            <w:r w:rsidRPr="006D6575">
              <w:rPr>
                <w:rFonts w:ascii="Calibri" w:hAnsi="Calibri" w:cs="Calibri"/>
                <w:szCs w:val="20"/>
              </w:rPr>
              <w:t xml:space="preserve">Pacific Regional Environment Programme regional marine turtle conservation program workshops </w:t>
            </w:r>
            <w:r w:rsidR="00173FCA">
              <w:rPr>
                <w:rFonts w:ascii="Calibri" w:hAnsi="Calibri" w:cs="Calibri"/>
                <w:szCs w:val="20"/>
              </w:rPr>
              <w:t>and meetings</w:t>
            </w:r>
            <w:r w:rsidRPr="006D6575">
              <w:rPr>
                <w:rFonts w:ascii="Calibri" w:hAnsi="Calibri" w:cs="Calibri"/>
                <w:szCs w:val="20"/>
              </w:rPr>
              <w:t xml:space="preserve">.  </w:t>
            </w:r>
            <w:r w:rsidR="006A5703">
              <w:rPr>
                <w:rFonts w:ascii="Calibri" w:hAnsi="Calibri" w:cs="Calibri"/>
                <w:szCs w:val="20"/>
              </w:rPr>
              <w:t xml:space="preserve">SPREP has worked to ensure that their marine turtle Action Plan is in line with and </w:t>
            </w:r>
            <w:r w:rsidR="003C4C6B">
              <w:rPr>
                <w:rFonts w:ascii="Calibri" w:hAnsi="Calibri" w:cs="Calibri"/>
                <w:szCs w:val="20"/>
              </w:rPr>
              <w:t>complements the</w:t>
            </w:r>
            <w:r w:rsidR="006A5703">
              <w:rPr>
                <w:rFonts w:ascii="Calibri" w:hAnsi="Calibri" w:cs="Calibri"/>
                <w:szCs w:val="20"/>
              </w:rPr>
              <w:t xml:space="preserve"> work of the IOSEA Marine Turtle MoU</w:t>
            </w:r>
            <w:r w:rsidRPr="006D6575">
              <w:rPr>
                <w:rFonts w:ascii="Calibri" w:hAnsi="Calibri" w:cs="Calibri"/>
                <w:szCs w:val="20"/>
              </w:rPr>
              <w:t xml:space="preserve">. </w:t>
            </w:r>
            <w:r w:rsidRPr="006D6575">
              <w:rPr>
                <w:rFonts w:ascii="Calibri" w:hAnsi="Calibri" w:cs="Calibri"/>
                <w:szCs w:val="20"/>
              </w:rPr>
              <w:br/>
            </w:r>
            <w:r w:rsidRPr="006D6575">
              <w:rPr>
                <w:rFonts w:ascii="Calibri" w:hAnsi="Calibri" w:cs="Calibri"/>
                <w:szCs w:val="20"/>
              </w:rPr>
              <w:br/>
              <w:t xml:space="preserve">Australia has also raised the IOSEA MoU at annual meetings of the joint Indonesian/Australian Marine Affairs and Fisheries Working Group meetings. </w:t>
            </w:r>
            <w:r w:rsidRPr="006D6575">
              <w:rPr>
                <w:rFonts w:ascii="Calibri" w:hAnsi="Calibri" w:cs="Calibri"/>
                <w:szCs w:val="20"/>
              </w:rPr>
              <w:br/>
            </w:r>
            <w:r w:rsidRPr="006D6575">
              <w:rPr>
                <w:rFonts w:ascii="Calibri" w:hAnsi="Calibri" w:cs="Calibri"/>
                <w:szCs w:val="20"/>
              </w:rPr>
              <w:br/>
              <w:t xml:space="preserve">Australia continues to encourage States in the region to join the MoU opportunistically during bilateral meetings with non-signatory Range States. </w:t>
            </w:r>
          </w:p>
        </w:tc>
      </w:tr>
    </w:tbl>
    <w:p w14:paraId="1E9D84B1"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B2" w14:textId="77777777" w:rsidR="003E2DAA" w:rsidRDefault="003E2DAA" w:rsidP="003E2DAA">
      <w:pPr>
        <w:pStyle w:val="Legal1"/>
        <w:numPr>
          <w:ilvl w:val="0"/>
          <w:numId w:val="0"/>
        </w:numPr>
        <w:tabs>
          <w:tab w:val="left" w:pos="-1080"/>
          <w:tab w:val="left" w:pos="-720"/>
          <w:tab w:val="left" w:pos="0"/>
          <w:tab w:val="left" w:pos="3600"/>
          <w:tab w:val="left" w:pos="4320"/>
          <w:tab w:val="left" w:pos="5040"/>
          <w:tab w:val="left" w:pos="5760"/>
          <w:tab w:val="left" w:pos="6480"/>
          <w:tab w:val="left" w:pos="7200"/>
          <w:tab w:val="left" w:pos="7920"/>
          <w:tab w:val="left" w:pos="8640"/>
        </w:tabs>
        <w:ind w:left="600" w:hanging="600"/>
        <w:jc w:val="both"/>
        <w:rPr>
          <w:rFonts w:ascii="Arial" w:hAnsi="Arial" w:cs="Arial"/>
          <w:sz w:val="18"/>
          <w:lang w:val="en-GB"/>
        </w:rPr>
      </w:pPr>
    </w:p>
    <w:p w14:paraId="1E9D84B3" w14:textId="77777777" w:rsidR="003E2DAA" w:rsidRPr="00037E55" w:rsidRDefault="000E5A2B" w:rsidP="000E5A2B">
      <w:pPr>
        <w:pStyle w:val="Legal1"/>
        <w:numPr>
          <w:ilvl w:val="0"/>
          <w:numId w:val="0"/>
        </w:numPr>
        <w:tabs>
          <w:tab w:val="left" w:pos="-1080"/>
          <w:tab w:val="left" w:pos="-720"/>
          <w:tab w:val="left" w:pos="3600"/>
          <w:tab w:val="left" w:pos="4320"/>
          <w:tab w:val="left" w:pos="5040"/>
          <w:tab w:val="left" w:pos="5760"/>
          <w:tab w:val="left" w:pos="6480"/>
          <w:tab w:val="left" w:pos="7200"/>
          <w:tab w:val="left" w:pos="7920"/>
          <w:tab w:val="left" w:pos="8640"/>
        </w:tabs>
        <w:ind w:left="540" w:hanging="540"/>
        <w:jc w:val="both"/>
        <w:rPr>
          <w:rFonts w:ascii="Arial" w:hAnsi="Arial" w:cs="Arial"/>
          <w:b/>
          <w:bCs/>
          <w:sz w:val="18"/>
          <w:lang w:val="en-GB"/>
        </w:rPr>
      </w:pPr>
      <w:r>
        <w:rPr>
          <w:rFonts w:ascii="Arial" w:hAnsi="Arial" w:cs="Arial"/>
          <w:bCs/>
          <w:sz w:val="18"/>
          <w:lang w:val="en-GB"/>
        </w:rPr>
        <w:t>6.1.2</w:t>
      </w:r>
      <w:r>
        <w:rPr>
          <w:rFonts w:ascii="Arial" w:hAnsi="Arial" w:cs="Arial"/>
          <w:bCs/>
          <w:sz w:val="18"/>
          <w:lang w:val="en-GB"/>
        </w:rPr>
        <w:tab/>
      </w:r>
      <w:r w:rsidR="003E2DAA">
        <w:rPr>
          <w:rFonts w:ascii="Arial" w:hAnsi="Arial" w:cs="Arial"/>
          <w:bCs/>
          <w:sz w:val="18"/>
          <w:lang w:val="en-GB"/>
        </w:rPr>
        <w:t xml:space="preserve">Is your country </w:t>
      </w:r>
      <w:r w:rsidR="003E2DAA">
        <w:rPr>
          <w:rFonts w:ascii="Arial" w:hAnsi="Arial" w:cs="Arial"/>
          <w:b/>
          <w:bCs/>
          <w:i/>
          <w:sz w:val="18"/>
          <w:lang w:val="en-GB"/>
        </w:rPr>
        <w:t>currently</w:t>
      </w:r>
      <w:r w:rsidR="003E2DAA">
        <w:rPr>
          <w:rFonts w:ascii="Arial" w:hAnsi="Arial" w:cs="Arial"/>
          <w:bCs/>
          <w:sz w:val="18"/>
          <w:lang w:val="en-GB"/>
        </w:rPr>
        <w:t xml:space="preserve"> favourable</w:t>
      </w:r>
      <w:r w:rsidR="00037E55">
        <w:rPr>
          <w:rFonts w:ascii="Arial" w:hAnsi="Arial" w:cs="Arial"/>
          <w:bCs/>
          <w:sz w:val="18"/>
          <w:lang w:val="en-GB"/>
        </w:rPr>
        <w:t>, in principle,</w:t>
      </w:r>
      <w:r w:rsidR="003E2DAA">
        <w:rPr>
          <w:rFonts w:ascii="Arial" w:hAnsi="Arial" w:cs="Arial"/>
          <w:bCs/>
          <w:sz w:val="18"/>
          <w:lang w:val="en-GB"/>
        </w:rPr>
        <w:t xml:space="preserve"> to amending the MoU to make it a legally binding instrument?</w:t>
      </w:r>
      <w:r w:rsidR="00037E55">
        <w:rPr>
          <w:rFonts w:ascii="Arial" w:hAnsi="Arial" w:cs="Arial"/>
          <w:bCs/>
          <w:sz w:val="18"/>
          <w:lang w:val="en-GB"/>
        </w:rPr>
        <w:t xml:space="preserve">  </w:t>
      </w:r>
      <w:r w:rsidR="00037E55" w:rsidRPr="001F37BA">
        <w:rPr>
          <w:rFonts w:ascii="Arial" w:hAnsi="Arial" w:cs="Arial"/>
          <w:b/>
          <w:bCs/>
          <w:szCs w:val="20"/>
          <w:lang w:val="en-GB"/>
        </w:rPr>
        <w:t>[INF]</w:t>
      </w:r>
    </w:p>
    <w:p w14:paraId="1E9D84B4" w14:textId="77777777" w:rsidR="003E2DAA" w:rsidRDefault="003E2DAA" w:rsidP="003E2DAA">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bCs/>
          <w:sz w:val="18"/>
          <w:lang w:val="en-GB"/>
        </w:rPr>
        <w:t xml:space="preserve"> </w:t>
      </w:r>
    </w:p>
    <w:p w14:paraId="1E9D84B5" w14:textId="77777777" w:rsidR="003E2DAA" w:rsidRDefault="003E2DAA" w:rsidP="003E2DAA">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22"/>
          <w:lang w:val="en-GB"/>
        </w:rPr>
        <w:tab/>
      </w:r>
      <w:r w:rsidR="00D8751F">
        <w:rPr>
          <w:rFonts w:ascii="Arial" w:hAnsi="Arial" w:cs="Arial"/>
          <w:sz w:val="22"/>
          <w:lang w:val="en-GB"/>
        </w:rPr>
        <w:t xml:space="preserve">   </w:t>
      </w:r>
      <w:r>
        <w:rPr>
          <w:rFonts w:ascii="Arial" w:hAnsi="Arial" w:cs="Arial"/>
          <w:sz w:val="22"/>
          <w:lang w:val="en-GB"/>
        </w:rPr>
        <w:t xml:space="preserve"> </w:t>
      </w:r>
      <w:r w:rsidR="00D8751F">
        <w:rPr>
          <w:rFonts w:ascii="Arial" w:hAnsi="Arial" w:cs="Arial"/>
          <w:sz w:val="22"/>
        </w:rPr>
        <w:sym w:font="Wingdings" w:char="F0A8"/>
      </w:r>
      <w:r>
        <w:rPr>
          <w:rFonts w:ascii="Arial" w:hAnsi="Arial" w:cs="Arial"/>
          <w:sz w:val="22"/>
          <w:lang w:val="en-GB"/>
        </w:rPr>
        <w:t xml:space="preserve">  </w:t>
      </w:r>
      <w:r>
        <w:rPr>
          <w:rFonts w:ascii="Arial" w:hAnsi="Arial" w:cs="Arial"/>
          <w:sz w:val="18"/>
          <w:lang w:val="en-GB"/>
        </w:rPr>
        <w:t xml:space="preserve">YES        </w:t>
      </w:r>
      <w:r w:rsidR="00DE6B29">
        <w:rPr>
          <w:rFonts w:ascii="Arial" w:hAnsi="Arial" w:cs="Arial"/>
          <w:sz w:val="22"/>
        </w:rPr>
        <w:sym w:font="Wingdings" w:char="F0A8"/>
      </w:r>
      <w:r>
        <w:rPr>
          <w:rFonts w:ascii="Arial" w:hAnsi="Arial" w:cs="Arial"/>
          <w:sz w:val="22"/>
          <w:lang w:val="en-GB"/>
        </w:rPr>
        <w:t xml:space="preserve"> </w:t>
      </w:r>
      <w:r>
        <w:rPr>
          <w:rFonts w:ascii="Arial" w:hAnsi="Arial" w:cs="Arial"/>
          <w:sz w:val="18"/>
          <w:lang w:val="en-GB"/>
        </w:rPr>
        <w:t xml:space="preserve"> NO     </w:t>
      </w:r>
      <w:r w:rsidRPr="00D8751F">
        <w:rPr>
          <w:rFonts w:ascii="Arial" w:hAnsi="Arial" w:cs="Arial"/>
          <w:b/>
          <w:sz w:val="18"/>
        </w:rPr>
        <w:t xml:space="preserve"> </w:t>
      </w:r>
      <w:r w:rsidR="00D8751F" w:rsidRPr="00D8751F">
        <w:rPr>
          <w:rFonts w:ascii="Arial" w:hAnsi="Arial" w:cs="Arial"/>
          <w:b/>
          <w:sz w:val="18"/>
        </w:rPr>
        <w:t>X</w:t>
      </w:r>
      <w:r>
        <w:rPr>
          <w:rFonts w:ascii="Arial" w:hAnsi="Arial" w:cs="Arial"/>
          <w:sz w:val="18"/>
        </w:rPr>
        <w:t xml:space="preserve">  NO VIEW</w:t>
      </w:r>
    </w:p>
    <w:p w14:paraId="1E9D84B6" w14:textId="77777777" w:rsidR="003E2DAA" w:rsidRDefault="003E2DAA" w:rsidP="003E2DAA">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sz w:val="18"/>
        </w:rPr>
      </w:pPr>
    </w:p>
    <w:p w14:paraId="1E9D84B7" w14:textId="77777777" w:rsidR="003E2DAA" w:rsidRDefault="003E2DAA" w:rsidP="003E2DAA">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bCs/>
          <w:sz w:val="18"/>
          <w:lang w:val="en-GB"/>
        </w:rPr>
        <w:tab/>
      </w:r>
    </w:p>
    <w:p w14:paraId="1E9D84B8" w14:textId="77777777" w:rsidR="003E2DAA" w:rsidRDefault="003E2DAA" w:rsidP="003E2DAA">
      <w:pPr>
        <w:pStyle w:val="Legal1"/>
        <w:numPr>
          <w:ilvl w:val="0"/>
          <w:numId w:val="0"/>
        </w:numPr>
        <w:tabs>
          <w:tab w:val="left" w:pos="-1080"/>
          <w:tab w:val="left" w:pos="-720"/>
          <w:tab w:val="left" w:pos="3600"/>
          <w:tab w:val="left" w:pos="4320"/>
          <w:tab w:val="left" w:pos="5040"/>
          <w:tab w:val="left" w:pos="5760"/>
          <w:tab w:val="left" w:pos="6480"/>
          <w:tab w:val="left" w:pos="7200"/>
          <w:tab w:val="left" w:pos="7920"/>
          <w:tab w:val="left" w:pos="8640"/>
        </w:tabs>
        <w:ind w:left="600" w:hanging="600"/>
        <w:jc w:val="both"/>
        <w:rPr>
          <w:rFonts w:ascii="Arial" w:hAnsi="Arial" w:cs="Arial"/>
          <w:bCs/>
          <w:sz w:val="18"/>
          <w:lang w:val="en-GB"/>
        </w:rPr>
      </w:pPr>
      <w:r>
        <w:rPr>
          <w:rFonts w:ascii="Arial" w:hAnsi="Arial" w:cs="Arial"/>
          <w:bCs/>
          <w:sz w:val="18"/>
          <w:lang w:val="en-GB"/>
        </w:rPr>
        <w:t>6.1.3</w:t>
      </w:r>
      <w:r>
        <w:rPr>
          <w:rFonts w:ascii="Arial" w:hAnsi="Arial" w:cs="Arial"/>
          <w:bCs/>
          <w:sz w:val="18"/>
          <w:lang w:val="en-GB"/>
        </w:rPr>
        <w:tab/>
        <w:t xml:space="preserve">Would your country be favourable, </w:t>
      </w:r>
      <w:r w:rsidR="00037E55">
        <w:rPr>
          <w:rFonts w:ascii="Arial" w:hAnsi="Arial" w:cs="Arial"/>
          <w:bCs/>
          <w:sz w:val="18"/>
          <w:lang w:val="en-GB"/>
        </w:rPr>
        <w:t>over</w:t>
      </w:r>
      <w:r>
        <w:rPr>
          <w:rFonts w:ascii="Arial" w:hAnsi="Arial" w:cs="Arial"/>
          <w:bCs/>
          <w:sz w:val="18"/>
          <w:lang w:val="en-GB"/>
        </w:rPr>
        <w:t xml:space="preserve"> a </w:t>
      </w:r>
      <w:r w:rsidRPr="001F37BA">
        <w:rPr>
          <w:rFonts w:ascii="Arial" w:hAnsi="Arial" w:cs="Arial"/>
          <w:b/>
          <w:bCs/>
          <w:i/>
          <w:sz w:val="18"/>
          <w:lang w:val="en-GB"/>
        </w:rPr>
        <w:t>longer time horizon</w:t>
      </w:r>
      <w:r>
        <w:rPr>
          <w:rFonts w:ascii="Arial" w:hAnsi="Arial" w:cs="Arial"/>
          <w:bCs/>
          <w:sz w:val="18"/>
          <w:lang w:val="en-GB"/>
        </w:rPr>
        <w:t>, to amending the MoU to make it a legally-binding instrument?</w:t>
      </w:r>
      <w:r w:rsidR="00037E55">
        <w:rPr>
          <w:rFonts w:ascii="Arial" w:hAnsi="Arial" w:cs="Arial"/>
          <w:bCs/>
          <w:sz w:val="18"/>
          <w:lang w:val="en-GB"/>
        </w:rPr>
        <w:t xml:space="preserve">  </w:t>
      </w:r>
      <w:r w:rsidR="00037E55" w:rsidRPr="001F37BA">
        <w:rPr>
          <w:rFonts w:ascii="Arial" w:hAnsi="Arial" w:cs="Arial"/>
          <w:bCs/>
          <w:szCs w:val="20"/>
          <w:lang w:val="en-GB"/>
        </w:rPr>
        <w:t>[</w:t>
      </w:r>
      <w:r w:rsidR="00037E55" w:rsidRPr="001F37BA">
        <w:rPr>
          <w:rFonts w:ascii="Arial" w:hAnsi="Arial" w:cs="Arial"/>
          <w:b/>
          <w:bCs/>
          <w:szCs w:val="20"/>
          <w:lang w:val="en-GB"/>
        </w:rPr>
        <w:t>INF]</w:t>
      </w:r>
    </w:p>
    <w:p w14:paraId="1E9D84B9" w14:textId="77777777" w:rsidR="003E2DAA" w:rsidRDefault="003E2DAA" w:rsidP="003E2DAA">
      <w:pPr>
        <w:pStyle w:val="Legal1"/>
        <w:numPr>
          <w:ilvl w:val="0"/>
          <w:numId w:val="0"/>
        </w:numPr>
        <w:tabs>
          <w:tab w:val="left" w:pos="-1080"/>
          <w:tab w:val="left" w:pos="-720"/>
          <w:tab w:val="left" w:pos="0"/>
          <w:tab w:val="left" w:pos="567"/>
          <w:tab w:val="left" w:pos="60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p>
    <w:p w14:paraId="1E9D84BA" w14:textId="77777777" w:rsidR="00D8751F" w:rsidRDefault="003E2DAA" w:rsidP="00D8751F">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bCs/>
          <w:sz w:val="18"/>
          <w:lang w:val="en-GB"/>
        </w:rPr>
      </w:pPr>
      <w:r>
        <w:rPr>
          <w:rFonts w:ascii="Arial" w:hAnsi="Arial" w:cs="Arial"/>
          <w:sz w:val="22"/>
        </w:rPr>
        <w:tab/>
      </w:r>
    </w:p>
    <w:p w14:paraId="1E9D84BB" w14:textId="77777777" w:rsidR="003E2DAA" w:rsidRDefault="00D8751F" w:rsidP="00D8751F">
      <w:pPr>
        <w:pStyle w:val="Legal1"/>
        <w:numPr>
          <w:ilvl w:val="0"/>
          <w:numId w:val="0"/>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s>
        <w:jc w:val="both"/>
        <w:rPr>
          <w:rFonts w:ascii="Arial" w:hAnsi="Arial" w:cs="Arial"/>
          <w:sz w:val="18"/>
        </w:rPr>
      </w:pPr>
      <w:r>
        <w:rPr>
          <w:rFonts w:ascii="Arial" w:hAnsi="Arial" w:cs="Arial"/>
          <w:sz w:val="22"/>
          <w:lang w:val="en-GB"/>
        </w:rPr>
        <w:tab/>
        <w:t xml:space="preserve">    </w:t>
      </w:r>
      <w:r>
        <w:rPr>
          <w:rFonts w:ascii="Arial" w:hAnsi="Arial" w:cs="Arial"/>
          <w:sz w:val="22"/>
        </w:rPr>
        <w:sym w:font="Wingdings" w:char="F0A8"/>
      </w:r>
      <w:r>
        <w:rPr>
          <w:rFonts w:ascii="Arial" w:hAnsi="Arial" w:cs="Arial"/>
          <w:sz w:val="22"/>
          <w:lang w:val="en-GB"/>
        </w:rPr>
        <w:t xml:space="preserve">  </w:t>
      </w:r>
      <w:r>
        <w:rPr>
          <w:rFonts w:ascii="Arial" w:hAnsi="Arial" w:cs="Arial"/>
          <w:sz w:val="18"/>
          <w:lang w:val="en-GB"/>
        </w:rPr>
        <w:t xml:space="preserve">YES        </w:t>
      </w:r>
      <w:r>
        <w:rPr>
          <w:rFonts w:ascii="Arial" w:hAnsi="Arial" w:cs="Arial"/>
          <w:sz w:val="22"/>
        </w:rPr>
        <w:sym w:font="Wingdings" w:char="F0A8"/>
      </w:r>
      <w:r>
        <w:rPr>
          <w:rFonts w:ascii="Arial" w:hAnsi="Arial" w:cs="Arial"/>
          <w:sz w:val="22"/>
          <w:lang w:val="en-GB"/>
        </w:rPr>
        <w:t xml:space="preserve"> </w:t>
      </w:r>
      <w:r>
        <w:rPr>
          <w:rFonts w:ascii="Arial" w:hAnsi="Arial" w:cs="Arial"/>
          <w:sz w:val="18"/>
          <w:lang w:val="en-GB"/>
        </w:rPr>
        <w:t xml:space="preserve"> NO     </w:t>
      </w:r>
      <w:r>
        <w:rPr>
          <w:rFonts w:ascii="Arial" w:hAnsi="Arial" w:cs="Arial"/>
          <w:sz w:val="18"/>
        </w:rPr>
        <w:t xml:space="preserve"> </w:t>
      </w:r>
      <w:r w:rsidRPr="00D8751F">
        <w:rPr>
          <w:rFonts w:ascii="Arial" w:hAnsi="Arial" w:cs="Arial"/>
          <w:b/>
          <w:sz w:val="18"/>
        </w:rPr>
        <w:t>X</w:t>
      </w:r>
      <w:r>
        <w:rPr>
          <w:rFonts w:ascii="Arial" w:hAnsi="Arial" w:cs="Arial"/>
          <w:sz w:val="18"/>
        </w:rPr>
        <w:t xml:space="preserve">  NO VIEW  </w:t>
      </w:r>
      <w:r w:rsidR="003E2DAA">
        <w:rPr>
          <w:rFonts w:ascii="Arial" w:hAnsi="Arial" w:cs="Arial"/>
          <w:sz w:val="18"/>
        </w:rPr>
        <w:t>Use the text box to elaborate on your response, if necessary.</w:t>
      </w:r>
    </w:p>
    <w:p w14:paraId="1E9D84BC" w14:textId="77777777" w:rsidR="003E2DAA" w:rsidRDefault="00D9423C"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18"/>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C2" w14:textId="77777777">
        <w:trPr>
          <w:trHeight w:val="794"/>
        </w:trPr>
        <w:tc>
          <w:tcPr>
            <w:tcW w:w="8496" w:type="dxa"/>
          </w:tcPr>
          <w:p w14:paraId="1E9D84BD" w14:textId="77777777" w:rsidR="005531CC" w:rsidRDefault="005531CC" w:rsidP="00471AD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Cs w:val="20"/>
                <w:lang w:val="en-GB"/>
              </w:rPr>
            </w:pPr>
          </w:p>
          <w:p w14:paraId="1E9D84BE" w14:textId="77777777" w:rsidR="005531CC" w:rsidRPr="005531CC" w:rsidRDefault="005531CC" w:rsidP="005531C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5531CC">
              <w:rPr>
                <w:rFonts w:ascii="Calibri" w:hAnsi="Calibri" w:cs="Calibri"/>
                <w:szCs w:val="20"/>
              </w:rPr>
              <w:t xml:space="preserve">Australia notes the call for a timetable for the consideration of the legal character of the IOSEA MoU. A move towards a binding format should not be assumed and should only occur with the support of all relevant range and interested States. Importantly any proposals in this respect would have to provide a robust justification of costs and benefits. </w:t>
            </w:r>
          </w:p>
          <w:p w14:paraId="1E9D84BF" w14:textId="77777777" w:rsidR="005531CC" w:rsidRPr="005531CC" w:rsidRDefault="005531CC" w:rsidP="005531C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4C0" w14:textId="77777777" w:rsidR="005531CC" w:rsidRPr="005531CC" w:rsidRDefault="005531CC" w:rsidP="005531C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5531CC">
              <w:rPr>
                <w:rFonts w:ascii="Calibri" w:hAnsi="Calibri" w:cs="Calibri"/>
                <w:szCs w:val="20"/>
              </w:rPr>
              <w:t xml:space="preserve">Australia supports encouraging other range states to join the MoU and implement the Conservation and Action Plan. </w:t>
            </w:r>
          </w:p>
          <w:p w14:paraId="1E9D84C1" w14:textId="77777777" w:rsidR="005531CC" w:rsidRDefault="005531CC" w:rsidP="00471AD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C3"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C4" w14:textId="77777777" w:rsidR="003E2DAA" w:rsidRDefault="003E2DAA" w:rsidP="003E2DAA">
      <w:pPr>
        <w:pStyle w:val="Legal1"/>
        <w:numPr>
          <w:ilvl w:val="0"/>
          <w:numId w:val="0"/>
        </w:numPr>
        <w:tabs>
          <w:tab w:val="left" w:pos="-108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bCs/>
          <w:sz w:val="18"/>
          <w:lang w:val="en-GB"/>
        </w:rPr>
      </w:pPr>
    </w:p>
    <w:p w14:paraId="1E9D84C5" w14:textId="77777777" w:rsidR="003E2DAA" w:rsidRDefault="003E2DAA" w:rsidP="003E2DAA">
      <w:pPr>
        <w:pStyle w:val="Legal1"/>
        <w:numPr>
          <w:ilvl w:val="0"/>
          <w:numId w:val="0"/>
        </w:numPr>
        <w:tabs>
          <w:tab w:val="left" w:pos="-108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8"/>
          <w:lang w:val="en-GB"/>
        </w:rPr>
      </w:pPr>
      <w:r>
        <w:rPr>
          <w:rFonts w:ascii="Arial" w:hAnsi="Arial" w:cs="Arial"/>
          <w:b/>
          <w:lang w:val="en-GB"/>
        </w:rPr>
        <w:t>6.2</w:t>
      </w:r>
      <w:r>
        <w:rPr>
          <w:rFonts w:ascii="Arial" w:hAnsi="Arial" w:cs="Arial"/>
          <w:b/>
          <w:lang w:val="en-GB"/>
        </w:rPr>
        <w:tab/>
        <w:t>Secretariat and Advisory Committee</w:t>
      </w:r>
    </w:p>
    <w:p w14:paraId="1E9D84C6"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373" w:hanging="373"/>
        <w:jc w:val="both"/>
        <w:rPr>
          <w:rFonts w:ascii="Arial" w:hAnsi="Arial" w:cs="Arial"/>
          <w:bCs/>
          <w:sz w:val="18"/>
          <w:lang w:val="en-GB"/>
        </w:rPr>
      </w:pPr>
    </w:p>
    <w:p w14:paraId="1E9D84C7" w14:textId="77777777" w:rsidR="003E2DAA" w:rsidRDefault="003E2DAA" w:rsidP="003E2DAA">
      <w:pPr>
        <w:pStyle w:val="Legal1"/>
        <w:numPr>
          <w:ilvl w:val="0"/>
          <w:numId w:val="0"/>
        </w:numPr>
        <w:tabs>
          <w:tab w:val="left" w:pos="-108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600"/>
        <w:jc w:val="both"/>
        <w:rPr>
          <w:rFonts w:ascii="Arial" w:hAnsi="Arial" w:cs="Arial"/>
          <w:bCs/>
          <w:sz w:val="18"/>
          <w:lang w:val="en-GB"/>
        </w:rPr>
      </w:pPr>
      <w:r>
        <w:rPr>
          <w:rFonts w:ascii="Arial" w:hAnsi="Arial" w:cs="Arial"/>
          <w:bCs/>
          <w:sz w:val="18"/>
          <w:lang w:val="en-GB"/>
        </w:rPr>
        <w:t>What efforts has your country made, or can it make, to secure funding to support the core operations of the IOSEA MoU (Secretariat and Advisory Committee, and related activities)</w:t>
      </w:r>
      <w:r w:rsidR="001F37BA">
        <w:rPr>
          <w:rFonts w:ascii="Arial" w:hAnsi="Arial" w:cs="Arial"/>
          <w:bCs/>
          <w:sz w:val="18"/>
          <w:lang w:val="en-GB"/>
        </w:rPr>
        <w:t xml:space="preserve">?   </w:t>
      </w:r>
      <w:r w:rsidR="001F37BA" w:rsidRPr="001F37BA">
        <w:rPr>
          <w:rFonts w:ascii="Arial" w:hAnsi="Arial" w:cs="Arial"/>
          <w:b/>
          <w:bCs/>
          <w:szCs w:val="20"/>
          <w:lang w:val="en-GB"/>
        </w:rPr>
        <w:t>[</w:t>
      </w:r>
      <w:smartTag w:uri="urn:schemas-microsoft-com:office:smarttags" w:element="place">
        <w:smartTag w:uri="urn:schemas-microsoft-com:office:smarttags" w:element="State">
          <w:r w:rsidR="001F37BA" w:rsidRPr="001F37BA">
            <w:rPr>
              <w:rFonts w:ascii="Arial" w:hAnsi="Arial" w:cs="Arial"/>
              <w:b/>
              <w:bCs/>
              <w:szCs w:val="20"/>
              <w:lang w:val="en-GB"/>
            </w:rPr>
            <w:t>IND</w:t>
          </w:r>
        </w:smartTag>
      </w:smartTag>
      <w:r w:rsidR="001F37BA" w:rsidRPr="001F37BA">
        <w:rPr>
          <w:rFonts w:ascii="Arial" w:hAnsi="Arial" w:cs="Arial"/>
          <w:b/>
          <w:bCs/>
          <w:szCs w:val="20"/>
          <w:lang w:val="en-GB"/>
        </w:rPr>
        <w:t>]</w:t>
      </w:r>
      <w:r w:rsidR="001F37BA">
        <w:rPr>
          <w:rFonts w:ascii="Arial" w:hAnsi="Arial" w:cs="Arial"/>
          <w:bCs/>
          <w:sz w:val="18"/>
          <w:lang w:val="en-GB"/>
        </w:rPr>
        <w:t xml:space="preserve">        </w:t>
      </w:r>
    </w:p>
    <w:p w14:paraId="1E9D84C8" w14:textId="77777777" w:rsidR="003E2DAA" w:rsidRDefault="003E2DAA" w:rsidP="003E2DAA">
      <w:pPr>
        <w:pStyle w:val="Legal1"/>
        <w:numPr>
          <w:ilvl w:val="0"/>
          <w:numId w:val="0"/>
        </w:numPr>
        <w:tabs>
          <w:tab w:val="left" w:pos="-1080"/>
          <w:tab w:val="left" w:pos="-720"/>
          <w:tab w:val="left" w:pos="567"/>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CD" w14:textId="77777777">
        <w:trPr>
          <w:trHeight w:val="976"/>
        </w:trPr>
        <w:tc>
          <w:tcPr>
            <w:tcW w:w="8496" w:type="dxa"/>
          </w:tcPr>
          <w:p w14:paraId="1E9D84C9" w14:textId="77777777" w:rsidR="003F3132" w:rsidRDefault="00EF3CBD"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EF3CBD">
              <w:rPr>
                <w:rFonts w:ascii="Calibri" w:hAnsi="Calibri" w:cs="Calibri"/>
                <w:szCs w:val="20"/>
              </w:rPr>
              <w:t xml:space="preserve">Since 2001, Australia has provided funding </w:t>
            </w:r>
            <w:r w:rsidR="0054373D">
              <w:rPr>
                <w:rFonts w:ascii="Calibri" w:hAnsi="Calibri" w:cs="Calibri"/>
                <w:szCs w:val="20"/>
              </w:rPr>
              <w:t>to support the IOSEA MoU and recently</w:t>
            </w:r>
            <w:r w:rsidRPr="00EF3CBD">
              <w:rPr>
                <w:rFonts w:ascii="Calibri" w:hAnsi="Calibri" w:cs="Calibri"/>
                <w:szCs w:val="20"/>
              </w:rPr>
              <w:t xml:space="preserve"> </w:t>
            </w:r>
            <w:r w:rsidR="0054373D">
              <w:rPr>
                <w:rFonts w:ascii="Calibri" w:hAnsi="Calibri" w:cs="Calibri"/>
                <w:szCs w:val="20"/>
              </w:rPr>
              <w:t>contributed</w:t>
            </w:r>
            <w:r w:rsidRPr="00EF3CBD">
              <w:rPr>
                <w:rFonts w:ascii="Calibri" w:hAnsi="Calibri" w:cs="Calibri"/>
                <w:szCs w:val="20"/>
              </w:rPr>
              <w:t xml:space="preserve"> $</w:t>
            </w:r>
            <w:r w:rsidR="003F3132">
              <w:rPr>
                <w:rFonts w:ascii="Calibri" w:hAnsi="Calibri" w:cs="Calibri"/>
                <w:szCs w:val="20"/>
              </w:rPr>
              <w:t>2</w:t>
            </w:r>
            <w:r w:rsidR="003F3132" w:rsidRPr="00EF3CBD">
              <w:rPr>
                <w:rFonts w:ascii="Calibri" w:hAnsi="Calibri" w:cs="Calibri"/>
                <w:szCs w:val="20"/>
              </w:rPr>
              <w:t>0</w:t>
            </w:r>
            <w:r w:rsidRPr="00EF3CBD">
              <w:rPr>
                <w:rFonts w:ascii="Calibri" w:hAnsi="Calibri" w:cs="Calibri"/>
                <w:szCs w:val="20"/>
              </w:rPr>
              <w:t xml:space="preserve">,000. </w:t>
            </w:r>
          </w:p>
          <w:p w14:paraId="1E9D84CA" w14:textId="77777777" w:rsidR="003F3132" w:rsidRDefault="003F3132"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p>
          <w:p w14:paraId="1E9D84CB" w14:textId="77777777" w:rsidR="005760CE" w:rsidRDefault="00EF3CBD"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szCs w:val="20"/>
              </w:rPr>
            </w:pPr>
            <w:r w:rsidRPr="00EF3CBD">
              <w:rPr>
                <w:rFonts w:ascii="Calibri" w:hAnsi="Calibri" w:cs="Calibri"/>
                <w:szCs w:val="20"/>
              </w:rPr>
              <w:t xml:space="preserve">Australia </w:t>
            </w:r>
            <w:r w:rsidR="003F3132">
              <w:rPr>
                <w:rFonts w:ascii="Calibri" w:hAnsi="Calibri" w:cs="Calibri"/>
                <w:szCs w:val="20"/>
              </w:rPr>
              <w:t xml:space="preserve">continues to make </w:t>
            </w:r>
            <w:r w:rsidRPr="00EF3CBD">
              <w:rPr>
                <w:rFonts w:ascii="Calibri" w:hAnsi="Calibri" w:cs="Calibri"/>
                <w:szCs w:val="20"/>
              </w:rPr>
              <w:t>contribution</w:t>
            </w:r>
            <w:r w:rsidR="003F3132">
              <w:rPr>
                <w:rFonts w:ascii="Calibri" w:hAnsi="Calibri" w:cs="Calibri"/>
                <w:szCs w:val="20"/>
              </w:rPr>
              <w:t>s</w:t>
            </w:r>
            <w:r w:rsidRPr="00EF3CBD">
              <w:rPr>
                <w:rFonts w:ascii="Calibri" w:hAnsi="Calibri" w:cs="Calibri"/>
                <w:szCs w:val="20"/>
              </w:rPr>
              <w:t xml:space="preserve"> </w:t>
            </w:r>
            <w:r w:rsidR="003F3132">
              <w:rPr>
                <w:rFonts w:ascii="Calibri" w:hAnsi="Calibri" w:cs="Calibri"/>
                <w:szCs w:val="20"/>
              </w:rPr>
              <w:t xml:space="preserve">to the </w:t>
            </w:r>
            <w:r w:rsidR="000233D3">
              <w:rPr>
                <w:rFonts w:ascii="Calibri" w:hAnsi="Calibri" w:cs="Calibri"/>
                <w:szCs w:val="20"/>
              </w:rPr>
              <w:t>SPREP</w:t>
            </w:r>
            <w:r w:rsidR="0054373D">
              <w:rPr>
                <w:rFonts w:ascii="Calibri" w:hAnsi="Calibri" w:cs="Calibri"/>
                <w:szCs w:val="20"/>
              </w:rPr>
              <w:t xml:space="preserve"> </w:t>
            </w:r>
            <w:r w:rsidR="003F3132">
              <w:rPr>
                <w:rFonts w:ascii="Calibri" w:hAnsi="Calibri" w:cs="Calibri"/>
                <w:szCs w:val="20"/>
              </w:rPr>
              <w:t>MoU</w:t>
            </w:r>
            <w:r w:rsidRPr="00EF3CBD">
              <w:rPr>
                <w:rFonts w:ascii="Calibri" w:hAnsi="Calibri" w:cs="Calibri"/>
                <w:szCs w:val="20"/>
              </w:rPr>
              <w:t xml:space="preserve">.  </w:t>
            </w:r>
          </w:p>
          <w:p w14:paraId="1E9D84CC" w14:textId="77777777" w:rsidR="003E2DAA" w:rsidRDefault="003E2DAA" w:rsidP="0054373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CE" w14:textId="77777777" w:rsidR="003E2DAA" w:rsidRDefault="003E2DAA" w:rsidP="003E2DAA">
      <w:pPr>
        <w:pStyle w:val="Legal1"/>
        <w:numPr>
          <w:ilvl w:val="0"/>
          <w:numId w:val="0"/>
        </w:numPr>
        <w:tabs>
          <w:tab w:val="left" w:pos="-1080"/>
          <w:tab w:val="left" w:pos="-720"/>
          <w:tab w:val="left" w:pos="567"/>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4CF"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D0"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sz w:val="18"/>
          <w:lang w:val="en-GB"/>
        </w:rPr>
      </w:pPr>
      <w:r>
        <w:rPr>
          <w:rFonts w:ascii="Arial" w:hAnsi="Arial" w:cs="Arial"/>
          <w:b/>
          <w:lang w:val="en-GB"/>
        </w:rPr>
        <w:t>6.3     Resources to support implementation of the MoU</w:t>
      </w:r>
    </w:p>
    <w:p w14:paraId="1E9D84D1"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D2" w14:textId="77777777" w:rsidR="00BE24EC" w:rsidRDefault="003E2DAA" w:rsidP="00AE4BA9">
      <w:pPr>
        <w:pStyle w:val="Legal1"/>
        <w:numPr>
          <w:ilvl w:val="0"/>
          <w:numId w:val="0"/>
        </w:numPr>
        <w:tabs>
          <w:tab w:val="left" w:pos="-1080"/>
          <w:tab w:val="left" w:pos="-720"/>
          <w:tab w:val="left" w:pos="567"/>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40" w:hanging="540"/>
        <w:jc w:val="both"/>
        <w:rPr>
          <w:rFonts w:ascii="Arial" w:hAnsi="Arial" w:cs="Arial"/>
          <w:bCs/>
          <w:sz w:val="18"/>
          <w:lang w:val="en-GB"/>
        </w:rPr>
      </w:pPr>
      <w:r>
        <w:rPr>
          <w:rFonts w:ascii="Arial" w:hAnsi="Arial" w:cs="Arial"/>
          <w:bCs/>
          <w:sz w:val="18"/>
          <w:lang w:val="en-GB"/>
        </w:rPr>
        <w:t>6.3.1</w:t>
      </w:r>
      <w:r>
        <w:rPr>
          <w:rFonts w:ascii="Arial" w:hAnsi="Arial" w:cs="Arial"/>
          <w:bCs/>
          <w:sz w:val="18"/>
          <w:lang w:val="en-GB"/>
        </w:rPr>
        <w:tab/>
        <w:t xml:space="preserve">What funding has your country mobilised for </w:t>
      </w:r>
      <w:r w:rsidRPr="001F37BA">
        <w:rPr>
          <w:rFonts w:ascii="Arial" w:hAnsi="Arial" w:cs="Arial"/>
          <w:b/>
          <w:bCs/>
          <w:i/>
          <w:sz w:val="18"/>
          <w:lang w:val="en-GB"/>
        </w:rPr>
        <w:t>domestic</w:t>
      </w:r>
      <w:r>
        <w:rPr>
          <w:rFonts w:ascii="Arial" w:hAnsi="Arial" w:cs="Arial"/>
          <w:bCs/>
          <w:sz w:val="18"/>
          <w:lang w:val="en-GB"/>
        </w:rPr>
        <w:t xml:space="preserve"> implementation of marine turtle conservation activities related to the IOSEA Marine Turtle MoU</w:t>
      </w:r>
      <w:r w:rsidR="001F37BA">
        <w:rPr>
          <w:rFonts w:ascii="Arial" w:hAnsi="Arial" w:cs="Arial"/>
          <w:bCs/>
          <w:sz w:val="18"/>
          <w:lang w:val="en-GB"/>
        </w:rPr>
        <w:t xml:space="preserve">?  Where possible, </w:t>
      </w:r>
      <w:r w:rsidR="006E17FE">
        <w:rPr>
          <w:rFonts w:ascii="Arial" w:hAnsi="Arial" w:cs="Arial"/>
          <w:bCs/>
          <w:sz w:val="18"/>
          <w:lang w:val="en-GB"/>
        </w:rPr>
        <w:t>indicate the</w:t>
      </w:r>
      <w:r w:rsidR="001F37BA">
        <w:rPr>
          <w:rFonts w:ascii="Arial" w:hAnsi="Arial" w:cs="Arial"/>
          <w:bCs/>
          <w:sz w:val="18"/>
          <w:lang w:val="en-GB"/>
        </w:rPr>
        <w:t xml:space="preserve"> specific monetary values attached to </w:t>
      </w:r>
      <w:r w:rsidR="00AE4BA9">
        <w:rPr>
          <w:rFonts w:ascii="Arial" w:hAnsi="Arial" w:cs="Arial"/>
          <w:bCs/>
          <w:sz w:val="18"/>
          <w:lang w:val="en-GB"/>
        </w:rPr>
        <w:t xml:space="preserve">these </w:t>
      </w:r>
      <w:r w:rsidR="001F37BA">
        <w:rPr>
          <w:rFonts w:ascii="Arial" w:hAnsi="Arial" w:cs="Arial"/>
          <w:bCs/>
          <w:sz w:val="18"/>
          <w:lang w:val="en-GB"/>
        </w:rPr>
        <w:t>activities/programmes</w:t>
      </w:r>
      <w:r w:rsidR="00AE4BA9">
        <w:rPr>
          <w:rFonts w:ascii="Arial" w:hAnsi="Arial" w:cs="Arial"/>
          <w:bCs/>
          <w:sz w:val="18"/>
          <w:lang w:val="en-GB"/>
        </w:rPr>
        <w:t>, as well as future plans</w:t>
      </w:r>
      <w:r w:rsidR="001F37BA" w:rsidRPr="001F37BA">
        <w:rPr>
          <w:rFonts w:ascii="Arial" w:hAnsi="Arial" w:cs="Arial"/>
          <w:bCs/>
          <w:szCs w:val="20"/>
          <w:lang w:val="en-GB"/>
        </w:rPr>
        <w:t xml:space="preserve">.  </w:t>
      </w:r>
      <w:r w:rsidR="001F37BA" w:rsidRPr="001F37BA">
        <w:rPr>
          <w:rFonts w:ascii="Arial" w:hAnsi="Arial" w:cs="Arial"/>
          <w:b/>
          <w:bCs/>
          <w:szCs w:val="20"/>
          <w:lang w:val="en-GB"/>
        </w:rPr>
        <w:t>[</w:t>
      </w:r>
      <w:smartTag w:uri="urn:schemas-microsoft-com:office:smarttags" w:element="place">
        <w:smartTag w:uri="urn:schemas-microsoft-com:office:smarttags" w:element="State">
          <w:r w:rsidR="001F37BA" w:rsidRPr="001F37BA">
            <w:rPr>
              <w:rFonts w:ascii="Arial" w:hAnsi="Arial" w:cs="Arial"/>
              <w:b/>
              <w:bCs/>
              <w:szCs w:val="20"/>
              <w:lang w:val="en-GB"/>
            </w:rPr>
            <w:t>IND</w:t>
          </w:r>
        </w:smartTag>
      </w:smartTag>
      <w:r w:rsidR="001F37BA" w:rsidRPr="001F37BA">
        <w:rPr>
          <w:rFonts w:ascii="Arial" w:hAnsi="Arial" w:cs="Arial"/>
          <w:b/>
          <w:bCs/>
          <w:szCs w:val="20"/>
          <w:lang w:val="en-GB"/>
        </w:rPr>
        <w:t>]</w:t>
      </w:r>
      <w:r w:rsidR="001F37BA">
        <w:rPr>
          <w:rFonts w:ascii="Arial" w:hAnsi="Arial" w:cs="Arial"/>
          <w:bCs/>
          <w:sz w:val="18"/>
          <w:lang w:val="en-GB"/>
        </w:rPr>
        <w:t xml:space="preserve">  </w:t>
      </w:r>
      <w:r w:rsidR="00037E55">
        <w:rPr>
          <w:rFonts w:ascii="Arial" w:hAnsi="Arial" w:cs="Arial"/>
          <w:bCs/>
          <w:sz w:val="18"/>
          <w:lang w:val="en-GB"/>
        </w:rPr>
        <w:t xml:space="preserve">  </w:t>
      </w:r>
    </w:p>
    <w:p w14:paraId="1E9D84D3" w14:textId="77777777" w:rsidR="003E2DAA" w:rsidRDefault="003E2DAA" w:rsidP="001F37BA">
      <w:pPr>
        <w:pStyle w:val="Legal1"/>
        <w:numPr>
          <w:ilvl w:val="0"/>
          <w:numId w:val="0"/>
        </w:numPr>
        <w:tabs>
          <w:tab w:val="left" w:pos="-1080"/>
          <w:tab w:val="left" w:pos="-720"/>
          <w:tab w:val="left" w:pos="567"/>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D6" w14:textId="77777777">
        <w:trPr>
          <w:trHeight w:val="943"/>
        </w:trPr>
        <w:tc>
          <w:tcPr>
            <w:tcW w:w="8496" w:type="dxa"/>
          </w:tcPr>
          <w:p w14:paraId="1E9D84D4" w14:textId="77777777" w:rsidR="00EF3CBD" w:rsidRPr="00EF3CBD" w:rsidRDefault="00FC3AB7" w:rsidP="00EF3CBD">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Calibri" w:hAnsi="Calibri" w:cs="Calibri"/>
                <w:bCs/>
                <w:spacing w:val="-4"/>
                <w:sz w:val="18"/>
                <w:lang w:val="en-GB"/>
              </w:rPr>
            </w:pPr>
            <w:r w:rsidRPr="00170D8C">
              <w:rPr>
                <w:rFonts w:ascii="Calibri" w:hAnsi="Calibri" w:cs="Calibri"/>
                <w:bCs/>
                <w:spacing w:val="-4"/>
                <w:szCs w:val="20"/>
                <w:lang w:val="en-GB"/>
              </w:rPr>
              <w:t>Australian Government f</w:t>
            </w:r>
            <w:r w:rsidR="00EF3CBD" w:rsidRPr="00170D8C">
              <w:rPr>
                <w:rFonts w:ascii="Calibri" w:hAnsi="Calibri" w:cs="Calibri"/>
                <w:bCs/>
                <w:spacing w:val="-4"/>
                <w:szCs w:val="20"/>
                <w:lang w:val="en-GB"/>
              </w:rPr>
              <w:t xml:space="preserve">unding for domestic implementation of marine turtle conservation activities related to the IOSEA Marine Turtle MoU is primarily provided through </w:t>
            </w:r>
            <w:r w:rsidR="00170D8C" w:rsidRPr="00170D8C">
              <w:rPr>
                <w:rFonts w:ascii="Calibri" w:hAnsi="Calibri" w:cs="Calibri"/>
                <w:bCs/>
                <w:spacing w:val="-4"/>
                <w:szCs w:val="20"/>
                <w:lang w:val="en-GB"/>
              </w:rPr>
              <w:t>National Landcare</w:t>
            </w:r>
            <w:r w:rsidR="002C4DA6" w:rsidRPr="00170D8C">
              <w:rPr>
                <w:rFonts w:ascii="Calibri" w:hAnsi="Calibri" w:cs="Calibri"/>
                <w:bCs/>
                <w:spacing w:val="-4"/>
                <w:szCs w:val="20"/>
                <w:lang w:val="en-GB"/>
              </w:rPr>
              <w:t xml:space="preserve"> and the National Environmental Research Program (NERP)</w:t>
            </w:r>
            <w:r w:rsidR="00EF3CBD" w:rsidRPr="00170D8C">
              <w:rPr>
                <w:rFonts w:ascii="Calibri" w:hAnsi="Calibri" w:cs="Calibri"/>
                <w:bCs/>
                <w:spacing w:val="-4"/>
                <w:szCs w:val="20"/>
                <w:lang w:val="en-GB"/>
              </w:rPr>
              <w:t xml:space="preserve">.  </w:t>
            </w:r>
            <w:r w:rsidR="0009098B" w:rsidRPr="00170D8C">
              <w:rPr>
                <w:rFonts w:ascii="Calibri" w:hAnsi="Calibri" w:cs="Calibri"/>
                <w:bCs/>
                <w:spacing w:val="-4"/>
                <w:szCs w:val="20"/>
                <w:lang w:val="en-GB"/>
              </w:rPr>
              <w:t xml:space="preserve">Turtle related work comes under other funded projects and at times is not specified specifically, so estimates of total funding exclusively for turtles is hard to estimate. </w:t>
            </w:r>
            <w:r w:rsidR="00170D8C" w:rsidRPr="00170D8C">
              <w:rPr>
                <w:rFonts w:ascii="Calibri" w:hAnsi="Calibri" w:cs="Calibri"/>
                <w:bCs/>
                <w:spacing w:val="-4"/>
                <w:szCs w:val="20"/>
                <w:lang w:val="en-GB"/>
              </w:rPr>
              <w:t xml:space="preserve"> Jurisdictions fund their own work.</w:t>
            </w:r>
          </w:p>
          <w:p w14:paraId="1E9D84D5"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D7"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D8"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4D9" w14:textId="77777777" w:rsidR="003E2DAA" w:rsidRDefault="005D4331" w:rsidP="005D4331">
      <w:pPr>
        <w:pStyle w:val="Legal1"/>
        <w:numPr>
          <w:ilvl w:val="0"/>
          <w:numId w:val="0"/>
        </w:numPr>
        <w:tabs>
          <w:tab w:val="left" w:pos="-1080"/>
          <w:tab w:val="left" w:pos="-720"/>
          <w:tab w:val="left" w:pos="567"/>
          <w:tab w:val="left" w:pos="1134"/>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sz w:val="18"/>
          <w:lang w:val="en-GB"/>
        </w:rPr>
      </w:pPr>
      <w:r>
        <w:rPr>
          <w:rFonts w:ascii="Arial" w:hAnsi="Arial"/>
          <w:sz w:val="18"/>
          <w:lang w:val="en-GB"/>
        </w:rPr>
        <w:t>6.3.2</w:t>
      </w:r>
      <w:r>
        <w:rPr>
          <w:rFonts w:ascii="Arial" w:hAnsi="Arial"/>
          <w:sz w:val="18"/>
          <w:lang w:val="en-GB"/>
        </w:rPr>
        <w:tab/>
      </w:r>
      <w:r w:rsidR="003E2DAA">
        <w:rPr>
          <w:rFonts w:ascii="Arial" w:hAnsi="Arial"/>
          <w:sz w:val="18"/>
          <w:lang w:val="en-GB"/>
        </w:rPr>
        <w:t>Has your country tried to solicit funds from, or seek partnerships with, other Governments, major donor organisations, industry, private sector, foundations or NGOs for marine turtle conservation activities</w:t>
      </w:r>
      <w:r>
        <w:rPr>
          <w:rFonts w:ascii="Arial" w:hAnsi="Arial"/>
          <w:sz w:val="18"/>
          <w:lang w:val="en-GB"/>
        </w:rPr>
        <w:t xml:space="preserve">?  </w:t>
      </w:r>
      <w:r w:rsidRPr="001F37BA">
        <w:rPr>
          <w:rFonts w:ascii="Arial" w:hAnsi="Arial" w:cs="Arial"/>
          <w:b/>
          <w:bCs/>
          <w:szCs w:val="20"/>
          <w:lang w:val="en-GB"/>
        </w:rPr>
        <w:t>[</w:t>
      </w:r>
      <w:smartTag w:uri="urn:schemas-microsoft-com:office:smarttags" w:element="place">
        <w:smartTag w:uri="urn:schemas-microsoft-com:office:smarttags" w:element="State">
          <w:r w:rsidRPr="001F37BA">
            <w:rPr>
              <w:rFonts w:ascii="Arial" w:hAnsi="Arial" w:cs="Arial"/>
              <w:b/>
              <w:bCs/>
              <w:szCs w:val="20"/>
              <w:lang w:val="en-GB"/>
            </w:rPr>
            <w:t>IND</w:t>
          </w:r>
        </w:smartTag>
      </w:smartTag>
      <w:r w:rsidRPr="001F37BA">
        <w:rPr>
          <w:rFonts w:ascii="Arial" w:hAnsi="Arial" w:cs="Arial"/>
          <w:b/>
          <w:bCs/>
          <w:szCs w:val="20"/>
          <w:lang w:val="en-GB"/>
        </w:rPr>
        <w:t>]</w:t>
      </w:r>
    </w:p>
    <w:p w14:paraId="1E9D84DA" w14:textId="77777777" w:rsidR="003E2DAA" w:rsidRDefault="003E2DAA" w:rsidP="003E2DAA">
      <w:pPr>
        <w:pStyle w:val="Legal1"/>
        <w:numPr>
          <w:ilvl w:val="0"/>
          <w:numId w:val="0"/>
        </w:numPr>
        <w:tabs>
          <w:tab w:val="left" w:pos="-1080"/>
          <w:tab w:val="left" w:pos="-72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sz w:val="18"/>
          <w:lang w:val="en-GB"/>
        </w:rPr>
      </w:pPr>
    </w:p>
    <w:p w14:paraId="1E9D84DB" w14:textId="77777777" w:rsidR="003E2DAA" w:rsidRDefault="003E2DAA" w:rsidP="003E2DAA">
      <w:pPr>
        <w:pStyle w:val="Legal1"/>
        <w:numPr>
          <w:ilvl w:val="0"/>
          <w:numId w:val="0"/>
        </w:numPr>
        <w:tabs>
          <w:tab w:val="left" w:pos="-1080"/>
          <w:tab w:val="left" w:pos="-72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sz w:val="18"/>
          <w:lang w:val="en-GB"/>
        </w:rPr>
      </w:pPr>
      <w:r>
        <w:rPr>
          <w:rFonts w:ascii="Arial" w:hAnsi="Arial"/>
          <w:sz w:val="18"/>
          <w:lang w:val="en-GB"/>
        </w:rPr>
        <w:tab/>
      </w:r>
      <w:r w:rsidR="00A037E1">
        <w:rPr>
          <w:rFonts w:ascii="Arial" w:hAnsi="Arial" w:cs="Arial"/>
          <w:sz w:val="22"/>
        </w:rPr>
        <w:t>x</w:t>
      </w:r>
      <w:r w:rsidR="00DE6B29">
        <w:rPr>
          <w:rFonts w:ascii="Arial" w:hAnsi="Arial" w:cs="Arial"/>
          <w:sz w:val="22"/>
          <w:lang w:val="en-GB"/>
        </w:rPr>
        <w:t xml:space="preserve"> </w:t>
      </w:r>
      <w:r w:rsidR="00DE6B29">
        <w:rPr>
          <w:rFonts w:ascii="Arial" w:hAnsi="Arial" w:cs="Arial"/>
          <w:sz w:val="18"/>
          <w:lang w:val="en-GB"/>
        </w:rPr>
        <w:t xml:space="preserve"> YES        </w:t>
      </w:r>
      <w:r w:rsidR="00DE6B29">
        <w:rPr>
          <w:rFonts w:ascii="Arial" w:hAnsi="Arial" w:cs="Arial"/>
          <w:sz w:val="22"/>
        </w:rPr>
        <w:sym w:font="Wingdings" w:char="F0A8"/>
      </w:r>
      <w:r w:rsidR="00DE6B29">
        <w:rPr>
          <w:rFonts w:ascii="Arial" w:hAnsi="Arial" w:cs="Arial"/>
          <w:sz w:val="22"/>
          <w:lang w:val="en-GB"/>
        </w:rPr>
        <w:t xml:space="preserve"> </w:t>
      </w:r>
      <w:r w:rsidR="00DE6B29">
        <w:rPr>
          <w:rFonts w:ascii="Arial" w:hAnsi="Arial" w:cs="Arial"/>
          <w:sz w:val="18"/>
          <w:lang w:val="en-GB"/>
        </w:rPr>
        <w:t xml:space="preserve"> NO          </w:t>
      </w:r>
      <w:r>
        <w:rPr>
          <w:rFonts w:ascii="Arial" w:hAnsi="Arial"/>
          <w:sz w:val="18"/>
          <w:lang w:val="en-GB"/>
        </w:rPr>
        <w:t>If yes, give details of the approaches made (both successful and unsuccessful).</w:t>
      </w:r>
      <w:r w:rsidR="00BE24EC">
        <w:rPr>
          <w:rFonts w:ascii="Arial" w:hAnsi="Arial"/>
          <w:sz w:val="18"/>
          <w:lang w:val="en-GB"/>
        </w:rPr>
        <w:t xml:space="preserve">  </w:t>
      </w:r>
      <w:r>
        <w:rPr>
          <w:rFonts w:ascii="Arial" w:hAnsi="Arial"/>
          <w:sz w:val="18"/>
          <w:lang w:val="en-GB"/>
        </w:rPr>
        <w:tab/>
      </w:r>
      <w:r>
        <w:rPr>
          <w:rFonts w:ascii="Arial" w:hAnsi="Arial"/>
          <w:sz w:val="18"/>
          <w:lang w:val="en-GB"/>
        </w:rPr>
        <w:tab/>
      </w:r>
    </w:p>
    <w:p w14:paraId="1E9D84DC"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E3" w14:textId="77777777">
        <w:trPr>
          <w:trHeight w:val="1249"/>
        </w:trPr>
        <w:tc>
          <w:tcPr>
            <w:tcW w:w="8496" w:type="dxa"/>
          </w:tcPr>
          <w:p w14:paraId="1E9D84DD" w14:textId="77777777" w:rsidR="00A037E1" w:rsidRPr="00A037E1" w:rsidRDefault="00A037E1" w:rsidP="00A037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037E1">
              <w:rPr>
                <w:rFonts w:ascii="Calibri" w:hAnsi="Calibri" w:cs="Calibri"/>
                <w:szCs w:val="20"/>
              </w:rPr>
              <w:t>In Western Australia</w:t>
            </w:r>
            <w:r w:rsidR="003C4C6B">
              <w:rPr>
                <w:rFonts w:ascii="Calibri" w:hAnsi="Calibri" w:cs="Calibri"/>
                <w:szCs w:val="20"/>
              </w:rPr>
              <w:t>,</w:t>
            </w:r>
            <w:r w:rsidRPr="00A037E1">
              <w:rPr>
                <w:rFonts w:ascii="Calibri" w:hAnsi="Calibri" w:cs="Calibri"/>
                <w:szCs w:val="20"/>
              </w:rPr>
              <w:t xml:space="preserve"> the petroleum and gas industries currently support marine turtle research including monitoring and satellite tracking studies and genetic studies</w:t>
            </w:r>
            <w:r w:rsidR="00DB406C">
              <w:rPr>
                <w:rFonts w:ascii="Calibri" w:hAnsi="Calibri" w:cs="Calibri"/>
                <w:szCs w:val="20"/>
              </w:rPr>
              <w:t>,</w:t>
            </w:r>
            <w:r w:rsidRPr="00A037E1">
              <w:rPr>
                <w:rFonts w:ascii="Calibri" w:hAnsi="Calibri" w:cs="Calibri"/>
                <w:szCs w:val="20"/>
              </w:rPr>
              <w:t xml:space="preserve"> as well as university student research projects to investigate impact of tourism on marine turtles and to test methods to mitigate these impacts. A number of partners are involved in the community monitoring and long term census programs including</w:t>
            </w:r>
            <w:r w:rsidRPr="00A037E1">
              <w:rPr>
                <w:rFonts w:ascii="Calibri" w:hAnsi="Calibri" w:cs="Calibri"/>
                <w:b/>
                <w:szCs w:val="20"/>
              </w:rPr>
              <w:t xml:space="preserve"> </w:t>
            </w:r>
            <w:r w:rsidRPr="00A037E1">
              <w:rPr>
                <w:rFonts w:ascii="Calibri" w:hAnsi="Calibri" w:cs="Calibri"/>
                <w:szCs w:val="20"/>
              </w:rPr>
              <w:t>WWF, Cape Conservation Group, Murdoch University, Care For Hedland Environmental Association, University of Canberra, BHP Billiton Iron Ore, Pilbara Iron, Woodside Energy, Chevron Australia, Apache Energy, Gorgon, MacMahon, Threatened Species Network, NRM Regional Coordinating Group, Coastcare and Dampier Primary School.</w:t>
            </w:r>
            <w:r w:rsidRPr="00A037E1">
              <w:rPr>
                <w:rFonts w:ascii="Calibri" w:hAnsi="Calibri" w:cs="Calibri"/>
                <w:szCs w:val="20"/>
              </w:rPr>
              <w:br/>
            </w:r>
          </w:p>
          <w:p w14:paraId="1E9D84DE" w14:textId="77777777" w:rsidR="00A037E1" w:rsidRPr="00A037E1" w:rsidRDefault="00A037E1" w:rsidP="00A037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037E1">
              <w:rPr>
                <w:rFonts w:ascii="Calibri" w:hAnsi="Calibri" w:cs="Calibri"/>
                <w:szCs w:val="20"/>
              </w:rPr>
              <w:t>One particular</w:t>
            </w:r>
            <w:r w:rsidR="002C4DA6">
              <w:rPr>
                <w:rFonts w:ascii="Calibri" w:hAnsi="Calibri" w:cs="Calibri"/>
                <w:szCs w:val="20"/>
              </w:rPr>
              <w:t xml:space="preserve"> project of note is the Gorgon gas p</w:t>
            </w:r>
            <w:r w:rsidRPr="00A037E1">
              <w:rPr>
                <w:rFonts w:ascii="Calibri" w:hAnsi="Calibri" w:cs="Calibri"/>
                <w:szCs w:val="20"/>
              </w:rPr>
              <w:t>roject in Western Australia. As part of its approval process for development, Gorgon joint ventures are required to prepare an environmental protection plan. The plan includes a $60m commitment to a series of new initiatives to conserve the flatback turtle population in the area undergoing development as well as other endangered species.</w:t>
            </w:r>
          </w:p>
          <w:p w14:paraId="1E9D84DF" w14:textId="77777777" w:rsidR="00A037E1" w:rsidRPr="00A037E1" w:rsidRDefault="00A037E1" w:rsidP="00A037E1">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037E1">
              <w:rPr>
                <w:rFonts w:ascii="Calibri" w:hAnsi="Calibri" w:cs="Calibri"/>
                <w:szCs w:val="20"/>
              </w:rPr>
              <w:t>Activities to be funding include:</w:t>
            </w:r>
          </w:p>
          <w:p w14:paraId="1E9D84E0" w14:textId="77777777" w:rsidR="00A037E1" w:rsidRPr="00A037E1" w:rsidRDefault="00A037E1" w:rsidP="004743B2">
            <w:pPr>
              <w:pStyle w:val="Legal2"/>
              <w:numPr>
                <w:ilvl w:val="0"/>
                <w:numId w:val="3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037E1">
              <w:rPr>
                <w:rFonts w:ascii="Calibri" w:hAnsi="Calibri" w:cs="Calibri"/>
                <w:szCs w:val="20"/>
              </w:rPr>
              <w:t xml:space="preserve">a </w:t>
            </w:r>
            <w:r w:rsidR="00A556D4">
              <w:rPr>
                <w:rFonts w:ascii="Calibri" w:hAnsi="Calibri" w:cs="Calibri"/>
                <w:szCs w:val="20"/>
              </w:rPr>
              <w:t>6</w:t>
            </w:r>
            <w:r w:rsidRPr="00A037E1">
              <w:rPr>
                <w:rFonts w:ascii="Calibri" w:hAnsi="Calibri" w:cs="Calibri"/>
                <w:szCs w:val="20"/>
              </w:rPr>
              <w:t>0-year North West Shelf Flatback Turtle Conservation Programme to survey, monitor and research turtle populations</w:t>
            </w:r>
            <w:r w:rsidR="003F3132">
              <w:rPr>
                <w:rFonts w:ascii="Calibri" w:hAnsi="Calibri" w:cs="Calibri"/>
                <w:szCs w:val="20"/>
              </w:rPr>
              <w:t>; and</w:t>
            </w:r>
          </w:p>
          <w:p w14:paraId="1E9D84E1" w14:textId="77777777" w:rsidR="00A037E1" w:rsidRPr="00A037E1" w:rsidRDefault="00A037E1" w:rsidP="004743B2">
            <w:pPr>
              <w:pStyle w:val="Legal2"/>
              <w:numPr>
                <w:ilvl w:val="0"/>
                <w:numId w:val="35"/>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A037E1">
              <w:rPr>
                <w:rFonts w:ascii="Calibri" w:hAnsi="Calibri" w:cs="Calibri"/>
                <w:szCs w:val="20"/>
              </w:rPr>
              <w:t>the eradication of non-Indigenous species.</w:t>
            </w:r>
          </w:p>
          <w:p w14:paraId="1E9D84E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E4"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35"/>
          <w:tab w:val="left" w:pos="3600"/>
          <w:tab w:val="left" w:pos="4320"/>
          <w:tab w:val="left" w:pos="5040"/>
          <w:tab w:val="left" w:pos="5760"/>
          <w:tab w:val="left" w:pos="6480"/>
          <w:tab w:val="left" w:pos="7200"/>
          <w:tab w:val="left" w:pos="7920"/>
          <w:tab w:val="left" w:pos="8640"/>
        </w:tabs>
        <w:spacing w:line="260" w:lineRule="exact"/>
        <w:ind w:left="2835" w:hanging="2835"/>
        <w:jc w:val="both"/>
        <w:rPr>
          <w:rFonts w:ascii="Arial" w:hAnsi="Arial" w:cs="Arial"/>
          <w:bCs/>
          <w:sz w:val="18"/>
          <w:lang w:val="en-GB"/>
        </w:rPr>
      </w:pPr>
    </w:p>
    <w:p w14:paraId="1E9D84E5"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35"/>
          <w:tab w:val="left" w:pos="3600"/>
          <w:tab w:val="left" w:pos="4320"/>
          <w:tab w:val="left" w:pos="5040"/>
          <w:tab w:val="left" w:pos="5760"/>
          <w:tab w:val="left" w:pos="6480"/>
          <w:tab w:val="left" w:pos="7200"/>
          <w:tab w:val="left" w:pos="7920"/>
          <w:tab w:val="left" w:pos="8640"/>
        </w:tabs>
        <w:spacing w:line="260" w:lineRule="exact"/>
        <w:ind w:left="2835" w:hanging="2835"/>
        <w:jc w:val="both"/>
        <w:rPr>
          <w:rFonts w:ascii="Arial" w:hAnsi="Arial" w:cs="Arial"/>
          <w:bCs/>
          <w:sz w:val="18"/>
          <w:lang w:val="en-GB"/>
        </w:rPr>
      </w:pPr>
    </w:p>
    <w:p w14:paraId="1E9D84E6"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Pr>
          <w:rFonts w:ascii="Arial" w:hAnsi="Arial" w:cs="Arial"/>
          <w:bCs/>
          <w:sz w:val="18"/>
          <w:lang w:val="en-GB"/>
        </w:rPr>
        <w:t>6.3.</w:t>
      </w:r>
      <w:r w:rsidR="000E5A2B">
        <w:rPr>
          <w:rFonts w:ascii="Arial" w:hAnsi="Arial" w:cs="Arial"/>
          <w:bCs/>
          <w:sz w:val="18"/>
          <w:lang w:val="en-GB"/>
        </w:rPr>
        <w:t>3</w:t>
      </w:r>
      <w:r>
        <w:rPr>
          <w:rFonts w:ascii="Arial" w:hAnsi="Arial" w:cs="Arial"/>
          <w:bCs/>
          <w:sz w:val="18"/>
          <w:lang w:val="en-GB"/>
        </w:rPr>
        <w:tab/>
        <w:t>Describe any initiatives made to explore the use of economic instruments for the conservation of marine turtles and their habitats.</w:t>
      </w:r>
      <w:r w:rsidR="005D4331">
        <w:rPr>
          <w:rFonts w:ascii="Arial" w:hAnsi="Arial" w:cs="Arial"/>
          <w:bCs/>
          <w:sz w:val="18"/>
          <w:lang w:val="en-GB"/>
        </w:rPr>
        <w:t xml:space="preserve">  </w:t>
      </w:r>
      <w:r w:rsidR="005D4331" w:rsidRPr="009E1110">
        <w:rPr>
          <w:rFonts w:ascii="Arial" w:hAnsi="Arial" w:cs="Arial"/>
          <w:b/>
          <w:bCs/>
          <w:szCs w:val="20"/>
          <w:lang w:val="en-GB"/>
        </w:rPr>
        <w:t>[BPR]</w:t>
      </w:r>
      <w:r w:rsidR="009E1110">
        <w:rPr>
          <w:rFonts w:ascii="Arial" w:hAnsi="Arial" w:cs="Arial"/>
          <w:b/>
          <w:bCs/>
          <w:szCs w:val="20"/>
          <w:lang w:val="en-GB"/>
        </w:rPr>
        <w:t xml:space="preserve"> </w:t>
      </w:r>
      <w:r>
        <w:rPr>
          <w:rFonts w:ascii="Arial" w:hAnsi="Arial" w:cs="Arial"/>
          <w:bCs/>
          <w:sz w:val="18"/>
          <w:lang w:val="en-GB"/>
        </w:rPr>
        <w:t xml:space="preserve"> </w:t>
      </w:r>
    </w:p>
    <w:p w14:paraId="1E9D84E7"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p w14:paraId="1E9D84E8"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EA" w14:textId="77777777" w:rsidTr="00170D8C">
        <w:trPr>
          <w:trHeight w:val="529"/>
        </w:trPr>
        <w:tc>
          <w:tcPr>
            <w:tcW w:w="8496" w:type="dxa"/>
          </w:tcPr>
          <w:p w14:paraId="1E9D84E9" w14:textId="77777777" w:rsidR="004C76A2" w:rsidRDefault="00FC3AB7">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jc w:val="both"/>
              <w:rPr>
                <w:rFonts w:ascii="Calibri" w:hAnsi="Calibri" w:cs="Calibri"/>
                <w:bCs/>
                <w:spacing w:val="-4"/>
                <w:szCs w:val="20"/>
                <w:lang w:val="en-GB"/>
              </w:rPr>
            </w:pPr>
            <w:r>
              <w:rPr>
                <w:rFonts w:ascii="Calibri" w:hAnsi="Calibri" w:cs="Calibri"/>
                <w:bCs/>
                <w:spacing w:val="-4"/>
                <w:szCs w:val="20"/>
                <w:lang w:val="en-GB"/>
              </w:rPr>
              <w:t xml:space="preserve">This is an area that </w:t>
            </w:r>
            <w:r w:rsidR="006F6E97">
              <w:rPr>
                <w:rFonts w:ascii="Calibri" w:hAnsi="Calibri" w:cs="Calibri"/>
                <w:bCs/>
                <w:spacing w:val="-4"/>
                <w:szCs w:val="20"/>
                <w:lang w:val="en-GB"/>
              </w:rPr>
              <w:t xml:space="preserve">has </w:t>
            </w:r>
            <w:r>
              <w:rPr>
                <w:rFonts w:ascii="Calibri" w:hAnsi="Calibri" w:cs="Calibri"/>
                <w:bCs/>
                <w:spacing w:val="-4"/>
                <w:szCs w:val="20"/>
                <w:lang w:val="en-GB"/>
              </w:rPr>
              <w:t>not been investigated</w:t>
            </w:r>
            <w:r w:rsidR="006F6E97">
              <w:rPr>
                <w:rFonts w:ascii="Calibri" w:hAnsi="Calibri" w:cs="Calibri"/>
                <w:bCs/>
                <w:spacing w:val="-4"/>
                <w:szCs w:val="20"/>
                <w:lang w:val="en-GB"/>
              </w:rPr>
              <w:t xml:space="preserve"> to-date</w:t>
            </w:r>
            <w:r>
              <w:rPr>
                <w:rFonts w:ascii="Calibri" w:hAnsi="Calibri" w:cs="Calibri"/>
                <w:bCs/>
                <w:spacing w:val="-4"/>
                <w:szCs w:val="20"/>
                <w:lang w:val="en-GB"/>
              </w:rPr>
              <w:t>.</w:t>
            </w:r>
          </w:p>
        </w:tc>
      </w:tr>
    </w:tbl>
    <w:p w14:paraId="1E9D84EB" w14:textId="77777777" w:rsidR="003E2DAA" w:rsidRDefault="003E2DAA"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EC" w14:textId="77777777" w:rsidR="009E1110" w:rsidRDefault="009E1110" w:rsidP="003E2DAA">
      <w:pPr>
        <w:pStyle w:val="Legal1"/>
        <w:numPr>
          <w:ilvl w:val="0"/>
          <w:numId w:val="0"/>
        </w:numPr>
        <w:tabs>
          <w:tab w:val="left" w:pos="-1080"/>
          <w:tab w:val="left" w:pos="-72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ED" w14:textId="77777777" w:rsidR="003E2DAA" w:rsidRDefault="003E2DAA" w:rsidP="008C39AC">
      <w:pPr>
        <w:pStyle w:val="Legal1"/>
        <w:numPr>
          <w:ilvl w:val="1"/>
          <w:numId w:val="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lang w:val="en-GB"/>
        </w:rPr>
      </w:pPr>
      <w:r>
        <w:rPr>
          <w:rFonts w:ascii="Arial" w:hAnsi="Arial" w:cs="Arial"/>
          <w:b/>
          <w:lang w:val="en-GB"/>
        </w:rPr>
        <w:t xml:space="preserve">Coordination among government </w:t>
      </w:r>
      <w:r w:rsidR="000E5A2B">
        <w:rPr>
          <w:rFonts w:ascii="Arial" w:hAnsi="Arial" w:cs="Arial"/>
          <w:b/>
          <w:lang w:val="en-GB"/>
        </w:rPr>
        <w:t>agencies</w:t>
      </w:r>
    </w:p>
    <w:p w14:paraId="1E9D84EE" w14:textId="77777777" w:rsidR="003E2DAA" w:rsidRP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
          <w:sz w:val="18"/>
          <w:lang w:val="en-GB"/>
        </w:rPr>
      </w:pPr>
    </w:p>
    <w:p w14:paraId="1E9D84EF" w14:textId="77777777" w:rsidR="003E2DAA" w:rsidRDefault="003E2DAA" w:rsidP="008C39AC">
      <w:pPr>
        <w:pStyle w:val="Legal1"/>
        <w:numPr>
          <w:ilvl w:val="2"/>
          <w:numId w:val="9"/>
        </w:num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cs="Arial"/>
          <w:bCs/>
          <w:sz w:val="18"/>
          <w:lang w:val="en-GB"/>
        </w:rPr>
      </w:pPr>
      <w:r>
        <w:rPr>
          <w:rFonts w:ascii="Arial" w:hAnsi="Arial" w:cs="Arial"/>
          <w:bCs/>
          <w:sz w:val="18"/>
          <w:lang w:val="en-GB"/>
        </w:rPr>
        <w:t>Has your country designated a lead agency responsible for coordinating national marine turtle conservation and management policy?  If not, when is this information expected to be communicated to the IOSEA MoU Secretariat?</w:t>
      </w:r>
      <w:r w:rsidR="005D4331">
        <w:rPr>
          <w:rFonts w:ascii="Arial" w:hAnsi="Arial" w:cs="Arial"/>
          <w:bCs/>
          <w:sz w:val="18"/>
          <w:lang w:val="en-GB"/>
        </w:rPr>
        <w:t xml:space="preserve">  </w:t>
      </w:r>
      <w:r w:rsidR="005D4331" w:rsidRPr="009E1110">
        <w:rPr>
          <w:rFonts w:ascii="Arial" w:hAnsi="Arial" w:cs="Arial"/>
          <w:b/>
          <w:bCs/>
          <w:szCs w:val="20"/>
          <w:lang w:val="en-GB"/>
        </w:rPr>
        <w:t>[</w:t>
      </w:r>
      <w:smartTag w:uri="urn:schemas-microsoft-com:office:smarttags" w:element="place">
        <w:smartTag w:uri="urn:schemas-microsoft-com:office:smarttags" w:element="State">
          <w:r w:rsidR="005D4331" w:rsidRPr="009E1110">
            <w:rPr>
              <w:rFonts w:ascii="Arial" w:hAnsi="Arial" w:cs="Arial"/>
              <w:b/>
              <w:bCs/>
              <w:szCs w:val="20"/>
              <w:lang w:val="en-GB"/>
            </w:rPr>
            <w:t>IND</w:t>
          </w:r>
        </w:smartTag>
      </w:smartTag>
      <w:r w:rsidR="005D4331" w:rsidRPr="009E1110">
        <w:rPr>
          <w:rFonts w:ascii="Arial" w:hAnsi="Arial" w:cs="Arial"/>
          <w:b/>
          <w:bCs/>
          <w:szCs w:val="20"/>
          <w:lang w:val="en-GB"/>
        </w:rPr>
        <w:t>]</w:t>
      </w:r>
      <w:r w:rsidR="009E1110">
        <w:rPr>
          <w:rFonts w:ascii="Arial" w:hAnsi="Arial" w:cs="Arial"/>
          <w:b/>
          <w:bCs/>
          <w:sz w:val="18"/>
          <w:lang w:val="en-GB"/>
        </w:rPr>
        <w:t xml:space="preserve">  </w:t>
      </w:r>
      <w:r>
        <w:rPr>
          <w:rFonts w:ascii="Arial" w:hAnsi="Arial" w:cs="Arial"/>
          <w:bCs/>
          <w:sz w:val="18"/>
          <w:lang w:val="en-GB"/>
        </w:rPr>
        <w:t xml:space="preserve"> </w:t>
      </w:r>
    </w:p>
    <w:p w14:paraId="1E9D84F0" w14:textId="77777777" w:rsidR="003E2DAA" w:rsidRDefault="003E2DAA" w:rsidP="003E2DAA">
      <w:pPr>
        <w:pStyle w:val="Legal1"/>
        <w:numPr>
          <w:ilvl w:val="0"/>
          <w:numId w:val="0"/>
        </w:numPr>
        <w:tabs>
          <w:tab w:val="left" w:pos="-1080"/>
          <w:tab w:val="left" w:pos="-720"/>
          <w:tab w:val="left" w:pos="6480"/>
        </w:tabs>
        <w:spacing w:line="280" w:lineRule="exact"/>
        <w:ind w:left="600" w:hanging="600"/>
        <w:jc w:val="both"/>
        <w:rPr>
          <w:rFonts w:ascii="Arial" w:hAnsi="Arial" w:cs="Arial"/>
          <w:bCs/>
          <w:sz w:val="18"/>
          <w:lang w:val="en-GB"/>
        </w:rPr>
      </w:pPr>
      <w:r>
        <w:rPr>
          <w:rFonts w:ascii="Arial" w:hAnsi="Arial" w:cs="Arial"/>
          <w:bCs/>
          <w:sz w:val="18"/>
          <w:lang w:val="en-GB"/>
        </w:rPr>
        <w:tab/>
      </w:r>
      <w:r>
        <w:rPr>
          <w:rFonts w:ascii="Arial" w:hAnsi="Arial" w:cs="Arial"/>
          <w:bCs/>
          <w:sz w:val="18"/>
          <w:lang w:val="en-GB"/>
        </w:rPr>
        <w:tab/>
      </w:r>
    </w:p>
    <w:p w14:paraId="1E9D84F1"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9715D6">
        <w:rPr>
          <w:rFonts w:ascii="Arial" w:hAnsi="Arial" w:cs="Arial"/>
          <w:sz w:val="22"/>
        </w:rPr>
        <w:t>x</w:t>
      </w:r>
      <w:r w:rsidR="00DE6B29">
        <w:rPr>
          <w:rFonts w:ascii="Arial" w:hAnsi="Arial" w:cs="Arial"/>
          <w:sz w:val="22"/>
        </w:rPr>
        <w:t xml:space="preserve"> </w:t>
      </w:r>
      <w:r w:rsidR="00DE6B29">
        <w:rPr>
          <w:rFonts w:ascii="Arial" w:hAnsi="Arial" w:cs="Arial"/>
          <w:sz w:val="18"/>
        </w:rPr>
        <w:t xml:space="preserve"> YES        </w:t>
      </w:r>
      <w:r w:rsidR="00DE6B29">
        <w:rPr>
          <w:rFonts w:ascii="Arial" w:hAnsi="Arial" w:cs="Arial"/>
          <w:sz w:val="22"/>
        </w:rPr>
        <w:sym w:font="Wingdings" w:char="F0A8"/>
      </w:r>
      <w:r w:rsidR="00DE6B29">
        <w:rPr>
          <w:rFonts w:ascii="Arial" w:hAnsi="Arial" w:cs="Arial"/>
          <w:sz w:val="22"/>
        </w:rPr>
        <w:t xml:space="preserve"> </w:t>
      </w:r>
      <w:r w:rsidR="00DE6B29">
        <w:rPr>
          <w:rFonts w:ascii="Arial" w:hAnsi="Arial" w:cs="Arial"/>
          <w:sz w:val="18"/>
        </w:rPr>
        <w:t xml:space="preserve"> NO          </w:t>
      </w:r>
      <w:r>
        <w:rPr>
          <w:rFonts w:ascii="Arial" w:hAnsi="Arial" w:cs="Arial"/>
          <w:sz w:val="18"/>
        </w:rPr>
        <w:tab/>
      </w:r>
      <w:r>
        <w:rPr>
          <w:rFonts w:ascii="Arial" w:hAnsi="Arial" w:cs="Arial"/>
          <w:sz w:val="18"/>
        </w:rPr>
        <w:tab/>
        <w:t xml:space="preserve"> </w:t>
      </w:r>
      <w:r>
        <w:rPr>
          <w:rFonts w:ascii="Arial" w:hAnsi="Arial"/>
          <w:sz w:val="18"/>
        </w:rPr>
        <w:t xml:space="preserve">Please </w:t>
      </w:r>
      <w:r w:rsidR="000E5A2B">
        <w:rPr>
          <w:rFonts w:ascii="Arial" w:hAnsi="Arial"/>
          <w:sz w:val="18"/>
        </w:rPr>
        <w:t>elaborate, as necessary</w:t>
      </w:r>
      <w:r>
        <w:rPr>
          <w:rFonts w:ascii="Arial" w:hAnsi="Arial"/>
          <w:sz w:val="18"/>
        </w:rPr>
        <w:t>.</w:t>
      </w:r>
    </w:p>
    <w:p w14:paraId="1E9D84F2"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F4" w14:textId="77777777" w:rsidTr="00170D8C">
        <w:trPr>
          <w:trHeight w:val="988"/>
        </w:trPr>
        <w:tc>
          <w:tcPr>
            <w:tcW w:w="8496" w:type="dxa"/>
          </w:tcPr>
          <w:p w14:paraId="1E9D84F3" w14:textId="77777777" w:rsidR="003E2DAA" w:rsidRDefault="009715D6" w:rsidP="00170D8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60" w:lineRule="exact"/>
              <w:jc w:val="both"/>
              <w:rPr>
                <w:rFonts w:ascii="Arial" w:hAnsi="Arial" w:cs="Arial"/>
                <w:bCs/>
                <w:spacing w:val="-4"/>
                <w:sz w:val="18"/>
                <w:lang w:val="en-GB"/>
              </w:rPr>
            </w:pPr>
            <w:r w:rsidRPr="009715D6">
              <w:rPr>
                <w:rFonts w:ascii="Calibri" w:hAnsi="Calibri" w:cs="Calibri"/>
                <w:bCs/>
                <w:spacing w:val="-4"/>
                <w:szCs w:val="20"/>
                <w:lang w:val="en-GB"/>
              </w:rPr>
              <w:t xml:space="preserve">The Australian Government Department of </w:t>
            </w:r>
            <w:r w:rsidR="00170D8C">
              <w:rPr>
                <w:rFonts w:ascii="Calibri" w:hAnsi="Calibri" w:cs="Calibri"/>
                <w:bCs/>
                <w:spacing w:val="-4"/>
                <w:szCs w:val="20"/>
                <w:lang w:val="en-GB"/>
              </w:rPr>
              <w:t xml:space="preserve">the </w:t>
            </w:r>
            <w:r w:rsidRPr="009715D6">
              <w:rPr>
                <w:rFonts w:ascii="Calibri" w:hAnsi="Calibri" w:cs="Calibri"/>
                <w:bCs/>
                <w:spacing w:val="-4"/>
                <w:szCs w:val="20"/>
                <w:lang w:val="en-GB"/>
              </w:rPr>
              <w:t xml:space="preserve">Environment </w:t>
            </w:r>
            <w:r w:rsidRPr="009715D6">
              <w:rPr>
                <w:rFonts w:ascii="Calibri" w:hAnsi="Calibri" w:cs="Calibri"/>
                <w:szCs w:val="20"/>
              </w:rPr>
              <w:t xml:space="preserve">is the lead agency responsible </w:t>
            </w:r>
            <w:r w:rsidR="00827DB9">
              <w:rPr>
                <w:rFonts w:ascii="Calibri" w:hAnsi="Calibri" w:cs="Calibri"/>
                <w:szCs w:val="20"/>
              </w:rPr>
              <w:t>f</w:t>
            </w:r>
            <w:r w:rsidRPr="009715D6">
              <w:rPr>
                <w:rFonts w:ascii="Calibri" w:hAnsi="Calibri" w:cs="Calibri"/>
                <w:bCs/>
                <w:szCs w:val="20"/>
                <w:lang w:val="en-GB"/>
              </w:rPr>
              <w:t>or coordinating national marine turtle conservation and management policy.</w:t>
            </w:r>
          </w:p>
        </w:tc>
      </w:tr>
    </w:tbl>
    <w:p w14:paraId="1E9D84F5" w14:textId="77777777" w:rsidR="003E2DAA" w:rsidRDefault="003E2DAA" w:rsidP="003E2DAA">
      <w:pPr>
        <w:pStyle w:val="Legal1"/>
        <w:numPr>
          <w:ilvl w:val="0"/>
          <w:numId w:val="0"/>
        </w:num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F6" w14:textId="77777777" w:rsidR="003E2DAA" w:rsidRDefault="003E2DAA" w:rsidP="008C39AC">
      <w:pPr>
        <w:pStyle w:val="Legal1"/>
        <w:numPr>
          <w:ilvl w:val="2"/>
          <w:numId w:val="9"/>
        </w:num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rPr>
          <w:rFonts w:ascii="Arial" w:hAnsi="Arial" w:cs="Arial"/>
          <w:bCs/>
          <w:sz w:val="18"/>
          <w:lang w:val="en-GB"/>
        </w:rPr>
      </w:pPr>
      <w:r>
        <w:rPr>
          <w:rFonts w:ascii="Arial" w:hAnsi="Arial" w:cs="Arial"/>
          <w:bCs/>
          <w:sz w:val="18"/>
          <w:lang w:val="en-GB"/>
        </w:rPr>
        <w:t xml:space="preserve">Are the roles and responsibilities of all government agencies related to the conservation and management of marine turtles and their habitats clearly defined?  </w:t>
      </w:r>
      <w:r w:rsidR="005D4331" w:rsidRPr="009E1110">
        <w:rPr>
          <w:rFonts w:ascii="Arial" w:hAnsi="Arial" w:cs="Arial"/>
          <w:b/>
          <w:bCs/>
          <w:szCs w:val="20"/>
          <w:lang w:val="en-GB"/>
        </w:rPr>
        <w:t>[</w:t>
      </w:r>
      <w:smartTag w:uri="urn:schemas-microsoft-com:office:smarttags" w:element="place">
        <w:smartTag w:uri="urn:schemas-microsoft-com:office:smarttags" w:element="State">
          <w:r w:rsidR="005D4331" w:rsidRPr="009E1110">
            <w:rPr>
              <w:rFonts w:ascii="Arial" w:hAnsi="Arial" w:cs="Arial"/>
              <w:b/>
              <w:bCs/>
              <w:szCs w:val="20"/>
              <w:lang w:val="en-GB"/>
            </w:rPr>
            <w:t>IND</w:t>
          </w:r>
        </w:smartTag>
      </w:smartTag>
      <w:r w:rsidR="005D4331" w:rsidRPr="009E1110">
        <w:rPr>
          <w:rFonts w:ascii="Arial" w:hAnsi="Arial" w:cs="Arial"/>
          <w:b/>
          <w:bCs/>
          <w:szCs w:val="20"/>
          <w:lang w:val="en-GB"/>
        </w:rPr>
        <w:t>]</w:t>
      </w:r>
    </w:p>
    <w:p w14:paraId="1E9D84F7" w14:textId="77777777" w:rsidR="003E2DAA" w:rsidRDefault="003E2DAA" w:rsidP="003E2DAA">
      <w:pPr>
        <w:pStyle w:val="Legal1"/>
        <w:numPr>
          <w:ilvl w:val="0"/>
          <w:numId w:val="0"/>
        </w:numPr>
        <w:tabs>
          <w:tab w:val="left" w:pos="-1080"/>
          <w:tab w:val="left" w:pos="-720"/>
          <w:tab w:val="left" w:pos="6480"/>
        </w:tabs>
        <w:spacing w:line="280" w:lineRule="exact"/>
        <w:ind w:left="600" w:hanging="600"/>
        <w:jc w:val="both"/>
        <w:rPr>
          <w:rFonts w:ascii="Arial" w:hAnsi="Arial" w:cs="Arial"/>
          <w:bCs/>
          <w:sz w:val="18"/>
          <w:lang w:val="en-GB"/>
        </w:rPr>
      </w:pPr>
      <w:r>
        <w:rPr>
          <w:rFonts w:ascii="Arial" w:hAnsi="Arial" w:cs="Arial"/>
          <w:bCs/>
          <w:sz w:val="18"/>
          <w:lang w:val="en-GB"/>
        </w:rPr>
        <w:tab/>
      </w:r>
    </w:p>
    <w:p w14:paraId="1E9D84F8"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sz w:val="18"/>
        </w:rPr>
      </w:pPr>
      <w:r>
        <w:rPr>
          <w:rFonts w:ascii="Arial" w:hAnsi="Arial" w:cs="Arial"/>
          <w:sz w:val="22"/>
        </w:rPr>
        <w:tab/>
      </w:r>
      <w:r>
        <w:rPr>
          <w:rFonts w:ascii="Arial" w:hAnsi="Arial" w:cs="Arial"/>
          <w:sz w:val="22"/>
        </w:rPr>
        <w:tab/>
      </w:r>
      <w:r w:rsidR="009715D6">
        <w:rPr>
          <w:rFonts w:ascii="Arial" w:hAnsi="Arial" w:cs="Arial"/>
          <w:sz w:val="22"/>
        </w:rPr>
        <w:t>x</w:t>
      </w:r>
      <w:r w:rsidR="00DE6B29" w:rsidRPr="00323BF4">
        <w:rPr>
          <w:rFonts w:ascii="Arial" w:hAnsi="Arial" w:cs="Arial"/>
          <w:sz w:val="20"/>
          <w:szCs w:val="20"/>
        </w:rPr>
        <w:t xml:space="preserve"> YES    </w:t>
      </w:r>
      <w:r w:rsidR="00DE6B29">
        <w:rPr>
          <w:rFonts w:ascii="Arial" w:hAnsi="Arial" w:cs="Arial"/>
          <w:sz w:val="22"/>
        </w:rPr>
        <w:sym w:font="Wingdings" w:char="F0A8"/>
      </w:r>
      <w:r w:rsidR="00DE6B29" w:rsidRPr="00323BF4">
        <w:rPr>
          <w:rFonts w:ascii="Arial" w:hAnsi="Arial" w:cs="Arial"/>
          <w:sz w:val="20"/>
          <w:szCs w:val="20"/>
        </w:rPr>
        <w:t xml:space="preserve"> NO </w:t>
      </w:r>
      <w:r w:rsidR="00DE6B29">
        <w:rPr>
          <w:rFonts w:ascii="Arial" w:hAnsi="Arial" w:cs="Arial"/>
          <w:sz w:val="20"/>
          <w:szCs w:val="20"/>
        </w:rPr>
        <w:t xml:space="preserve"> </w:t>
      </w:r>
      <w:r w:rsidR="00DE6B29" w:rsidRPr="00323BF4">
        <w:rPr>
          <w:rFonts w:ascii="Arial" w:hAnsi="Arial" w:cs="Arial"/>
          <w:sz w:val="20"/>
          <w:szCs w:val="20"/>
        </w:rPr>
        <w:t xml:space="preserve">  </w:t>
      </w:r>
      <w:r w:rsidR="00DE6B29">
        <w:rPr>
          <w:rFonts w:ascii="Arial" w:hAnsi="Arial" w:cs="Arial"/>
          <w:sz w:val="22"/>
        </w:rPr>
        <w:sym w:font="Wingdings" w:char="F0A8"/>
      </w:r>
      <w:r w:rsidR="00DE6B29" w:rsidRPr="00323BF4">
        <w:rPr>
          <w:rFonts w:ascii="Arial" w:hAnsi="Arial" w:cs="Arial"/>
          <w:sz w:val="20"/>
          <w:szCs w:val="20"/>
        </w:rPr>
        <w:t xml:space="preserve"> </w:t>
      </w:r>
      <w:r w:rsidR="00DE6B29">
        <w:rPr>
          <w:rFonts w:ascii="Arial" w:hAnsi="Arial" w:cs="Arial"/>
          <w:sz w:val="20"/>
          <w:szCs w:val="20"/>
        </w:rPr>
        <w:t>UNSURE</w:t>
      </w:r>
      <w:r w:rsidR="00DE6B29">
        <w:rPr>
          <w:rFonts w:ascii="Arial" w:hAnsi="Arial" w:cs="Arial"/>
          <w:sz w:val="18"/>
        </w:rPr>
        <w:t xml:space="preserve">     </w:t>
      </w:r>
      <w:r>
        <w:rPr>
          <w:rFonts w:ascii="Arial" w:hAnsi="Arial" w:cs="Arial"/>
          <w:sz w:val="18"/>
        </w:rPr>
        <w:tab/>
        <w:t xml:space="preserve"> </w:t>
      </w:r>
      <w:r>
        <w:rPr>
          <w:rFonts w:ascii="Arial" w:hAnsi="Arial"/>
          <w:sz w:val="18"/>
        </w:rPr>
        <w:t>Use the text box to elaborate</w:t>
      </w:r>
      <w:r w:rsidR="000E5A2B">
        <w:rPr>
          <w:rFonts w:ascii="Arial" w:hAnsi="Arial"/>
          <w:sz w:val="18"/>
        </w:rPr>
        <w:t>.</w:t>
      </w:r>
    </w:p>
    <w:p w14:paraId="1E9D84F9"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bCs/>
          <w:sz w:val="18"/>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4FC" w14:textId="77777777">
        <w:trPr>
          <w:trHeight w:val="907"/>
        </w:trPr>
        <w:tc>
          <w:tcPr>
            <w:tcW w:w="8496" w:type="dxa"/>
          </w:tcPr>
          <w:p w14:paraId="1E9D84FA" w14:textId="77777777" w:rsidR="0061734C" w:rsidRPr="009715D6" w:rsidRDefault="0061734C" w:rsidP="0061734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Calibri" w:hAnsi="Calibri" w:cs="Calibri"/>
                <w:szCs w:val="20"/>
              </w:rPr>
            </w:pPr>
            <w:r w:rsidRPr="009715D6">
              <w:rPr>
                <w:rFonts w:ascii="Calibri" w:hAnsi="Calibri" w:cs="Calibri"/>
                <w:szCs w:val="20"/>
              </w:rPr>
              <w:t xml:space="preserve">The Australian Government has responsibility for the management of marine turtles and their habitats in Commonwealth </w:t>
            </w:r>
            <w:r>
              <w:rPr>
                <w:rFonts w:ascii="Calibri" w:hAnsi="Calibri" w:cs="Calibri"/>
                <w:szCs w:val="20"/>
              </w:rPr>
              <w:t>marine areas.  The Australian government also takes lead on</w:t>
            </w:r>
            <w:r w:rsidRPr="009715D6">
              <w:rPr>
                <w:rFonts w:ascii="Calibri" w:hAnsi="Calibri" w:cs="Calibri"/>
                <w:szCs w:val="20"/>
              </w:rPr>
              <w:t xml:space="preserve"> international affairs. The Australian Government is also responsible for the development and implementation of national approaches to turtle management, such as the </w:t>
            </w:r>
            <w:r w:rsidR="004770AC" w:rsidRPr="00664B9E">
              <w:rPr>
                <w:rFonts w:ascii="Calibri" w:hAnsi="Calibri" w:cs="Calibri"/>
                <w:i/>
                <w:szCs w:val="20"/>
              </w:rPr>
              <w:t xml:space="preserve">2003 </w:t>
            </w:r>
            <w:r w:rsidRPr="009715D6">
              <w:rPr>
                <w:rFonts w:ascii="Calibri" w:hAnsi="Calibri" w:cs="Calibri"/>
                <w:i/>
                <w:szCs w:val="20"/>
              </w:rPr>
              <w:t>Recovery Plan for Marine Turtles in Australia</w:t>
            </w:r>
            <w:r w:rsidRPr="009715D6">
              <w:rPr>
                <w:rFonts w:ascii="Calibri" w:hAnsi="Calibri" w:cs="Calibri"/>
                <w:szCs w:val="20"/>
              </w:rPr>
              <w:t xml:space="preserve">. </w:t>
            </w:r>
          </w:p>
          <w:p w14:paraId="1E9D84FB" w14:textId="77777777" w:rsidR="003E2DAA" w:rsidRDefault="003E2DAA" w:rsidP="009715D6">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4FD" w14:textId="77777777" w:rsidR="003E2DAA" w:rsidRDefault="003E2DAA" w:rsidP="003E2DAA">
      <w:pPr>
        <w:pStyle w:val="Legal1"/>
        <w:numPr>
          <w:ilvl w:val="0"/>
          <w:numId w:val="0"/>
        </w:numPr>
        <w:tabs>
          <w:tab w:val="left" w:pos="-1080"/>
          <w:tab w:val="left" w:pos="-720"/>
          <w:tab w:val="left" w:pos="567"/>
          <w:tab w:val="left" w:pos="1440"/>
          <w:tab w:val="left" w:pos="2160"/>
          <w:tab w:val="left" w:pos="2835"/>
          <w:tab w:val="left" w:pos="3600"/>
          <w:tab w:val="left" w:pos="4320"/>
          <w:tab w:val="left" w:pos="5040"/>
          <w:tab w:val="left" w:pos="5760"/>
          <w:tab w:val="left" w:pos="6480"/>
          <w:tab w:val="left" w:pos="7200"/>
          <w:tab w:val="left" w:pos="7920"/>
          <w:tab w:val="left" w:pos="8640"/>
        </w:tabs>
        <w:spacing w:line="260" w:lineRule="exact"/>
        <w:ind w:left="2835" w:hanging="2694"/>
        <w:jc w:val="both"/>
        <w:rPr>
          <w:rFonts w:ascii="Arial" w:hAnsi="Arial" w:cs="Arial"/>
          <w:bCs/>
          <w:sz w:val="18"/>
          <w:lang w:val="en-GB"/>
        </w:rPr>
      </w:pPr>
    </w:p>
    <w:p w14:paraId="1E9D84FE" w14:textId="77777777" w:rsidR="003E2DAA" w:rsidRDefault="003E2DAA" w:rsidP="003E2DAA">
      <w:pPr>
        <w:pStyle w:val="Legal1"/>
        <w:numPr>
          <w:ilvl w:val="0"/>
          <w:numId w:val="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z w:val="18"/>
          <w:lang w:val="en-GB"/>
        </w:rPr>
      </w:pPr>
    </w:p>
    <w:p w14:paraId="1E9D84FF" w14:textId="77777777" w:rsidR="003E2DAA" w:rsidRDefault="003E2DAA" w:rsidP="008C39AC">
      <w:pPr>
        <w:pStyle w:val="Legal1"/>
        <w:numPr>
          <w:ilvl w:val="2"/>
          <w:numId w:val="9"/>
        </w:numPr>
        <w:tabs>
          <w:tab w:val="left" w:pos="-1080"/>
          <w:tab w:val="left" w:pos="-720"/>
          <w:tab w:val="left" w:pos="567"/>
          <w:tab w:val="left" w:pos="2160"/>
          <w:tab w:val="left" w:pos="3600"/>
          <w:tab w:val="left" w:pos="4320"/>
          <w:tab w:val="left" w:pos="5040"/>
          <w:tab w:val="left" w:pos="5760"/>
          <w:tab w:val="left" w:pos="6480"/>
          <w:tab w:val="left" w:pos="7200"/>
          <w:tab w:val="left" w:pos="7920"/>
          <w:tab w:val="left" w:pos="8640"/>
        </w:tabs>
        <w:spacing w:line="260" w:lineRule="exact"/>
        <w:ind w:left="600" w:hanging="600"/>
        <w:jc w:val="both"/>
      </w:pPr>
      <w:r>
        <w:rPr>
          <w:rFonts w:ascii="Arial" w:hAnsi="Arial" w:cs="Arial"/>
          <w:bCs/>
          <w:sz w:val="18"/>
          <w:lang w:val="en-GB"/>
        </w:rPr>
        <w:t>Has your country ever conducted a review of agency roles and responsibilities? If so, when, and what was the general outcome? If not, is such a review planned and when</w:t>
      </w:r>
      <w:r w:rsidR="005D4331">
        <w:rPr>
          <w:rFonts w:ascii="Arial" w:hAnsi="Arial" w:cs="Arial"/>
          <w:bCs/>
          <w:sz w:val="18"/>
          <w:lang w:val="en-GB"/>
        </w:rPr>
        <w:t>?</w:t>
      </w:r>
      <w:r w:rsidR="005D4331">
        <w:rPr>
          <w:rStyle w:val="CommentReference"/>
          <w:vanish/>
        </w:rPr>
        <w:t xml:space="preserve">  </w:t>
      </w:r>
      <w:r w:rsidR="005D4331">
        <w:rPr>
          <w:rStyle w:val="CommentReference"/>
        </w:rPr>
        <w:t xml:space="preserve">  </w:t>
      </w:r>
      <w:r w:rsidR="005D4331" w:rsidRPr="009E1110">
        <w:rPr>
          <w:rFonts w:ascii="Arial" w:hAnsi="Arial" w:cs="Arial"/>
          <w:b/>
          <w:bCs/>
          <w:szCs w:val="20"/>
          <w:lang w:val="en-GB"/>
        </w:rPr>
        <w:t>[SAP]</w:t>
      </w:r>
      <w:r w:rsidR="005D4331">
        <w:rPr>
          <w:rFonts w:ascii="Arial" w:hAnsi="Arial" w:cs="Arial"/>
          <w:bCs/>
          <w:sz w:val="18"/>
          <w:lang w:val="en-GB"/>
        </w:rPr>
        <w:t xml:space="preserve"> </w:t>
      </w:r>
    </w:p>
    <w:p w14:paraId="1E9D8500" w14:textId="77777777" w:rsidR="003E2DAA" w:rsidRDefault="003E2DAA" w:rsidP="003E2DAA">
      <w:pPr>
        <w:pStyle w:val="Legal1"/>
        <w:numPr>
          <w:ilvl w:val="0"/>
          <w:numId w:val="0"/>
        </w:numPr>
        <w:tabs>
          <w:tab w:val="left" w:pos="-1080"/>
          <w:tab w:val="left" w:pos="-720"/>
          <w:tab w:val="left" w:pos="6480"/>
        </w:tabs>
        <w:spacing w:line="280" w:lineRule="exact"/>
        <w:ind w:left="600" w:hanging="600"/>
        <w:jc w:val="both"/>
        <w:rPr>
          <w:rFonts w:ascii="Arial" w:hAnsi="Arial" w:cs="Arial"/>
          <w:bCs/>
          <w:sz w:val="18"/>
          <w:lang w:val="en-GB"/>
        </w:rPr>
      </w:pPr>
    </w:p>
    <w:p w14:paraId="1E9D8501"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sz w:val="22"/>
        </w:rPr>
        <w:tab/>
      </w:r>
      <w:r>
        <w:rPr>
          <w:rFonts w:ascii="Arial" w:hAnsi="Arial" w:cs="Arial"/>
          <w:sz w:val="22"/>
        </w:rPr>
        <w:tab/>
      </w:r>
      <w:r w:rsidR="00591A65">
        <w:rPr>
          <w:rFonts w:ascii="Arial" w:hAnsi="Arial" w:cs="Arial"/>
          <w:sz w:val="22"/>
        </w:rPr>
        <w:t>x</w:t>
      </w:r>
      <w:r w:rsidR="00DE6B29" w:rsidRPr="00323BF4">
        <w:rPr>
          <w:rFonts w:ascii="Arial" w:hAnsi="Arial" w:cs="Arial"/>
          <w:sz w:val="20"/>
          <w:szCs w:val="20"/>
        </w:rPr>
        <w:t xml:space="preserve"> YES    </w:t>
      </w:r>
      <w:r w:rsidR="00DE6B29">
        <w:rPr>
          <w:rFonts w:ascii="Arial" w:hAnsi="Arial" w:cs="Arial"/>
          <w:sz w:val="22"/>
        </w:rPr>
        <w:sym w:font="Wingdings" w:char="F0A8"/>
      </w:r>
      <w:r w:rsidR="00DE6B29" w:rsidRPr="00323BF4">
        <w:rPr>
          <w:rFonts w:ascii="Arial" w:hAnsi="Arial" w:cs="Arial"/>
          <w:sz w:val="20"/>
          <w:szCs w:val="20"/>
        </w:rPr>
        <w:t xml:space="preserve"> NO </w:t>
      </w:r>
      <w:r w:rsidR="00DE6B29">
        <w:rPr>
          <w:rFonts w:ascii="Arial" w:hAnsi="Arial" w:cs="Arial"/>
          <w:sz w:val="20"/>
          <w:szCs w:val="20"/>
        </w:rPr>
        <w:t xml:space="preserve"> </w:t>
      </w:r>
      <w:r w:rsidR="00DE6B29" w:rsidRPr="00323BF4">
        <w:rPr>
          <w:rFonts w:ascii="Arial" w:hAnsi="Arial" w:cs="Arial"/>
          <w:sz w:val="20"/>
          <w:szCs w:val="20"/>
        </w:rPr>
        <w:t xml:space="preserve">  </w:t>
      </w:r>
      <w:r w:rsidR="00DE6B29">
        <w:rPr>
          <w:rFonts w:ascii="Arial" w:hAnsi="Arial" w:cs="Arial"/>
          <w:sz w:val="22"/>
        </w:rPr>
        <w:sym w:font="Wingdings" w:char="F0A8"/>
      </w:r>
      <w:r w:rsidR="00DE6B29" w:rsidRPr="00323BF4">
        <w:rPr>
          <w:rFonts w:ascii="Arial" w:hAnsi="Arial" w:cs="Arial"/>
          <w:sz w:val="20"/>
          <w:szCs w:val="20"/>
        </w:rPr>
        <w:t xml:space="preserve"> </w:t>
      </w:r>
      <w:r w:rsidR="00DE6B29">
        <w:rPr>
          <w:rFonts w:ascii="Arial" w:hAnsi="Arial" w:cs="Arial"/>
          <w:sz w:val="20"/>
          <w:szCs w:val="20"/>
        </w:rPr>
        <w:t>UNSURE</w:t>
      </w:r>
      <w:r w:rsidR="00DE6B29">
        <w:rPr>
          <w:rFonts w:ascii="Arial" w:hAnsi="Arial" w:cs="Arial"/>
          <w:sz w:val="18"/>
        </w:rPr>
        <w:t xml:space="preserve">     </w:t>
      </w:r>
      <w:r>
        <w:rPr>
          <w:rFonts w:ascii="Arial" w:hAnsi="Arial" w:cs="Arial"/>
          <w:sz w:val="18"/>
        </w:rPr>
        <w:tab/>
        <w:t xml:space="preserve"> </w:t>
      </w:r>
      <w:r>
        <w:rPr>
          <w:rFonts w:ascii="Arial" w:hAnsi="Arial"/>
          <w:sz w:val="18"/>
        </w:rPr>
        <w:t>Use the text box to elaborate.</w:t>
      </w:r>
      <w:r w:rsidR="009E1110">
        <w:rPr>
          <w:rFonts w:ascii="Arial" w:hAnsi="Arial"/>
          <w:sz w:val="18"/>
        </w:rPr>
        <w:t xml:space="preserve">  </w:t>
      </w:r>
    </w:p>
    <w:p w14:paraId="1E9D8502" w14:textId="77777777" w:rsidR="003E2DAA" w:rsidRDefault="003E2DAA" w:rsidP="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rPr>
      </w:pPr>
      <w:r>
        <w:rPr>
          <w:rFonts w:ascii="Arial" w:hAnsi="Arial" w:cs="Arial"/>
          <w:bCs/>
          <w:sz w:val="18"/>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6"/>
      </w:tblGrid>
      <w:tr w:rsidR="003E2DAA" w14:paraId="1E9D8505" w14:textId="77777777">
        <w:trPr>
          <w:trHeight w:val="907"/>
        </w:trPr>
        <w:tc>
          <w:tcPr>
            <w:tcW w:w="8496" w:type="dxa"/>
          </w:tcPr>
          <w:p w14:paraId="1E9D8503" w14:textId="77777777" w:rsidR="009715D6" w:rsidRPr="009715D6" w:rsidRDefault="009715D6" w:rsidP="00170D8C">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rPr>
                <w:rFonts w:ascii="Calibri" w:hAnsi="Calibri" w:cs="Calibri"/>
                <w:bCs/>
                <w:spacing w:val="-4"/>
                <w:szCs w:val="20"/>
                <w:lang w:val="en-GB"/>
              </w:rPr>
            </w:pPr>
            <w:r w:rsidRPr="009715D6">
              <w:rPr>
                <w:rFonts w:ascii="Calibri" w:hAnsi="Calibri" w:cs="Calibri"/>
                <w:bCs/>
                <w:spacing w:val="-4"/>
                <w:szCs w:val="20"/>
                <w:lang w:val="en-GB"/>
              </w:rPr>
              <w:t xml:space="preserve">The Australian Government Department of </w:t>
            </w:r>
            <w:r w:rsidR="00170D8C">
              <w:rPr>
                <w:rFonts w:ascii="Calibri" w:hAnsi="Calibri" w:cs="Calibri"/>
                <w:bCs/>
                <w:spacing w:val="-4"/>
                <w:szCs w:val="20"/>
                <w:lang w:val="en-GB"/>
              </w:rPr>
              <w:t xml:space="preserve">the </w:t>
            </w:r>
            <w:r w:rsidRPr="009715D6">
              <w:rPr>
                <w:rFonts w:ascii="Calibri" w:hAnsi="Calibri" w:cs="Calibri"/>
                <w:bCs/>
                <w:spacing w:val="-4"/>
                <w:szCs w:val="20"/>
                <w:lang w:val="en-GB"/>
              </w:rPr>
              <w:t>Environment maintains ongoing dialogue with other agencies and reviews roles and responsibilities on an on-going basis.</w:t>
            </w:r>
          </w:p>
          <w:p w14:paraId="1E9D8504"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506" w14:textId="77777777" w:rsidR="003E2DAA" w:rsidRDefault="003E2DAA" w:rsidP="003E2DAA">
      <w:pPr>
        <w:pStyle w:val="Legal2"/>
        <w:numPr>
          <w:ilvl w:val="0"/>
          <w:numId w:val="0"/>
        </w:numPr>
        <w:tabs>
          <w:tab w:val="left" w:pos="-1080"/>
          <w:tab w:val="left" w:pos="-720"/>
          <w:tab w:val="left" w:pos="0"/>
          <w:tab w:val="left" w:pos="543"/>
          <w:tab w:val="left" w:pos="1440"/>
          <w:tab w:val="left" w:pos="2880"/>
        </w:tabs>
        <w:rPr>
          <w:rFonts w:ascii="Arial" w:hAnsi="Arial"/>
          <w:b/>
          <w:lang w:val="en-GB"/>
        </w:rPr>
      </w:pPr>
    </w:p>
    <w:p w14:paraId="1E9D8507" w14:textId="77777777" w:rsidR="003E2DAA" w:rsidRDefault="003E2DAA" w:rsidP="003E2DAA">
      <w:pPr>
        <w:pStyle w:val="Legal2"/>
        <w:numPr>
          <w:ilvl w:val="0"/>
          <w:numId w:val="0"/>
        </w:numPr>
        <w:tabs>
          <w:tab w:val="left" w:pos="-1080"/>
          <w:tab w:val="left" w:pos="-720"/>
          <w:tab w:val="left" w:pos="0"/>
          <w:tab w:val="left" w:pos="543"/>
          <w:tab w:val="left" w:pos="1440"/>
          <w:tab w:val="left" w:pos="2880"/>
        </w:tabs>
        <w:rPr>
          <w:rFonts w:ascii="Arial" w:hAnsi="Arial"/>
          <w:b/>
          <w:lang w:val="en-GB"/>
        </w:rPr>
      </w:pPr>
    </w:p>
    <w:p w14:paraId="1E9D8508" w14:textId="77777777" w:rsidR="003E2DAA" w:rsidRDefault="003E2DAA" w:rsidP="003E2DAA">
      <w:pPr>
        <w:pStyle w:val="Legal2"/>
        <w:numPr>
          <w:ilvl w:val="0"/>
          <w:numId w:val="0"/>
        </w:numPr>
        <w:tabs>
          <w:tab w:val="left" w:pos="-1080"/>
          <w:tab w:val="left" w:pos="-720"/>
          <w:tab w:val="left" w:pos="0"/>
          <w:tab w:val="left" w:pos="543"/>
          <w:tab w:val="left" w:pos="1440"/>
          <w:tab w:val="left" w:pos="2880"/>
        </w:tabs>
        <w:rPr>
          <w:rFonts w:ascii="Arial" w:hAnsi="Arial"/>
          <w:b/>
          <w:lang w:val="en-GB"/>
        </w:rPr>
      </w:pPr>
      <w:r>
        <w:rPr>
          <w:rFonts w:ascii="Arial" w:hAnsi="Arial"/>
          <w:b/>
          <w:lang w:val="en-GB"/>
        </w:rPr>
        <w:t>Other remarks</w:t>
      </w:r>
      <w:r>
        <w:rPr>
          <w:rFonts w:ascii="Arial" w:hAnsi="Arial"/>
          <w:b/>
          <w:lang w:val="en-GB"/>
        </w:rPr>
        <w:tab/>
      </w:r>
      <w:r>
        <w:rPr>
          <w:rFonts w:ascii="Arial" w:hAnsi="Arial"/>
          <w:b/>
          <w:lang w:val="en-GB"/>
        </w:rPr>
        <w:tab/>
      </w:r>
    </w:p>
    <w:p w14:paraId="1E9D8509"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en-GB"/>
        </w:rPr>
      </w:pPr>
    </w:p>
    <w:p w14:paraId="1E9D850A"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14:paraId="1E9D850B"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lang w:val="en-GB"/>
        </w:rPr>
      </w:pPr>
      <w:r>
        <w:rPr>
          <w:rFonts w:ascii="Arial" w:hAnsi="Arial" w:cs="Arial"/>
          <w:bCs/>
          <w:sz w:val="18"/>
          <w:lang w:val="en-GB"/>
        </w:rPr>
        <w:t>Please provide any comments/suggestions to improve the present reporting format.</w:t>
      </w:r>
    </w:p>
    <w:p w14:paraId="1E9D850C"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lang w:val="en-GB"/>
        </w:rPr>
      </w:pPr>
    </w:p>
    <w:tbl>
      <w:tblPr>
        <w:tblW w:w="91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9"/>
      </w:tblGrid>
      <w:tr w:rsidR="003E2DAA" w14:paraId="1E9D8515" w14:textId="77777777">
        <w:trPr>
          <w:trHeight w:val="4128"/>
        </w:trPr>
        <w:tc>
          <w:tcPr>
            <w:tcW w:w="9129" w:type="dxa"/>
          </w:tcPr>
          <w:p w14:paraId="1E9D850D" w14:textId="77777777" w:rsidR="00BE2376" w:rsidRPr="00BE2376" w:rsidRDefault="00BE2376" w:rsidP="00BE2376">
            <w:pPr>
              <w:rPr>
                <w:rFonts w:ascii="Calibri" w:hAnsi="Calibri" w:cs="Calibri"/>
                <w:sz w:val="20"/>
                <w:szCs w:val="20"/>
              </w:rPr>
            </w:pPr>
            <w:r w:rsidRPr="00BE2376">
              <w:rPr>
                <w:rFonts w:ascii="Calibri" w:hAnsi="Calibri" w:cs="Calibri"/>
                <w:sz w:val="20"/>
                <w:szCs w:val="20"/>
              </w:rPr>
              <w:t xml:space="preserve">While we recognise that the National Report is trying to remain faithful to the text of the Conservation and Management Plan, and appreciate the Secretariat’s attempts to remove duplication and </w:t>
            </w:r>
            <w:r w:rsidR="00827DB9">
              <w:rPr>
                <w:rFonts w:ascii="Calibri" w:hAnsi="Calibri" w:cs="Calibri"/>
                <w:sz w:val="20"/>
                <w:szCs w:val="20"/>
              </w:rPr>
              <w:t>ambiguity</w:t>
            </w:r>
            <w:r w:rsidRPr="00BE2376">
              <w:rPr>
                <w:rFonts w:ascii="Calibri" w:hAnsi="Calibri" w:cs="Calibri"/>
                <w:sz w:val="20"/>
                <w:szCs w:val="20"/>
              </w:rPr>
              <w:t xml:space="preserve">, the National Report is still too long, too detailed and overly repetitious.  We consider that the level of detail requested may inadvertently over-emphasise issues that some signatory states do not have sufficient resources to adequately address. </w:t>
            </w:r>
            <w:r w:rsidR="00827DB9">
              <w:rPr>
                <w:rFonts w:ascii="Calibri" w:hAnsi="Calibri" w:cs="Calibri"/>
                <w:sz w:val="20"/>
                <w:szCs w:val="20"/>
              </w:rPr>
              <w:t>A more streamlined report would be beneficial both for Signatory States and for others who wish to access the information.</w:t>
            </w:r>
          </w:p>
          <w:p w14:paraId="1E9D850E" w14:textId="77777777" w:rsidR="00BE2376" w:rsidRPr="00BE2376" w:rsidRDefault="00BE2376" w:rsidP="00BE2376">
            <w:pPr>
              <w:rPr>
                <w:rFonts w:ascii="Calibri" w:hAnsi="Calibri" w:cs="Calibri"/>
                <w:sz w:val="20"/>
                <w:szCs w:val="20"/>
              </w:rPr>
            </w:pPr>
          </w:p>
          <w:p w14:paraId="1E9D850F" w14:textId="77777777" w:rsidR="00BE2376" w:rsidRPr="00BE2376" w:rsidRDefault="00BE2376" w:rsidP="00BE2376">
            <w:pPr>
              <w:rPr>
                <w:rFonts w:ascii="Calibri" w:hAnsi="Calibri" w:cs="Calibri"/>
                <w:sz w:val="20"/>
                <w:szCs w:val="20"/>
              </w:rPr>
            </w:pPr>
            <w:r w:rsidRPr="00BE2376">
              <w:rPr>
                <w:rFonts w:ascii="Calibri" w:hAnsi="Calibri" w:cs="Calibri"/>
                <w:sz w:val="20"/>
                <w:szCs w:val="20"/>
              </w:rPr>
              <w:t>In addition, the report still requires co</w:t>
            </w:r>
            <w:r w:rsidR="00D15A36">
              <w:rPr>
                <w:rFonts w:ascii="Calibri" w:hAnsi="Calibri" w:cs="Calibri"/>
                <w:sz w:val="20"/>
                <w:szCs w:val="20"/>
              </w:rPr>
              <w:t>nsiderable effort to coordinate,</w:t>
            </w:r>
            <w:r w:rsidRPr="00BE2376">
              <w:rPr>
                <w:rFonts w:ascii="Calibri" w:hAnsi="Calibri" w:cs="Calibri"/>
                <w:sz w:val="20"/>
                <w:szCs w:val="20"/>
              </w:rPr>
              <w:t xml:space="preserve"> with the need to coordinate input from many agencies, across multiple jurisdictions, researchers and NGOs, and where there are a significant number</w:t>
            </w:r>
            <w:r w:rsidR="00591A65">
              <w:rPr>
                <w:rFonts w:ascii="Calibri" w:hAnsi="Calibri" w:cs="Calibri"/>
                <w:sz w:val="20"/>
                <w:szCs w:val="20"/>
              </w:rPr>
              <w:t xml:space="preserve"> of</w:t>
            </w:r>
            <w:r w:rsidRPr="00BE2376">
              <w:rPr>
                <w:rFonts w:ascii="Calibri" w:hAnsi="Calibri" w:cs="Calibri"/>
                <w:sz w:val="20"/>
                <w:szCs w:val="20"/>
              </w:rPr>
              <w:t xml:space="preserve"> turtle sites.</w:t>
            </w:r>
          </w:p>
          <w:p w14:paraId="1E9D8510" w14:textId="77777777" w:rsidR="00BE2376" w:rsidRDefault="00BE2376" w:rsidP="00BE2376">
            <w:pPr>
              <w:rPr>
                <w:rFonts w:cs="Times New Roman"/>
              </w:rPr>
            </w:pPr>
          </w:p>
          <w:p w14:paraId="1E9D8511" w14:textId="77777777" w:rsidR="00BE2376" w:rsidRPr="00BE2376" w:rsidRDefault="00BE2376" w:rsidP="00BE2376">
            <w:pPr>
              <w:rPr>
                <w:rFonts w:ascii="Calibri" w:hAnsi="Calibri" w:cs="Calibri"/>
                <w:sz w:val="20"/>
                <w:szCs w:val="20"/>
              </w:rPr>
            </w:pPr>
            <w:r>
              <w:rPr>
                <w:rFonts w:ascii="Calibri" w:hAnsi="Calibri" w:cs="Calibri"/>
                <w:sz w:val="20"/>
                <w:szCs w:val="20"/>
              </w:rPr>
              <w:t>A</w:t>
            </w:r>
            <w:r w:rsidRPr="00BE2376">
              <w:rPr>
                <w:rFonts w:ascii="Calibri" w:hAnsi="Calibri" w:cs="Calibri"/>
                <w:sz w:val="20"/>
                <w:szCs w:val="20"/>
              </w:rPr>
              <w:t xml:space="preserve">ny criteria used to assess Signatory State National Reports needs to be transparent and based on objective criteria. However, </w:t>
            </w:r>
            <w:smartTag w:uri="urn:schemas-microsoft-com:office:smarttags" w:element="place">
              <w:smartTag w:uri="urn:schemas-microsoft-com:office:smarttags" w:element="country-region">
                <w:r w:rsidRPr="00BE2376">
                  <w:rPr>
                    <w:rFonts w:ascii="Calibri" w:hAnsi="Calibri" w:cs="Calibri"/>
                    <w:sz w:val="20"/>
                    <w:szCs w:val="20"/>
                  </w:rPr>
                  <w:t>Australia</w:t>
                </w:r>
              </w:smartTag>
            </w:smartTag>
            <w:r w:rsidRPr="00BE2376">
              <w:rPr>
                <w:rFonts w:ascii="Calibri" w:hAnsi="Calibri" w:cs="Calibri"/>
                <w:sz w:val="20"/>
                <w:szCs w:val="20"/>
              </w:rPr>
              <w:t xml:space="preserve"> notes that it is very difficult to allocate ratings to assess effectiveness, prevalence or significance, even generally, because of the diverse nature of marine turtle populations and their pressures.  Attempting to rate such parameters may not be meaningful as it is often leads to largely subjective conclusions.</w:t>
            </w:r>
          </w:p>
          <w:p w14:paraId="1E9D8512"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513"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514" w14:textId="77777777" w:rsidR="003E2DAA" w:rsidRDefault="003E2DAA" w:rsidP="00BE2376">
            <w:pPr>
              <w:autoSpaceDE w:val="0"/>
              <w:autoSpaceDN w:val="0"/>
              <w:adjustRightInd w:val="0"/>
              <w:rPr>
                <w:rFonts w:ascii="Arial" w:hAnsi="Arial" w:cs="Arial"/>
                <w:bCs/>
                <w:spacing w:val="-4"/>
                <w:sz w:val="18"/>
              </w:rPr>
            </w:pPr>
          </w:p>
        </w:tc>
      </w:tr>
    </w:tbl>
    <w:p w14:paraId="1E9D8516"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sz w:val="18"/>
          <w:lang w:val="en-GB"/>
        </w:rPr>
      </w:pPr>
    </w:p>
    <w:p w14:paraId="1E9D8517"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val="en-GB"/>
        </w:rPr>
      </w:pPr>
    </w:p>
    <w:p w14:paraId="1E9D8518"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val="en-GB"/>
        </w:rPr>
      </w:pPr>
      <w:r>
        <w:rPr>
          <w:rFonts w:ascii="Arial" w:hAnsi="Arial"/>
          <w:sz w:val="18"/>
          <w:lang w:val="en-GB"/>
        </w:rPr>
        <w:t xml:space="preserve"> </w:t>
      </w:r>
      <w:r w:rsidR="00AE4BA9">
        <w:rPr>
          <w:rFonts w:ascii="Arial" w:hAnsi="Arial"/>
          <w:sz w:val="18"/>
          <w:lang w:val="en-GB"/>
        </w:rPr>
        <w:t>Feel free to include a</w:t>
      </w:r>
      <w:r>
        <w:rPr>
          <w:rFonts w:ascii="Arial" w:hAnsi="Arial"/>
          <w:sz w:val="18"/>
          <w:lang w:val="en-GB"/>
        </w:rPr>
        <w:t>dditional information</w:t>
      </w:r>
      <w:r w:rsidR="00AE4BA9">
        <w:rPr>
          <w:rFonts w:ascii="Arial" w:hAnsi="Arial"/>
          <w:sz w:val="18"/>
          <w:lang w:val="en-GB"/>
        </w:rPr>
        <w:t xml:space="preserve"> not covered above</w:t>
      </w:r>
      <w:r>
        <w:rPr>
          <w:rFonts w:ascii="Arial" w:hAnsi="Arial"/>
          <w:sz w:val="18"/>
          <w:lang w:val="en-GB"/>
        </w:rPr>
        <w:t>:</w:t>
      </w:r>
    </w:p>
    <w:tbl>
      <w:tblPr>
        <w:tblW w:w="91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9"/>
      </w:tblGrid>
      <w:tr w:rsidR="003E2DAA" w14:paraId="1E9D851C" w14:textId="77777777" w:rsidTr="00F31D29">
        <w:trPr>
          <w:trHeight w:val="458"/>
        </w:trPr>
        <w:tc>
          <w:tcPr>
            <w:tcW w:w="9129" w:type="dxa"/>
          </w:tcPr>
          <w:p w14:paraId="1E9D8519"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51A"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p w14:paraId="1E9D851B" w14:textId="77777777" w:rsidR="003E2DAA" w:rsidRDefault="003E2DAA" w:rsidP="003E2DAA">
            <w:pPr>
              <w:pStyle w:val="Legal2"/>
              <w:numPr>
                <w:ilvl w:val="0"/>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bCs/>
                <w:spacing w:val="-4"/>
                <w:sz w:val="18"/>
                <w:lang w:val="en-GB"/>
              </w:rPr>
            </w:pPr>
          </w:p>
        </w:tc>
      </w:tr>
    </w:tbl>
    <w:p w14:paraId="1E9D851D"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18"/>
          <w:lang w:val="en-GB"/>
        </w:rPr>
      </w:pPr>
    </w:p>
    <w:p w14:paraId="1E9D851E" w14:textId="77777777" w:rsidR="003E2DAA" w:rsidRDefault="003E2DAA" w:rsidP="003E2DAA">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aps/>
          <w:lang w:val="en-GB"/>
        </w:rPr>
        <w:sectPr w:rsidR="003E2DAA" w:rsidSect="00172937">
          <w:pgSz w:w="11906" w:h="16838" w:code="9"/>
          <w:pgMar w:top="899" w:right="1106" w:bottom="902" w:left="1440" w:header="709" w:footer="380" w:gutter="0"/>
          <w:cols w:space="708"/>
          <w:docGrid w:linePitch="360"/>
        </w:sectPr>
      </w:pPr>
    </w:p>
    <w:p w14:paraId="1E9D851F" w14:textId="77777777" w:rsidR="005B61E6" w:rsidRDefault="005B61E6">
      <w:pPr>
        <w:tabs>
          <w:tab w:val="left" w:pos="0"/>
        </w:tabs>
        <w:rPr>
          <w:rFonts w:ascii="Arial" w:hAnsi="Arial"/>
          <w:b/>
        </w:rPr>
      </w:pPr>
      <w:r>
        <w:rPr>
          <w:rFonts w:ascii="Arial" w:hAnsi="Arial" w:cs="Arial"/>
          <w:b/>
          <w:caps/>
        </w:rPr>
        <w:t xml:space="preserve">Annex 1:  SpECIES, HABITAT AND THREAT DATA    </w:t>
      </w:r>
      <w:r>
        <w:rPr>
          <w:rFonts w:ascii="Arial" w:hAnsi="Arial"/>
          <w:sz w:val="22"/>
          <w:szCs w:val="22"/>
        </w:rPr>
        <w:t>[PRI, INF]</w:t>
      </w:r>
    </w:p>
    <w:p w14:paraId="1E9D8520"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caps/>
          <w:sz w:val="16"/>
          <w:szCs w:val="16"/>
          <w:lang w:val="en-GB"/>
        </w:rPr>
      </w:pPr>
    </w:p>
    <w:p w14:paraId="1E9D8521"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aps/>
          <w:sz w:val="24"/>
          <w:lang w:val="en-GB"/>
        </w:rPr>
      </w:pPr>
      <w:r>
        <w:rPr>
          <w:rFonts w:ascii="Arial" w:hAnsi="Arial" w:cs="Arial"/>
          <w:i/>
          <w:caps/>
          <w:sz w:val="16"/>
          <w:szCs w:val="16"/>
          <w:lang w:val="en-GB"/>
        </w:rPr>
        <w:t>PLEASE COMPLETE A SEPARATE SHEET FOR EACH SITE (COPY and APPEND)</w:t>
      </w:r>
    </w:p>
    <w:p w14:paraId="1E9D8522"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iCs/>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880"/>
        <w:gridCol w:w="900"/>
        <w:gridCol w:w="900"/>
        <w:gridCol w:w="1080"/>
        <w:gridCol w:w="3960"/>
      </w:tblGrid>
      <w:tr w:rsidR="005B61E6" w14:paraId="1E9D8527" w14:textId="77777777">
        <w:trPr>
          <w:cantSplit/>
          <w:trHeight w:val="420"/>
        </w:trPr>
        <w:tc>
          <w:tcPr>
            <w:tcW w:w="5760" w:type="dxa"/>
            <w:gridSpan w:val="4"/>
            <w:vAlign w:val="center"/>
          </w:tcPr>
          <w:p w14:paraId="1E9D8523"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lang w:val="en-GB"/>
              </w:rPr>
            </w:pPr>
            <w:r>
              <w:rPr>
                <w:rFonts w:ascii="Arial" w:hAnsi="Arial" w:cs="Arial"/>
                <w:b/>
                <w:sz w:val="24"/>
                <w:lang w:val="en-GB"/>
              </w:rPr>
              <w:t>Name of site/area:</w:t>
            </w:r>
          </w:p>
          <w:p w14:paraId="1E9D8524"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16"/>
                <w:lang w:val="en-GB"/>
              </w:rPr>
            </w:pPr>
          </w:p>
          <w:p w14:paraId="1E9D8525"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16"/>
                <w:lang w:val="en-GB"/>
              </w:rPr>
            </w:pPr>
          </w:p>
        </w:tc>
        <w:tc>
          <w:tcPr>
            <w:tcW w:w="3960" w:type="dxa"/>
          </w:tcPr>
          <w:p w14:paraId="1E9D8526"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18"/>
                <w:lang w:val="en-GB"/>
              </w:rPr>
            </w:pPr>
            <w:r>
              <w:rPr>
                <w:rFonts w:ascii="Arial" w:hAnsi="Arial" w:cs="Arial"/>
                <w:b/>
                <w:sz w:val="18"/>
                <w:szCs w:val="18"/>
              </w:rPr>
              <w:t>Province / State:</w:t>
            </w:r>
          </w:p>
        </w:tc>
      </w:tr>
      <w:tr w:rsidR="005B61E6" w14:paraId="1E9D8530" w14:textId="77777777">
        <w:trPr>
          <w:cantSplit/>
          <w:trHeight w:val="420"/>
        </w:trPr>
        <w:tc>
          <w:tcPr>
            <w:tcW w:w="2880" w:type="dxa"/>
            <w:vAlign w:val="center"/>
          </w:tcPr>
          <w:p w14:paraId="1E9D8528" w14:textId="77777777" w:rsidR="005B61E6" w:rsidRDefault="005B61E6">
            <w:pPr>
              <w:tabs>
                <w:tab w:val="left" w:pos="0"/>
              </w:tabs>
              <w:rPr>
                <w:rFonts w:ascii="Arial" w:hAnsi="Arial" w:cs="Arial"/>
                <w:sz w:val="18"/>
                <w:szCs w:val="18"/>
              </w:rPr>
            </w:pPr>
            <w:r>
              <w:rPr>
                <w:rFonts w:ascii="Arial" w:hAnsi="Arial" w:cs="Arial"/>
                <w:b/>
                <w:sz w:val="18"/>
                <w:szCs w:val="18"/>
              </w:rPr>
              <w:t>Geographic Coordinates</w:t>
            </w:r>
          </w:p>
        </w:tc>
        <w:tc>
          <w:tcPr>
            <w:tcW w:w="900" w:type="dxa"/>
            <w:vAlign w:val="center"/>
          </w:tcPr>
          <w:p w14:paraId="1E9D8529"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r>
              <w:rPr>
                <w:rFonts w:ascii="Arial" w:hAnsi="Arial" w:cs="Arial"/>
                <w:iCs/>
                <w:lang w:val="en-GB"/>
              </w:rPr>
              <w:t>Degree</w:t>
            </w:r>
          </w:p>
        </w:tc>
        <w:tc>
          <w:tcPr>
            <w:tcW w:w="900" w:type="dxa"/>
            <w:vAlign w:val="center"/>
          </w:tcPr>
          <w:p w14:paraId="1E9D852A"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r>
              <w:rPr>
                <w:rFonts w:ascii="Arial" w:hAnsi="Arial" w:cs="Arial"/>
                <w:iCs/>
                <w:lang w:val="en-GB"/>
              </w:rPr>
              <w:t>Minute</w:t>
            </w:r>
          </w:p>
        </w:tc>
        <w:tc>
          <w:tcPr>
            <w:tcW w:w="1080" w:type="dxa"/>
            <w:vAlign w:val="center"/>
          </w:tcPr>
          <w:p w14:paraId="1E9D852B"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r>
              <w:rPr>
                <w:rFonts w:ascii="Arial" w:hAnsi="Arial" w:cs="Arial"/>
                <w:iCs/>
                <w:lang w:val="en-GB"/>
              </w:rPr>
              <w:t>Second</w:t>
            </w:r>
          </w:p>
        </w:tc>
        <w:tc>
          <w:tcPr>
            <w:tcW w:w="3960" w:type="dxa"/>
            <w:vMerge w:val="restart"/>
          </w:tcPr>
          <w:p w14:paraId="1E9D852C" w14:textId="77777777" w:rsidR="005B61E6" w:rsidRDefault="005B61E6">
            <w:pPr>
              <w:tabs>
                <w:tab w:val="left" w:pos="0"/>
              </w:tabs>
              <w:rPr>
                <w:rFonts w:ascii="Arial" w:hAnsi="Arial" w:cs="Arial"/>
                <w:sz w:val="18"/>
                <w:szCs w:val="18"/>
              </w:rPr>
            </w:pPr>
            <w:r>
              <w:rPr>
                <w:rFonts w:ascii="Arial" w:hAnsi="Arial" w:cs="Arial"/>
                <w:b/>
                <w:sz w:val="18"/>
                <w:szCs w:val="18"/>
              </w:rPr>
              <w:t>Name of person / agency who has provided the information:</w:t>
            </w:r>
          </w:p>
          <w:p w14:paraId="1E9D852D"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rPr>
                <w:rFonts w:ascii="Arial" w:hAnsi="Arial" w:cs="Arial"/>
                <w:iCs/>
                <w:lang w:val="en-GB"/>
              </w:rPr>
            </w:pPr>
          </w:p>
          <w:p w14:paraId="1E9D852E"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rPr>
                <w:rFonts w:ascii="Arial" w:hAnsi="Arial" w:cs="Arial"/>
                <w:iCs/>
                <w:lang w:val="en-GB"/>
              </w:rPr>
            </w:pPr>
          </w:p>
          <w:p w14:paraId="1E9D852F" w14:textId="77777777" w:rsidR="005B61E6"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ind w:left="373" w:hanging="373"/>
              <w:rPr>
                <w:rFonts w:ascii="Arial" w:hAnsi="Arial" w:cs="Arial"/>
                <w:iCs/>
                <w:lang w:val="en-GB"/>
              </w:rPr>
            </w:pPr>
          </w:p>
        </w:tc>
      </w:tr>
      <w:tr w:rsidR="005B61E6" w:rsidRPr="004B34CF" w14:paraId="1E9D8536" w14:textId="77777777">
        <w:trPr>
          <w:cantSplit/>
          <w:trHeight w:val="518"/>
        </w:trPr>
        <w:tc>
          <w:tcPr>
            <w:tcW w:w="2880" w:type="dxa"/>
          </w:tcPr>
          <w:p w14:paraId="1E9D8531"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lang w:val="en-GB"/>
              </w:rPr>
            </w:pPr>
            <w:r w:rsidRPr="004B34CF">
              <w:rPr>
                <w:rFonts w:ascii="Arial" w:hAnsi="Arial" w:cs="Arial"/>
                <w:i/>
                <w:iCs/>
                <w:szCs w:val="18"/>
              </w:rPr>
              <w:t>Select:</w:t>
            </w:r>
            <w:r w:rsidRPr="004B34CF">
              <w:rPr>
                <w:rFonts w:ascii="Arial" w:hAnsi="Arial" w:cs="Arial"/>
                <w:szCs w:val="18"/>
              </w:rPr>
              <w:t xml:space="preserve">   N</w:t>
            </w:r>
            <w:r w:rsidRPr="004B34CF">
              <w:rPr>
                <w:rFonts w:ascii="Arial" w:hAnsi="Arial" w:cs="Arial"/>
                <w:szCs w:val="18"/>
                <w:lang w:val="en-GB"/>
              </w:rPr>
              <w:t xml:space="preserve">orth </w:t>
            </w:r>
            <w:r w:rsidRPr="004B34CF">
              <w:rPr>
                <w:rFonts w:ascii="Arial" w:hAnsi="Arial" w:cs="Arial"/>
                <w:sz w:val="36"/>
                <w:szCs w:val="36"/>
                <w:lang w:val="en-GB"/>
              </w:rPr>
              <w:t>□</w:t>
            </w:r>
            <w:r w:rsidRPr="004B34CF">
              <w:rPr>
                <w:rFonts w:ascii="Arial" w:hAnsi="Arial" w:cs="Arial"/>
                <w:sz w:val="18"/>
                <w:szCs w:val="18"/>
                <w:lang w:val="en-GB"/>
              </w:rPr>
              <w:t xml:space="preserve">    </w:t>
            </w:r>
            <w:r w:rsidRPr="004B34CF">
              <w:rPr>
                <w:rFonts w:ascii="Arial" w:hAnsi="Arial" w:cs="Arial"/>
                <w:szCs w:val="18"/>
                <w:lang w:val="en-GB"/>
              </w:rPr>
              <w:t>South</w:t>
            </w:r>
            <w:r w:rsidRPr="004B34CF">
              <w:rPr>
                <w:rFonts w:ascii="Arial" w:hAnsi="Arial" w:cs="Arial"/>
                <w:sz w:val="18"/>
                <w:szCs w:val="18"/>
                <w:lang w:val="en-GB"/>
              </w:rPr>
              <w:t xml:space="preserve"> </w:t>
            </w:r>
            <w:r w:rsidRPr="004B34CF">
              <w:rPr>
                <w:rFonts w:ascii="Arial" w:hAnsi="Arial" w:cs="Arial"/>
                <w:sz w:val="36"/>
                <w:szCs w:val="36"/>
                <w:lang w:val="en-GB"/>
              </w:rPr>
              <w:t>□</w:t>
            </w:r>
          </w:p>
        </w:tc>
        <w:tc>
          <w:tcPr>
            <w:tcW w:w="900" w:type="dxa"/>
          </w:tcPr>
          <w:p w14:paraId="1E9D8532"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lang w:val="en-GB"/>
              </w:rPr>
            </w:pPr>
          </w:p>
        </w:tc>
        <w:tc>
          <w:tcPr>
            <w:tcW w:w="900" w:type="dxa"/>
          </w:tcPr>
          <w:p w14:paraId="1E9D8533"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lang w:val="en-GB"/>
              </w:rPr>
            </w:pPr>
          </w:p>
        </w:tc>
        <w:tc>
          <w:tcPr>
            <w:tcW w:w="1080" w:type="dxa"/>
          </w:tcPr>
          <w:p w14:paraId="1E9D8534"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lang w:val="en-GB"/>
              </w:rPr>
            </w:pPr>
          </w:p>
        </w:tc>
        <w:tc>
          <w:tcPr>
            <w:tcW w:w="3960" w:type="dxa"/>
            <w:vMerge/>
            <w:vAlign w:val="center"/>
          </w:tcPr>
          <w:p w14:paraId="1E9D8535"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p>
        </w:tc>
      </w:tr>
      <w:tr w:rsidR="005B61E6" w:rsidRPr="004B34CF" w14:paraId="1E9D853E" w14:textId="77777777">
        <w:trPr>
          <w:cantSplit/>
          <w:trHeight w:val="606"/>
        </w:trPr>
        <w:tc>
          <w:tcPr>
            <w:tcW w:w="2880" w:type="dxa"/>
          </w:tcPr>
          <w:p w14:paraId="1E9D8537"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8"/>
                <w:szCs w:val="18"/>
                <w:lang w:val="en-GB"/>
              </w:rPr>
            </w:pPr>
            <w:r w:rsidRPr="004B34CF">
              <w:rPr>
                <w:rFonts w:ascii="Arial" w:hAnsi="Arial" w:cs="Arial"/>
                <w:sz w:val="18"/>
                <w:szCs w:val="18"/>
                <w:lang w:val="en-GB"/>
              </w:rPr>
              <w:t xml:space="preserve">                 </w:t>
            </w:r>
            <w:r w:rsidRPr="004B34CF">
              <w:rPr>
                <w:rFonts w:ascii="Arial" w:hAnsi="Arial" w:cs="Arial"/>
                <w:szCs w:val="18"/>
                <w:lang w:val="en-GB"/>
              </w:rPr>
              <w:t>West</w:t>
            </w:r>
            <w:r w:rsidRPr="004B34CF">
              <w:rPr>
                <w:rFonts w:ascii="Arial" w:hAnsi="Arial" w:cs="Arial"/>
                <w:sz w:val="18"/>
                <w:szCs w:val="18"/>
                <w:lang w:val="en-GB"/>
              </w:rPr>
              <w:t xml:space="preserve"> </w:t>
            </w:r>
            <w:r w:rsidRPr="004B34CF">
              <w:rPr>
                <w:rFonts w:ascii="Arial" w:hAnsi="Arial" w:cs="Arial"/>
                <w:sz w:val="36"/>
                <w:szCs w:val="36"/>
                <w:lang w:val="en-GB"/>
              </w:rPr>
              <w:t xml:space="preserve">□   </w:t>
            </w:r>
            <w:r w:rsidRPr="004B34CF">
              <w:rPr>
                <w:rFonts w:ascii="Arial" w:hAnsi="Arial" w:cs="Arial"/>
                <w:szCs w:val="18"/>
                <w:lang w:val="en-GB"/>
              </w:rPr>
              <w:t>East</w:t>
            </w:r>
            <w:r w:rsidRPr="004B34CF">
              <w:rPr>
                <w:rFonts w:ascii="Arial" w:hAnsi="Arial" w:cs="Arial"/>
                <w:sz w:val="18"/>
                <w:szCs w:val="18"/>
                <w:lang w:val="en-GB"/>
              </w:rPr>
              <w:t xml:space="preserve"> </w:t>
            </w:r>
            <w:r w:rsidRPr="004B34CF">
              <w:rPr>
                <w:rFonts w:ascii="Arial" w:hAnsi="Arial" w:cs="Arial"/>
                <w:sz w:val="36"/>
                <w:szCs w:val="36"/>
                <w:lang w:val="en-GB"/>
              </w:rPr>
              <w:t xml:space="preserve">□       </w:t>
            </w:r>
          </w:p>
        </w:tc>
        <w:tc>
          <w:tcPr>
            <w:tcW w:w="900" w:type="dxa"/>
          </w:tcPr>
          <w:p w14:paraId="1E9D8538"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p>
        </w:tc>
        <w:tc>
          <w:tcPr>
            <w:tcW w:w="900" w:type="dxa"/>
          </w:tcPr>
          <w:p w14:paraId="1E9D8539"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p>
        </w:tc>
        <w:tc>
          <w:tcPr>
            <w:tcW w:w="1080" w:type="dxa"/>
          </w:tcPr>
          <w:p w14:paraId="1E9D853A"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lang w:val="en-GB"/>
              </w:rPr>
            </w:pPr>
          </w:p>
        </w:tc>
        <w:tc>
          <w:tcPr>
            <w:tcW w:w="3960" w:type="dxa"/>
          </w:tcPr>
          <w:p w14:paraId="1E9D853B"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4B34CF">
              <w:rPr>
                <w:rFonts w:ascii="Arial" w:hAnsi="Arial" w:cs="Arial"/>
                <w:b/>
                <w:sz w:val="18"/>
                <w:szCs w:val="18"/>
              </w:rPr>
              <w:t xml:space="preserve">Information was last updated: </w:t>
            </w:r>
            <w:r w:rsidRPr="004B34CF">
              <w:rPr>
                <w:rFonts w:ascii="Arial" w:hAnsi="Arial" w:cs="Arial"/>
                <w:sz w:val="16"/>
                <w:szCs w:val="16"/>
              </w:rPr>
              <w:t>(dd/mm/yyyy)</w:t>
            </w:r>
          </w:p>
          <w:p w14:paraId="1E9D853C"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14:paraId="1E9D853D"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Cs/>
                <w:lang w:val="en-GB"/>
              </w:rPr>
            </w:pPr>
          </w:p>
        </w:tc>
      </w:tr>
      <w:tr w:rsidR="005B61E6" w:rsidRPr="004B34CF" w14:paraId="1E9D8540" w14:textId="77777777">
        <w:trPr>
          <w:cantSplit/>
          <w:trHeight w:val="370"/>
        </w:trPr>
        <w:tc>
          <w:tcPr>
            <w:tcW w:w="9720" w:type="dxa"/>
            <w:gridSpan w:val="5"/>
            <w:tcMar>
              <w:left w:w="57" w:type="dxa"/>
              <w:right w:w="57" w:type="dxa"/>
            </w:tcMar>
          </w:tcPr>
          <w:p w14:paraId="1E9D853F"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18"/>
                <w:lang w:val="en-GB"/>
              </w:rPr>
            </w:pPr>
            <w:r w:rsidRPr="004B34CF">
              <w:rPr>
                <w:rFonts w:ascii="Arial" w:hAnsi="Arial" w:cs="Arial"/>
                <w:b/>
                <w:bCs/>
                <w:szCs w:val="18"/>
                <w:lang w:val="en-GB"/>
              </w:rPr>
              <w:t>On-site research activities:</w:t>
            </w:r>
            <w:r w:rsidRPr="004B34CF">
              <w:rPr>
                <w:rFonts w:ascii="Arial" w:hAnsi="Arial" w:cs="Arial"/>
                <w:sz w:val="18"/>
                <w:szCs w:val="18"/>
                <w:lang w:val="en-GB"/>
              </w:rPr>
              <w:t xml:space="preserve">    </w:t>
            </w:r>
            <w:r w:rsidRPr="004B34CF">
              <w:rPr>
                <w:rFonts w:ascii="Arial" w:hAnsi="Arial" w:cs="Arial"/>
                <w:sz w:val="36"/>
                <w:szCs w:val="36"/>
                <w:lang w:val="en-GB"/>
              </w:rPr>
              <w:t xml:space="preserve">□ </w:t>
            </w:r>
            <w:r w:rsidRPr="004B34CF">
              <w:rPr>
                <w:rFonts w:ascii="Arial" w:hAnsi="Arial" w:cs="Arial"/>
                <w:sz w:val="18"/>
                <w:szCs w:val="18"/>
                <w:lang w:val="en-GB"/>
              </w:rPr>
              <w:t xml:space="preserve">Tagging    </w:t>
            </w:r>
            <w:r w:rsidRPr="004B34CF">
              <w:rPr>
                <w:rFonts w:ascii="Arial" w:hAnsi="Arial" w:cs="Arial"/>
                <w:sz w:val="36"/>
                <w:szCs w:val="36"/>
                <w:lang w:val="en-GB"/>
              </w:rPr>
              <w:t xml:space="preserve">□ </w:t>
            </w:r>
            <w:r w:rsidRPr="004B34CF">
              <w:rPr>
                <w:rFonts w:ascii="Arial" w:hAnsi="Arial" w:cs="Arial"/>
                <w:sz w:val="18"/>
                <w:szCs w:val="18"/>
                <w:lang w:val="en-GB"/>
              </w:rPr>
              <w:t xml:space="preserve">Genetic sampling    </w:t>
            </w:r>
            <w:r w:rsidRPr="004B34CF">
              <w:rPr>
                <w:rFonts w:ascii="Arial" w:hAnsi="Arial" w:cs="Arial"/>
                <w:sz w:val="36"/>
                <w:szCs w:val="36"/>
                <w:lang w:val="en-GB"/>
              </w:rPr>
              <w:t xml:space="preserve">□ </w:t>
            </w:r>
            <w:r w:rsidRPr="004B34CF">
              <w:rPr>
                <w:rFonts w:ascii="Arial" w:hAnsi="Arial" w:cs="Arial"/>
                <w:sz w:val="18"/>
                <w:szCs w:val="18"/>
                <w:lang w:val="en-GB"/>
              </w:rPr>
              <w:t>Satellite tracking</w:t>
            </w:r>
            <w:r w:rsidRPr="004B34CF">
              <w:rPr>
                <w:rFonts w:ascii="Arial" w:hAnsi="Arial" w:cs="Arial"/>
                <w:szCs w:val="18"/>
                <w:lang w:val="en-GB"/>
              </w:rPr>
              <w:t xml:space="preserve">  </w:t>
            </w:r>
            <w:r w:rsidRPr="004B34CF">
              <w:rPr>
                <w:rFonts w:ascii="Arial" w:hAnsi="Arial" w:cs="Arial"/>
                <w:sz w:val="18"/>
                <w:szCs w:val="18"/>
                <w:lang w:val="en-GB"/>
              </w:rPr>
              <w:t xml:space="preserve"> </w:t>
            </w:r>
            <w:r w:rsidRPr="004B34CF">
              <w:rPr>
                <w:rFonts w:ascii="Arial" w:hAnsi="Arial" w:cs="Arial"/>
                <w:sz w:val="36"/>
                <w:szCs w:val="36"/>
                <w:lang w:val="en-GB"/>
              </w:rPr>
              <w:t xml:space="preserve">□ </w:t>
            </w:r>
            <w:r w:rsidRPr="004B34CF">
              <w:rPr>
                <w:rFonts w:ascii="Arial" w:hAnsi="Arial" w:cs="Arial"/>
                <w:sz w:val="18"/>
                <w:szCs w:val="18"/>
                <w:lang w:val="en-GB"/>
              </w:rPr>
              <w:t>Foraging surveys</w:t>
            </w:r>
            <w:r w:rsidRPr="004B34CF">
              <w:rPr>
                <w:rFonts w:ascii="Arial" w:hAnsi="Arial" w:cs="Arial"/>
                <w:sz w:val="36"/>
                <w:szCs w:val="36"/>
                <w:lang w:val="en-GB"/>
              </w:rPr>
              <w:t xml:space="preserve">  </w:t>
            </w:r>
            <w:r w:rsidRPr="004B34CF">
              <w:rPr>
                <w:rFonts w:ascii="Arial" w:hAnsi="Arial" w:cs="Arial"/>
                <w:szCs w:val="36"/>
                <w:lang w:val="en-GB"/>
              </w:rPr>
              <w:t xml:space="preserve">   </w:t>
            </w:r>
          </w:p>
        </w:tc>
      </w:tr>
      <w:tr w:rsidR="005B61E6" w:rsidRPr="004B34CF" w14:paraId="1E9D8544" w14:textId="77777777">
        <w:trPr>
          <w:cantSplit/>
          <w:trHeight w:val="370"/>
        </w:trPr>
        <w:tc>
          <w:tcPr>
            <w:tcW w:w="9720" w:type="dxa"/>
            <w:gridSpan w:val="5"/>
            <w:tcMar>
              <w:left w:w="57" w:type="dxa"/>
              <w:right w:w="57" w:type="dxa"/>
            </w:tcMar>
            <w:vAlign w:val="center"/>
          </w:tcPr>
          <w:p w14:paraId="1E9D8541"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18"/>
                <w:lang w:val="en-GB"/>
              </w:rPr>
            </w:pPr>
            <w:r>
              <w:rPr>
                <w:rFonts w:ascii="Arial" w:hAnsi="Arial" w:cs="Arial"/>
                <w:b/>
                <w:bCs/>
                <w:szCs w:val="18"/>
                <w:lang w:val="en-GB"/>
              </w:rPr>
              <w:t>Short d</w:t>
            </w:r>
            <w:r w:rsidRPr="004B34CF">
              <w:rPr>
                <w:rFonts w:ascii="Arial" w:hAnsi="Arial" w:cs="Arial"/>
                <w:b/>
                <w:bCs/>
                <w:szCs w:val="18"/>
                <w:lang w:val="en-GB"/>
              </w:rPr>
              <w:t xml:space="preserve">escription of the site </w:t>
            </w:r>
            <w:r w:rsidRPr="006267B8">
              <w:rPr>
                <w:rFonts w:ascii="Arial" w:hAnsi="Arial" w:cs="Arial"/>
                <w:sz w:val="18"/>
                <w:szCs w:val="18"/>
                <w:lang w:val="en-GB"/>
              </w:rPr>
              <w:t>(optional) – expand text box as necessary:</w:t>
            </w:r>
          </w:p>
          <w:p w14:paraId="1E9D8542"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18"/>
                <w:lang w:val="en-GB"/>
              </w:rPr>
            </w:pPr>
          </w:p>
          <w:p w14:paraId="1E9D8543" w14:textId="77777777" w:rsidR="005B61E6" w:rsidRPr="004B34CF" w:rsidRDefault="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Cs w:val="18"/>
                <w:lang w:val="en-GB"/>
              </w:rPr>
            </w:pPr>
          </w:p>
        </w:tc>
      </w:tr>
    </w:tbl>
    <w:p w14:paraId="1E9D8545" w14:textId="77777777" w:rsidR="005B61E6" w:rsidRPr="004B34CF" w:rsidRDefault="005B61E6">
      <w:pPr>
        <w:pStyle w:val="Legal1"/>
        <w:widowControl/>
        <w:numPr>
          <w:ilvl w:val="0"/>
          <w:numId w:val="0"/>
        </w:numPr>
        <w:tabs>
          <w:tab w:val="left" w:pos="0"/>
        </w:tabs>
        <w:autoSpaceDE/>
        <w:autoSpaceDN/>
        <w:adjustRightInd/>
        <w:outlineLvl w:val="9"/>
        <w:rPr>
          <w:rFonts w:cs="Times New Roman"/>
          <w:lang w:val="en-GB"/>
        </w:rPr>
      </w:pPr>
    </w:p>
    <w:p w14:paraId="1E9D8546" w14:textId="77777777" w:rsidR="005B61E6" w:rsidRPr="004B34CF" w:rsidRDefault="005B61E6">
      <w:pPr>
        <w:tabs>
          <w:tab w:val="left" w:pos="0"/>
        </w:tabs>
        <w:rPr>
          <w:sz w:val="20"/>
        </w:rPr>
      </w:pPr>
    </w:p>
    <w:p w14:paraId="1E9D8547" w14:textId="77777777" w:rsidR="005B61E6" w:rsidRPr="004B34CF" w:rsidRDefault="005B61E6">
      <w:pPr>
        <w:tabs>
          <w:tab w:val="left" w:pos="0"/>
        </w:tabs>
        <w:rPr>
          <w:rFonts w:ascii="Arial" w:hAnsi="Arial"/>
          <w:b/>
        </w:rPr>
      </w:pPr>
      <w:r w:rsidRPr="004B34CF">
        <w:rPr>
          <w:rFonts w:ascii="Arial" w:hAnsi="Arial"/>
          <w:b/>
          <w:sz w:val="22"/>
        </w:rPr>
        <w:t>Indicate the species occurrence / use and relative importance of the site:</w:t>
      </w:r>
      <w:r w:rsidRPr="004B34CF">
        <w:rPr>
          <w:rFonts w:ascii="Arial" w:hAnsi="Arial"/>
          <w:b/>
        </w:rPr>
        <w:t xml:space="preserve"> </w:t>
      </w:r>
    </w:p>
    <w:tbl>
      <w:tblPr>
        <w:tblpPr w:leftFromText="180" w:rightFromText="180" w:vertAnchor="text" w:horzAnchor="margin" w:tblpX="85" w:tblpY="170"/>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440"/>
        <w:gridCol w:w="1355"/>
        <w:gridCol w:w="1260"/>
        <w:gridCol w:w="1260"/>
        <w:gridCol w:w="1525"/>
        <w:gridCol w:w="1198"/>
      </w:tblGrid>
      <w:tr w:rsidR="005B61E6" w:rsidRPr="004B34CF" w14:paraId="1E9D8557" w14:textId="77777777">
        <w:tc>
          <w:tcPr>
            <w:tcW w:w="1705" w:type="dxa"/>
            <w:tcMar>
              <w:left w:w="57" w:type="dxa"/>
              <w:right w:w="57" w:type="dxa"/>
            </w:tcMar>
          </w:tcPr>
          <w:p w14:paraId="1E9D8548" w14:textId="77777777" w:rsidR="005B61E6" w:rsidRPr="004B34CF" w:rsidRDefault="005B61E6">
            <w:pPr>
              <w:tabs>
                <w:tab w:val="left" w:pos="0"/>
              </w:tabs>
              <w:jc w:val="center"/>
              <w:rPr>
                <w:rFonts w:ascii="Verdana" w:hAnsi="Verdana" w:cs="Arial"/>
                <w:sz w:val="18"/>
                <w:szCs w:val="18"/>
              </w:rPr>
            </w:pPr>
          </w:p>
          <w:p w14:paraId="1E9D8549"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Species / Habitat type</w:t>
            </w:r>
          </w:p>
          <w:p w14:paraId="1E9D854A" w14:textId="77777777" w:rsidR="005B61E6" w:rsidRPr="004B34CF" w:rsidRDefault="005B61E6">
            <w:pPr>
              <w:tabs>
                <w:tab w:val="left" w:pos="0"/>
              </w:tabs>
              <w:jc w:val="center"/>
              <w:rPr>
                <w:rFonts w:ascii="Verdana" w:hAnsi="Verdana" w:cs="Arial"/>
                <w:sz w:val="18"/>
                <w:szCs w:val="18"/>
              </w:rPr>
            </w:pPr>
          </w:p>
        </w:tc>
        <w:tc>
          <w:tcPr>
            <w:tcW w:w="1440" w:type="dxa"/>
            <w:tcMar>
              <w:left w:w="85" w:type="dxa"/>
              <w:right w:w="85" w:type="dxa"/>
            </w:tcMar>
            <w:vAlign w:val="center"/>
          </w:tcPr>
          <w:p w14:paraId="1E9D854B"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CC</w:t>
            </w:r>
          </w:p>
          <w:p w14:paraId="1E9D854C"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Loggerhead</w:t>
            </w:r>
          </w:p>
        </w:tc>
        <w:tc>
          <w:tcPr>
            <w:tcW w:w="1355" w:type="dxa"/>
            <w:tcMar>
              <w:left w:w="85" w:type="dxa"/>
              <w:right w:w="85" w:type="dxa"/>
            </w:tcMar>
            <w:vAlign w:val="center"/>
          </w:tcPr>
          <w:p w14:paraId="1E9D854D"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LO</w:t>
            </w:r>
          </w:p>
          <w:p w14:paraId="1E9D854E"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Olive ridley</w:t>
            </w:r>
          </w:p>
        </w:tc>
        <w:tc>
          <w:tcPr>
            <w:tcW w:w="1260" w:type="dxa"/>
            <w:tcMar>
              <w:left w:w="85" w:type="dxa"/>
              <w:right w:w="85" w:type="dxa"/>
            </w:tcMar>
            <w:vAlign w:val="center"/>
          </w:tcPr>
          <w:p w14:paraId="1E9D854F"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CM</w:t>
            </w:r>
          </w:p>
          <w:p w14:paraId="1E9D8550"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Green</w:t>
            </w:r>
          </w:p>
        </w:tc>
        <w:tc>
          <w:tcPr>
            <w:tcW w:w="1260" w:type="dxa"/>
            <w:tcMar>
              <w:left w:w="85" w:type="dxa"/>
              <w:right w:w="85" w:type="dxa"/>
            </w:tcMar>
            <w:vAlign w:val="center"/>
          </w:tcPr>
          <w:p w14:paraId="1E9D8551"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EI</w:t>
            </w:r>
          </w:p>
          <w:p w14:paraId="1E9D8552"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Hawksbill</w:t>
            </w:r>
          </w:p>
        </w:tc>
        <w:tc>
          <w:tcPr>
            <w:tcW w:w="1525" w:type="dxa"/>
            <w:tcMar>
              <w:left w:w="85" w:type="dxa"/>
              <w:right w:w="85" w:type="dxa"/>
            </w:tcMar>
            <w:vAlign w:val="center"/>
          </w:tcPr>
          <w:p w14:paraId="1E9D8553"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DC</w:t>
            </w:r>
          </w:p>
          <w:p w14:paraId="1E9D8554"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Leatherback</w:t>
            </w:r>
          </w:p>
        </w:tc>
        <w:tc>
          <w:tcPr>
            <w:tcW w:w="1198" w:type="dxa"/>
            <w:tcMar>
              <w:left w:w="85" w:type="dxa"/>
              <w:right w:w="85" w:type="dxa"/>
            </w:tcMar>
            <w:vAlign w:val="center"/>
          </w:tcPr>
          <w:p w14:paraId="1E9D8555"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ND</w:t>
            </w:r>
          </w:p>
          <w:p w14:paraId="1E9D8556" w14:textId="77777777" w:rsidR="005B61E6" w:rsidRPr="004B34CF" w:rsidRDefault="005B61E6">
            <w:pPr>
              <w:tabs>
                <w:tab w:val="left" w:pos="0"/>
              </w:tabs>
              <w:jc w:val="center"/>
              <w:rPr>
                <w:rFonts w:ascii="Verdana" w:hAnsi="Verdana" w:cs="Arial"/>
                <w:b/>
                <w:sz w:val="18"/>
                <w:szCs w:val="18"/>
              </w:rPr>
            </w:pPr>
            <w:r w:rsidRPr="004B34CF">
              <w:rPr>
                <w:rFonts w:ascii="Verdana" w:hAnsi="Verdana" w:cs="Arial"/>
                <w:b/>
                <w:sz w:val="18"/>
                <w:szCs w:val="18"/>
              </w:rPr>
              <w:t>Flatback</w:t>
            </w:r>
          </w:p>
        </w:tc>
      </w:tr>
      <w:tr w:rsidR="005B61E6" w:rsidRPr="004B34CF" w14:paraId="1E9D8560" w14:textId="77777777">
        <w:tc>
          <w:tcPr>
            <w:tcW w:w="1705" w:type="dxa"/>
            <w:tcMar>
              <w:top w:w="113" w:type="dxa"/>
              <w:left w:w="85" w:type="dxa"/>
              <w:right w:w="85" w:type="dxa"/>
            </w:tcMar>
            <w:vAlign w:val="center"/>
          </w:tcPr>
          <w:p w14:paraId="1E9D8558" w14:textId="77777777" w:rsidR="005B61E6" w:rsidRPr="004B34CF" w:rsidRDefault="005B61E6">
            <w:pPr>
              <w:tabs>
                <w:tab w:val="left" w:pos="0"/>
              </w:tabs>
              <w:rPr>
                <w:rFonts w:ascii="Verdana" w:hAnsi="Verdana" w:cs="Arial"/>
                <w:b/>
                <w:sz w:val="18"/>
                <w:szCs w:val="18"/>
              </w:rPr>
            </w:pPr>
            <w:r w:rsidRPr="004B34CF">
              <w:rPr>
                <w:rFonts w:ascii="Verdana" w:hAnsi="Verdana" w:cs="Arial"/>
                <w:b/>
                <w:sz w:val="18"/>
                <w:szCs w:val="18"/>
              </w:rPr>
              <w:t>Nesting</w:t>
            </w:r>
          </w:p>
          <w:p w14:paraId="1E9D8559" w14:textId="77777777" w:rsidR="005B61E6" w:rsidRPr="004B34CF" w:rsidRDefault="005B61E6">
            <w:pPr>
              <w:tabs>
                <w:tab w:val="left" w:pos="-180"/>
              </w:tabs>
              <w:ind w:left="-180"/>
              <w:rPr>
                <w:rFonts w:ascii="Verdana" w:hAnsi="Verdana" w:cs="Arial"/>
                <w:b/>
                <w:sz w:val="18"/>
                <w:szCs w:val="18"/>
              </w:rPr>
            </w:pPr>
          </w:p>
        </w:tc>
        <w:tc>
          <w:tcPr>
            <w:tcW w:w="1440" w:type="dxa"/>
            <w:tcMar>
              <w:left w:w="85" w:type="dxa"/>
              <w:right w:w="85" w:type="dxa"/>
            </w:tcMar>
          </w:tcPr>
          <w:p w14:paraId="1E9D855A" w14:textId="77777777" w:rsidR="005B61E6" w:rsidRPr="004B34CF" w:rsidRDefault="005B61E6">
            <w:pPr>
              <w:tabs>
                <w:tab w:val="left" w:pos="0"/>
              </w:tabs>
              <w:jc w:val="center"/>
              <w:rPr>
                <w:rFonts w:ascii="Verdana" w:hAnsi="Verdana" w:cs="Arial"/>
                <w:sz w:val="18"/>
                <w:szCs w:val="18"/>
              </w:rPr>
            </w:pPr>
          </w:p>
        </w:tc>
        <w:tc>
          <w:tcPr>
            <w:tcW w:w="1355" w:type="dxa"/>
            <w:tcMar>
              <w:left w:w="85" w:type="dxa"/>
              <w:right w:w="85" w:type="dxa"/>
            </w:tcMar>
          </w:tcPr>
          <w:p w14:paraId="1E9D855B" w14:textId="77777777" w:rsidR="005B61E6" w:rsidRPr="004B34CF" w:rsidRDefault="005B61E6">
            <w:pPr>
              <w:tabs>
                <w:tab w:val="left" w:pos="0"/>
              </w:tabs>
              <w:jc w:val="center"/>
              <w:rPr>
                <w:rFonts w:ascii="Verdana" w:hAnsi="Verdana" w:cs="Arial"/>
                <w:sz w:val="18"/>
                <w:szCs w:val="18"/>
              </w:rPr>
            </w:pPr>
          </w:p>
        </w:tc>
        <w:tc>
          <w:tcPr>
            <w:tcW w:w="1260" w:type="dxa"/>
            <w:tcMar>
              <w:left w:w="85" w:type="dxa"/>
              <w:right w:w="85" w:type="dxa"/>
            </w:tcMar>
          </w:tcPr>
          <w:p w14:paraId="1E9D855C" w14:textId="77777777" w:rsidR="005B61E6" w:rsidRPr="004B34CF" w:rsidRDefault="005B61E6">
            <w:pPr>
              <w:tabs>
                <w:tab w:val="left" w:pos="0"/>
              </w:tabs>
              <w:jc w:val="center"/>
              <w:rPr>
                <w:rFonts w:ascii="Verdana" w:hAnsi="Verdana" w:cs="Arial"/>
                <w:sz w:val="18"/>
                <w:szCs w:val="18"/>
              </w:rPr>
            </w:pPr>
          </w:p>
        </w:tc>
        <w:tc>
          <w:tcPr>
            <w:tcW w:w="1260" w:type="dxa"/>
            <w:tcMar>
              <w:left w:w="85" w:type="dxa"/>
              <w:right w:w="85" w:type="dxa"/>
            </w:tcMar>
          </w:tcPr>
          <w:p w14:paraId="1E9D855D" w14:textId="77777777" w:rsidR="005B61E6" w:rsidRPr="004B34CF" w:rsidRDefault="005B61E6">
            <w:pPr>
              <w:tabs>
                <w:tab w:val="left" w:pos="0"/>
              </w:tabs>
              <w:jc w:val="center"/>
              <w:rPr>
                <w:rFonts w:ascii="Verdana" w:hAnsi="Verdana" w:cs="Arial"/>
                <w:sz w:val="18"/>
                <w:szCs w:val="18"/>
              </w:rPr>
            </w:pPr>
          </w:p>
        </w:tc>
        <w:tc>
          <w:tcPr>
            <w:tcW w:w="1525" w:type="dxa"/>
            <w:tcMar>
              <w:left w:w="85" w:type="dxa"/>
              <w:right w:w="85" w:type="dxa"/>
            </w:tcMar>
          </w:tcPr>
          <w:p w14:paraId="1E9D855E" w14:textId="77777777" w:rsidR="005B61E6" w:rsidRPr="004B34CF" w:rsidRDefault="005B61E6">
            <w:pPr>
              <w:tabs>
                <w:tab w:val="left" w:pos="0"/>
              </w:tabs>
              <w:jc w:val="center"/>
              <w:rPr>
                <w:rFonts w:ascii="Verdana" w:hAnsi="Verdana" w:cs="Arial"/>
                <w:sz w:val="18"/>
                <w:szCs w:val="18"/>
              </w:rPr>
            </w:pPr>
          </w:p>
        </w:tc>
        <w:tc>
          <w:tcPr>
            <w:tcW w:w="1198" w:type="dxa"/>
            <w:tcMar>
              <w:left w:w="85" w:type="dxa"/>
              <w:right w:w="85" w:type="dxa"/>
            </w:tcMar>
          </w:tcPr>
          <w:p w14:paraId="1E9D855F" w14:textId="77777777" w:rsidR="005B61E6" w:rsidRPr="004B34CF" w:rsidRDefault="005B61E6">
            <w:pPr>
              <w:tabs>
                <w:tab w:val="left" w:pos="0"/>
              </w:tabs>
              <w:jc w:val="center"/>
              <w:rPr>
                <w:rFonts w:ascii="Verdana" w:hAnsi="Verdana" w:cs="Arial"/>
                <w:sz w:val="18"/>
                <w:szCs w:val="18"/>
              </w:rPr>
            </w:pPr>
          </w:p>
        </w:tc>
      </w:tr>
      <w:tr w:rsidR="005B61E6" w:rsidRPr="004B34CF" w14:paraId="1E9D8569" w14:textId="77777777">
        <w:tc>
          <w:tcPr>
            <w:tcW w:w="1705" w:type="dxa"/>
            <w:tcBorders>
              <w:bottom w:val="single" w:sz="4" w:space="0" w:color="auto"/>
            </w:tcBorders>
            <w:tcMar>
              <w:top w:w="113" w:type="dxa"/>
              <w:left w:w="85" w:type="dxa"/>
              <w:right w:w="85" w:type="dxa"/>
            </w:tcMar>
            <w:vAlign w:val="center"/>
          </w:tcPr>
          <w:p w14:paraId="1E9D8561" w14:textId="77777777" w:rsidR="005B61E6" w:rsidRPr="004B34CF" w:rsidRDefault="005B61E6">
            <w:pPr>
              <w:tabs>
                <w:tab w:val="left" w:pos="0"/>
              </w:tabs>
              <w:rPr>
                <w:rFonts w:ascii="Verdana" w:hAnsi="Verdana" w:cs="Arial"/>
                <w:b/>
                <w:sz w:val="18"/>
                <w:szCs w:val="18"/>
              </w:rPr>
            </w:pPr>
            <w:r w:rsidRPr="004B34CF">
              <w:rPr>
                <w:rFonts w:ascii="Verdana" w:hAnsi="Verdana" w:cs="Arial"/>
                <w:b/>
                <w:sz w:val="18"/>
                <w:szCs w:val="18"/>
              </w:rPr>
              <w:t>Feeding</w:t>
            </w:r>
          </w:p>
          <w:p w14:paraId="1E9D8562" w14:textId="77777777" w:rsidR="005B61E6" w:rsidRPr="004B34CF" w:rsidRDefault="005B61E6">
            <w:pPr>
              <w:tabs>
                <w:tab w:val="left" w:pos="0"/>
              </w:tabs>
              <w:rPr>
                <w:rFonts w:ascii="Verdana" w:hAnsi="Verdana" w:cs="Arial"/>
                <w:b/>
                <w:sz w:val="18"/>
                <w:szCs w:val="18"/>
              </w:rPr>
            </w:pPr>
          </w:p>
        </w:tc>
        <w:tc>
          <w:tcPr>
            <w:tcW w:w="1440" w:type="dxa"/>
            <w:tcBorders>
              <w:bottom w:val="single" w:sz="4" w:space="0" w:color="auto"/>
            </w:tcBorders>
            <w:tcMar>
              <w:left w:w="85" w:type="dxa"/>
              <w:right w:w="85" w:type="dxa"/>
            </w:tcMar>
          </w:tcPr>
          <w:p w14:paraId="1E9D8563" w14:textId="77777777" w:rsidR="005B61E6" w:rsidRPr="004B34CF" w:rsidRDefault="005B61E6">
            <w:pPr>
              <w:tabs>
                <w:tab w:val="left" w:pos="0"/>
              </w:tabs>
              <w:jc w:val="center"/>
              <w:rPr>
                <w:rFonts w:ascii="Verdana" w:hAnsi="Verdana" w:cs="Arial"/>
                <w:sz w:val="18"/>
                <w:szCs w:val="18"/>
              </w:rPr>
            </w:pPr>
          </w:p>
        </w:tc>
        <w:tc>
          <w:tcPr>
            <w:tcW w:w="1355" w:type="dxa"/>
            <w:tcBorders>
              <w:bottom w:val="single" w:sz="4" w:space="0" w:color="auto"/>
            </w:tcBorders>
            <w:tcMar>
              <w:left w:w="85" w:type="dxa"/>
              <w:right w:w="85" w:type="dxa"/>
            </w:tcMar>
          </w:tcPr>
          <w:p w14:paraId="1E9D8564" w14:textId="77777777" w:rsidR="005B61E6" w:rsidRPr="004B34CF" w:rsidRDefault="005B61E6">
            <w:pPr>
              <w:tabs>
                <w:tab w:val="left" w:pos="0"/>
              </w:tabs>
              <w:jc w:val="center"/>
              <w:rPr>
                <w:rFonts w:ascii="Verdana" w:hAnsi="Verdana" w:cs="Arial"/>
                <w:sz w:val="18"/>
                <w:szCs w:val="18"/>
              </w:rPr>
            </w:pPr>
          </w:p>
        </w:tc>
        <w:tc>
          <w:tcPr>
            <w:tcW w:w="1260" w:type="dxa"/>
            <w:tcBorders>
              <w:bottom w:val="single" w:sz="4" w:space="0" w:color="auto"/>
            </w:tcBorders>
            <w:tcMar>
              <w:left w:w="85" w:type="dxa"/>
              <w:right w:w="85" w:type="dxa"/>
            </w:tcMar>
          </w:tcPr>
          <w:p w14:paraId="1E9D8565" w14:textId="77777777" w:rsidR="005B61E6" w:rsidRPr="004B34CF" w:rsidRDefault="005B61E6">
            <w:pPr>
              <w:tabs>
                <w:tab w:val="left" w:pos="0"/>
              </w:tabs>
              <w:jc w:val="center"/>
              <w:rPr>
                <w:rFonts w:ascii="Verdana" w:hAnsi="Verdana" w:cs="Arial"/>
                <w:sz w:val="18"/>
                <w:szCs w:val="18"/>
              </w:rPr>
            </w:pPr>
          </w:p>
        </w:tc>
        <w:tc>
          <w:tcPr>
            <w:tcW w:w="1260" w:type="dxa"/>
            <w:tcBorders>
              <w:bottom w:val="single" w:sz="4" w:space="0" w:color="auto"/>
            </w:tcBorders>
            <w:tcMar>
              <w:left w:w="85" w:type="dxa"/>
              <w:right w:w="85" w:type="dxa"/>
            </w:tcMar>
          </w:tcPr>
          <w:p w14:paraId="1E9D8566" w14:textId="77777777" w:rsidR="005B61E6" w:rsidRPr="004B34CF" w:rsidRDefault="005B61E6">
            <w:pPr>
              <w:tabs>
                <w:tab w:val="left" w:pos="0"/>
              </w:tabs>
              <w:jc w:val="center"/>
              <w:rPr>
                <w:rFonts w:ascii="Verdana" w:hAnsi="Verdana" w:cs="Arial"/>
                <w:sz w:val="18"/>
                <w:szCs w:val="18"/>
              </w:rPr>
            </w:pPr>
          </w:p>
        </w:tc>
        <w:tc>
          <w:tcPr>
            <w:tcW w:w="1525" w:type="dxa"/>
            <w:tcBorders>
              <w:bottom w:val="single" w:sz="4" w:space="0" w:color="auto"/>
            </w:tcBorders>
            <w:tcMar>
              <w:left w:w="85" w:type="dxa"/>
              <w:right w:w="85" w:type="dxa"/>
            </w:tcMar>
          </w:tcPr>
          <w:p w14:paraId="1E9D8567" w14:textId="77777777" w:rsidR="005B61E6" w:rsidRPr="004B34CF" w:rsidRDefault="005B61E6">
            <w:pPr>
              <w:tabs>
                <w:tab w:val="left" w:pos="0"/>
              </w:tabs>
              <w:jc w:val="center"/>
              <w:rPr>
                <w:rFonts w:ascii="Verdana" w:hAnsi="Verdana" w:cs="Arial"/>
                <w:sz w:val="18"/>
                <w:szCs w:val="18"/>
              </w:rPr>
            </w:pPr>
          </w:p>
        </w:tc>
        <w:tc>
          <w:tcPr>
            <w:tcW w:w="1198" w:type="dxa"/>
            <w:tcBorders>
              <w:bottom w:val="single" w:sz="4" w:space="0" w:color="auto"/>
            </w:tcBorders>
            <w:tcMar>
              <w:left w:w="85" w:type="dxa"/>
              <w:right w:w="85" w:type="dxa"/>
            </w:tcMar>
          </w:tcPr>
          <w:p w14:paraId="1E9D8568" w14:textId="77777777" w:rsidR="005B61E6" w:rsidRPr="004B34CF" w:rsidRDefault="005B61E6">
            <w:pPr>
              <w:tabs>
                <w:tab w:val="left" w:pos="0"/>
              </w:tabs>
              <w:jc w:val="center"/>
              <w:rPr>
                <w:rFonts w:ascii="Verdana" w:hAnsi="Verdana" w:cs="Arial"/>
                <w:sz w:val="18"/>
                <w:szCs w:val="18"/>
              </w:rPr>
            </w:pPr>
          </w:p>
        </w:tc>
      </w:tr>
      <w:tr w:rsidR="005B61E6" w:rsidRPr="004B34CF" w14:paraId="1E9D8572" w14:textId="77777777">
        <w:tc>
          <w:tcPr>
            <w:tcW w:w="1705" w:type="dxa"/>
            <w:tcBorders>
              <w:bottom w:val="single" w:sz="4" w:space="0" w:color="auto"/>
            </w:tcBorders>
            <w:tcMar>
              <w:top w:w="113" w:type="dxa"/>
              <w:left w:w="85" w:type="dxa"/>
              <w:right w:w="85" w:type="dxa"/>
            </w:tcMar>
            <w:vAlign w:val="center"/>
          </w:tcPr>
          <w:p w14:paraId="1E9D856A" w14:textId="77777777" w:rsidR="005B61E6" w:rsidRPr="004B34CF" w:rsidRDefault="005B61E6">
            <w:pPr>
              <w:tabs>
                <w:tab w:val="left" w:pos="0"/>
              </w:tabs>
              <w:rPr>
                <w:rFonts w:ascii="Verdana" w:hAnsi="Verdana" w:cs="Arial"/>
                <w:b/>
                <w:sz w:val="18"/>
                <w:szCs w:val="18"/>
              </w:rPr>
            </w:pPr>
            <w:r w:rsidRPr="004B34CF">
              <w:rPr>
                <w:rFonts w:ascii="Verdana" w:hAnsi="Verdana" w:cs="Arial"/>
                <w:b/>
                <w:sz w:val="18"/>
                <w:szCs w:val="18"/>
              </w:rPr>
              <w:t>Developmental</w:t>
            </w:r>
          </w:p>
          <w:p w14:paraId="1E9D856B" w14:textId="77777777" w:rsidR="005B61E6" w:rsidRPr="004B34CF" w:rsidRDefault="005B61E6">
            <w:pPr>
              <w:tabs>
                <w:tab w:val="left" w:pos="0"/>
              </w:tabs>
              <w:rPr>
                <w:rFonts w:ascii="Verdana" w:hAnsi="Verdana" w:cs="Arial"/>
                <w:b/>
                <w:sz w:val="18"/>
                <w:szCs w:val="18"/>
              </w:rPr>
            </w:pPr>
          </w:p>
        </w:tc>
        <w:tc>
          <w:tcPr>
            <w:tcW w:w="1440" w:type="dxa"/>
            <w:tcBorders>
              <w:bottom w:val="single" w:sz="4" w:space="0" w:color="auto"/>
            </w:tcBorders>
            <w:tcMar>
              <w:left w:w="85" w:type="dxa"/>
              <w:right w:w="85" w:type="dxa"/>
            </w:tcMar>
          </w:tcPr>
          <w:p w14:paraId="1E9D856C" w14:textId="77777777" w:rsidR="005B61E6" w:rsidRPr="004B34CF" w:rsidRDefault="005B61E6">
            <w:pPr>
              <w:tabs>
                <w:tab w:val="left" w:pos="0"/>
              </w:tabs>
              <w:jc w:val="center"/>
              <w:rPr>
                <w:rFonts w:ascii="Verdana" w:hAnsi="Verdana" w:cs="Arial"/>
                <w:sz w:val="18"/>
                <w:szCs w:val="18"/>
              </w:rPr>
            </w:pPr>
          </w:p>
        </w:tc>
        <w:tc>
          <w:tcPr>
            <w:tcW w:w="1355" w:type="dxa"/>
            <w:tcBorders>
              <w:bottom w:val="single" w:sz="4" w:space="0" w:color="auto"/>
            </w:tcBorders>
            <w:tcMar>
              <w:left w:w="85" w:type="dxa"/>
              <w:right w:w="85" w:type="dxa"/>
            </w:tcMar>
          </w:tcPr>
          <w:p w14:paraId="1E9D856D" w14:textId="77777777" w:rsidR="005B61E6" w:rsidRPr="004B34CF" w:rsidRDefault="005B61E6">
            <w:pPr>
              <w:tabs>
                <w:tab w:val="left" w:pos="0"/>
              </w:tabs>
              <w:jc w:val="center"/>
              <w:rPr>
                <w:rFonts w:ascii="Verdana" w:hAnsi="Verdana" w:cs="Arial"/>
                <w:sz w:val="18"/>
                <w:szCs w:val="18"/>
              </w:rPr>
            </w:pPr>
          </w:p>
        </w:tc>
        <w:tc>
          <w:tcPr>
            <w:tcW w:w="1260" w:type="dxa"/>
            <w:tcBorders>
              <w:bottom w:val="single" w:sz="4" w:space="0" w:color="auto"/>
            </w:tcBorders>
            <w:tcMar>
              <w:left w:w="85" w:type="dxa"/>
              <w:right w:w="85" w:type="dxa"/>
            </w:tcMar>
          </w:tcPr>
          <w:p w14:paraId="1E9D856E" w14:textId="77777777" w:rsidR="005B61E6" w:rsidRPr="004B34CF" w:rsidRDefault="005B61E6">
            <w:pPr>
              <w:tabs>
                <w:tab w:val="left" w:pos="0"/>
              </w:tabs>
              <w:jc w:val="center"/>
              <w:rPr>
                <w:rFonts w:ascii="Verdana" w:hAnsi="Verdana" w:cs="Arial"/>
                <w:sz w:val="18"/>
                <w:szCs w:val="18"/>
              </w:rPr>
            </w:pPr>
          </w:p>
        </w:tc>
        <w:tc>
          <w:tcPr>
            <w:tcW w:w="1260" w:type="dxa"/>
            <w:tcBorders>
              <w:bottom w:val="single" w:sz="4" w:space="0" w:color="auto"/>
            </w:tcBorders>
            <w:tcMar>
              <w:left w:w="85" w:type="dxa"/>
              <w:right w:w="85" w:type="dxa"/>
            </w:tcMar>
          </w:tcPr>
          <w:p w14:paraId="1E9D856F" w14:textId="77777777" w:rsidR="005B61E6" w:rsidRPr="004B34CF" w:rsidRDefault="005B61E6">
            <w:pPr>
              <w:tabs>
                <w:tab w:val="left" w:pos="0"/>
              </w:tabs>
              <w:jc w:val="center"/>
              <w:rPr>
                <w:rFonts w:ascii="Verdana" w:hAnsi="Verdana" w:cs="Arial"/>
                <w:sz w:val="18"/>
                <w:szCs w:val="18"/>
              </w:rPr>
            </w:pPr>
          </w:p>
        </w:tc>
        <w:tc>
          <w:tcPr>
            <w:tcW w:w="1525" w:type="dxa"/>
            <w:tcBorders>
              <w:bottom w:val="single" w:sz="4" w:space="0" w:color="auto"/>
            </w:tcBorders>
            <w:tcMar>
              <w:left w:w="85" w:type="dxa"/>
              <w:right w:w="85" w:type="dxa"/>
            </w:tcMar>
          </w:tcPr>
          <w:p w14:paraId="1E9D8570" w14:textId="77777777" w:rsidR="005B61E6" w:rsidRPr="004B34CF" w:rsidRDefault="005B61E6">
            <w:pPr>
              <w:tabs>
                <w:tab w:val="left" w:pos="0"/>
              </w:tabs>
              <w:jc w:val="center"/>
              <w:rPr>
                <w:rFonts w:ascii="Verdana" w:hAnsi="Verdana" w:cs="Arial"/>
                <w:sz w:val="18"/>
                <w:szCs w:val="18"/>
              </w:rPr>
            </w:pPr>
          </w:p>
        </w:tc>
        <w:tc>
          <w:tcPr>
            <w:tcW w:w="1198" w:type="dxa"/>
            <w:tcBorders>
              <w:bottom w:val="single" w:sz="4" w:space="0" w:color="auto"/>
            </w:tcBorders>
            <w:tcMar>
              <w:left w:w="85" w:type="dxa"/>
              <w:right w:w="85" w:type="dxa"/>
            </w:tcMar>
          </w:tcPr>
          <w:p w14:paraId="1E9D8571" w14:textId="77777777" w:rsidR="005B61E6" w:rsidRPr="004B34CF" w:rsidRDefault="005B61E6">
            <w:pPr>
              <w:tabs>
                <w:tab w:val="left" w:pos="0"/>
              </w:tabs>
              <w:jc w:val="center"/>
              <w:rPr>
                <w:rFonts w:ascii="Verdana" w:hAnsi="Verdana" w:cs="Arial"/>
                <w:sz w:val="18"/>
                <w:szCs w:val="18"/>
              </w:rPr>
            </w:pPr>
          </w:p>
        </w:tc>
      </w:tr>
    </w:tbl>
    <w:p w14:paraId="1E9D8573" w14:textId="77777777" w:rsidR="005B61E6" w:rsidRPr="004B34CF" w:rsidRDefault="005B61E6">
      <w:pPr>
        <w:tabs>
          <w:tab w:val="left" w:pos="0"/>
        </w:tabs>
      </w:pPr>
    </w:p>
    <w:p w14:paraId="1E9D8574" w14:textId="77777777" w:rsidR="005B61E6" w:rsidRPr="004B34CF" w:rsidRDefault="005B61E6">
      <w:pPr>
        <w:tabs>
          <w:tab w:val="left" w:pos="0"/>
        </w:tabs>
        <w:ind w:right="-694"/>
      </w:pPr>
      <w:r w:rsidRPr="004B34CF">
        <w:rPr>
          <w:rFonts w:ascii="Arial" w:hAnsi="Arial"/>
          <w:sz w:val="18"/>
          <w:szCs w:val="18"/>
        </w:rPr>
        <w:t xml:space="preserve">Abbreviations: </w:t>
      </w:r>
      <w:r w:rsidRPr="004B34CF">
        <w:rPr>
          <w:rFonts w:ascii="Arial" w:hAnsi="Arial"/>
          <w:iCs/>
          <w:sz w:val="18"/>
          <w:szCs w:val="18"/>
        </w:rPr>
        <w:t xml:space="preserve">Loggerhead </w:t>
      </w:r>
      <w:r w:rsidRPr="004B34CF">
        <w:rPr>
          <w:rFonts w:ascii="Arial" w:hAnsi="Arial"/>
          <w:i/>
          <w:sz w:val="18"/>
          <w:szCs w:val="18"/>
        </w:rPr>
        <w:t>Caretta caretta</w:t>
      </w:r>
      <w:r w:rsidRPr="004B34CF">
        <w:rPr>
          <w:rFonts w:ascii="Arial" w:hAnsi="Arial"/>
          <w:sz w:val="18"/>
          <w:szCs w:val="18"/>
        </w:rPr>
        <w:t xml:space="preserve">  </w:t>
      </w:r>
      <w:r w:rsidRPr="004B34CF">
        <w:rPr>
          <w:rFonts w:ascii="Arial" w:hAnsi="Arial"/>
          <w:iCs/>
          <w:sz w:val="18"/>
          <w:szCs w:val="18"/>
        </w:rPr>
        <w:t xml:space="preserve">(CC); </w:t>
      </w:r>
      <w:r w:rsidRPr="004B34CF">
        <w:rPr>
          <w:rFonts w:ascii="Arial" w:hAnsi="Arial"/>
          <w:sz w:val="18"/>
          <w:szCs w:val="18"/>
        </w:rPr>
        <w:t xml:space="preserve">Olive Ridley </w:t>
      </w:r>
      <w:r w:rsidRPr="004B34CF">
        <w:rPr>
          <w:rFonts w:ascii="Arial" w:hAnsi="Arial"/>
          <w:i/>
          <w:sz w:val="18"/>
          <w:szCs w:val="18"/>
        </w:rPr>
        <w:t>Lepidochelys olivacea</w:t>
      </w:r>
      <w:r w:rsidRPr="004B34CF">
        <w:rPr>
          <w:rFonts w:ascii="Arial" w:hAnsi="Arial"/>
          <w:sz w:val="18"/>
          <w:szCs w:val="18"/>
        </w:rPr>
        <w:t xml:space="preserve">  </w:t>
      </w:r>
      <w:r w:rsidRPr="004B34CF">
        <w:rPr>
          <w:rFonts w:ascii="Arial" w:hAnsi="Arial"/>
          <w:iCs/>
          <w:sz w:val="18"/>
          <w:szCs w:val="18"/>
        </w:rPr>
        <w:t>(LO)</w:t>
      </w:r>
      <w:r w:rsidRPr="004B34CF">
        <w:rPr>
          <w:rFonts w:ascii="Arial" w:hAnsi="Arial"/>
          <w:sz w:val="18"/>
          <w:szCs w:val="18"/>
        </w:rPr>
        <w:t xml:space="preserve">; Green </w:t>
      </w:r>
      <w:r w:rsidRPr="004B34CF">
        <w:rPr>
          <w:rFonts w:ascii="Arial" w:hAnsi="Arial"/>
          <w:i/>
          <w:sz w:val="18"/>
          <w:szCs w:val="18"/>
        </w:rPr>
        <w:t>Chelonia mydas</w:t>
      </w:r>
      <w:r w:rsidRPr="004B34CF">
        <w:rPr>
          <w:rFonts w:ascii="Arial" w:hAnsi="Arial"/>
          <w:sz w:val="18"/>
          <w:szCs w:val="18"/>
        </w:rPr>
        <w:t xml:space="preserve">  </w:t>
      </w:r>
      <w:r w:rsidRPr="004B34CF">
        <w:rPr>
          <w:rFonts w:ascii="Arial" w:hAnsi="Arial"/>
          <w:iCs/>
          <w:sz w:val="18"/>
          <w:szCs w:val="18"/>
        </w:rPr>
        <w:t xml:space="preserve">CM); </w:t>
      </w:r>
      <w:r w:rsidRPr="004B34CF">
        <w:rPr>
          <w:rFonts w:ascii="Arial" w:hAnsi="Arial"/>
          <w:sz w:val="18"/>
          <w:szCs w:val="18"/>
        </w:rPr>
        <w:t xml:space="preserve">Hawksbill  </w:t>
      </w:r>
      <w:r w:rsidRPr="004B34CF">
        <w:rPr>
          <w:rFonts w:ascii="Arial" w:hAnsi="Arial"/>
          <w:i/>
          <w:sz w:val="18"/>
          <w:szCs w:val="18"/>
        </w:rPr>
        <w:t>Eretmochelys imbricata</w:t>
      </w:r>
      <w:r w:rsidRPr="004B34CF">
        <w:rPr>
          <w:rFonts w:ascii="Arial" w:hAnsi="Arial"/>
          <w:sz w:val="18"/>
          <w:szCs w:val="18"/>
        </w:rPr>
        <w:t xml:space="preserve"> </w:t>
      </w:r>
      <w:r w:rsidRPr="004B34CF">
        <w:rPr>
          <w:rFonts w:ascii="Arial" w:hAnsi="Arial"/>
          <w:iCs/>
          <w:sz w:val="18"/>
          <w:szCs w:val="18"/>
        </w:rPr>
        <w:t xml:space="preserve">(EI); </w:t>
      </w:r>
      <w:r w:rsidRPr="004B34CF">
        <w:rPr>
          <w:rFonts w:ascii="Arial" w:hAnsi="Arial"/>
          <w:sz w:val="18"/>
          <w:szCs w:val="18"/>
        </w:rPr>
        <w:t xml:space="preserve">Leatherback  </w:t>
      </w:r>
      <w:r w:rsidRPr="004B34CF">
        <w:rPr>
          <w:rFonts w:ascii="Arial" w:hAnsi="Arial"/>
          <w:i/>
          <w:sz w:val="18"/>
          <w:szCs w:val="18"/>
        </w:rPr>
        <w:t>Dermochelys coriacea</w:t>
      </w:r>
      <w:r w:rsidRPr="004B34CF">
        <w:rPr>
          <w:rFonts w:ascii="Arial" w:hAnsi="Arial"/>
          <w:iCs/>
          <w:sz w:val="18"/>
          <w:szCs w:val="18"/>
        </w:rPr>
        <w:t xml:space="preserve"> (DC); </w:t>
      </w:r>
      <w:r w:rsidRPr="004B34CF">
        <w:rPr>
          <w:rFonts w:ascii="Arial" w:hAnsi="Arial"/>
          <w:sz w:val="18"/>
          <w:szCs w:val="18"/>
        </w:rPr>
        <w:t xml:space="preserve">Flatback  </w:t>
      </w:r>
      <w:r w:rsidRPr="004B34CF">
        <w:rPr>
          <w:rFonts w:ascii="Arial" w:hAnsi="Arial"/>
          <w:i/>
          <w:sz w:val="18"/>
          <w:szCs w:val="18"/>
        </w:rPr>
        <w:t>Natator depressus</w:t>
      </w:r>
      <w:r w:rsidRPr="004B34CF">
        <w:rPr>
          <w:rFonts w:ascii="Arial" w:hAnsi="Arial"/>
          <w:sz w:val="18"/>
          <w:szCs w:val="18"/>
        </w:rPr>
        <w:t xml:space="preserve">  </w:t>
      </w:r>
      <w:r w:rsidRPr="004B34CF">
        <w:rPr>
          <w:rFonts w:ascii="Arial" w:hAnsi="Arial"/>
          <w:iCs/>
          <w:sz w:val="18"/>
          <w:szCs w:val="18"/>
        </w:rPr>
        <w:t>(ND)</w:t>
      </w:r>
    </w:p>
    <w:p w14:paraId="1E9D8575" w14:textId="77777777" w:rsidR="005B61E6" w:rsidRPr="004B34CF" w:rsidRDefault="005B61E6">
      <w:pPr>
        <w:tabs>
          <w:tab w:val="left" w:pos="0"/>
        </w:tabs>
      </w:pPr>
    </w:p>
    <w:p w14:paraId="1E9D8576" w14:textId="77777777" w:rsidR="005B61E6" w:rsidRPr="005B61E6" w:rsidRDefault="005B61E6" w:rsidP="005B61E6">
      <w:pPr>
        <w:pStyle w:val="BodyText"/>
        <w:jc w:val="left"/>
        <w:rPr>
          <w:rFonts w:ascii="Arial" w:hAnsi="Arial" w:cs="Arial"/>
          <w:b/>
          <w:bCs/>
          <w:color w:val="auto"/>
          <w:sz w:val="20"/>
        </w:rPr>
      </w:pPr>
      <w:r w:rsidRPr="005B61E6">
        <w:rPr>
          <w:rFonts w:ascii="Arial" w:hAnsi="Arial" w:cs="Arial"/>
          <w:b/>
          <w:bCs/>
          <w:color w:val="auto"/>
          <w:sz w:val="20"/>
        </w:rPr>
        <w:t>Use one of the following symbols or letters to indicate the presence or absence of a species at this site in the table above, including details (if known) about the relative importance of the site for nesting, feeding or development</w:t>
      </w:r>
    </w:p>
    <w:p w14:paraId="1E9D8577" w14:textId="77777777" w:rsidR="005B61E6" w:rsidRPr="004B34CF" w:rsidRDefault="005B61E6">
      <w:pPr>
        <w:tabs>
          <w:tab w:val="left" w:pos="0"/>
        </w:tabs>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00"/>
        <w:gridCol w:w="8820"/>
      </w:tblGrid>
      <w:tr w:rsidR="005B61E6" w:rsidRPr="004B34CF" w14:paraId="1E9D857A" w14:textId="77777777">
        <w:tc>
          <w:tcPr>
            <w:tcW w:w="900" w:type="dxa"/>
            <w:tcMar>
              <w:top w:w="57" w:type="dxa"/>
              <w:bottom w:w="57" w:type="dxa"/>
            </w:tcMar>
            <w:vAlign w:val="center"/>
          </w:tcPr>
          <w:p w14:paraId="1E9D8578" w14:textId="77777777" w:rsidR="005B61E6" w:rsidRPr="004B34CF" w:rsidRDefault="005B61E6">
            <w:pPr>
              <w:tabs>
                <w:tab w:val="left" w:pos="0"/>
              </w:tabs>
              <w:jc w:val="center"/>
              <w:rPr>
                <w:rFonts w:ascii="Arial" w:hAnsi="Arial"/>
                <w:b/>
              </w:rPr>
            </w:pPr>
          </w:p>
        </w:tc>
        <w:tc>
          <w:tcPr>
            <w:tcW w:w="8820" w:type="dxa"/>
            <w:tcMar>
              <w:top w:w="57" w:type="dxa"/>
              <w:bottom w:w="57" w:type="dxa"/>
            </w:tcMar>
            <w:vAlign w:val="center"/>
          </w:tcPr>
          <w:p w14:paraId="1E9D8579" w14:textId="77777777" w:rsidR="005B61E6" w:rsidRPr="004B34CF" w:rsidRDefault="005B61E6">
            <w:pPr>
              <w:tabs>
                <w:tab w:val="left" w:pos="0"/>
              </w:tabs>
              <w:rPr>
                <w:rFonts w:ascii="Arial" w:hAnsi="Arial"/>
                <w:sz w:val="18"/>
                <w:szCs w:val="18"/>
              </w:rPr>
            </w:pPr>
            <w:r w:rsidRPr="004B34CF">
              <w:rPr>
                <w:rFonts w:ascii="Arial" w:hAnsi="Arial"/>
                <w:sz w:val="18"/>
                <w:szCs w:val="18"/>
              </w:rPr>
              <w:t>Insufficient information is available on the presence or absence of the species (leave box empty)</w:t>
            </w:r>
          </w:p>
        </w:tc>
      </w:tr>
      <w:tr w:rsidR="005B61E6" w:rsidRPr="004B34CF" w14:paraId="1E9D857D" w14:textId="77777777">
        <w:tc>
          <w:tcPr>
            <w:tcW w:w="900" w:type="dxa"/>
            <w:tcMar>
              <w:top w:w="57" w:type="dxa"/>
              <w:bottom w:w="57" w:type="dxa"/>
            </w:tcMar>
            <w:vAlign w:val="center"/>
          </w:tcPr>
          <w:p w14:paraId="1E9D857B" w14:textId="77777777" w:rsidR="005B61E6" w:rsidRPr="004B34CF" w:rsidRDefault="005B61E6">
            <w:pPr>
              <w:tabs>
                <w:tab w:val="left" w:pos="0"/>
              </w:tabs>
              <w:jc w:val="center"/>
              <w:rPr>
                <w:rFonts w:ascii="Wingdings" w:hAnsi="Wingdings"/>
                <w:b/>
                <w:i/>
              </w:rPr>
            </w:pPr>
            <w:r w:rsidRPr="004B34CF">
              <w:rPr>
                <w:rFonts w:ascii="Arial" w:hAnsi="Arial"/>
                <w:b/>
              </w:rPr>
              <w:t>---</w:t>
            </w:r>
          </w:p>
        </w:tc>
        <w:tc>
          <w:tcPr>
            <w:tcW w:w="8820" w:type="dxa"/>
            <w:tcMar>
              <w:top w:w="57" w:type="dxa"/>
              <w:bottom w:w="57" w:type="dxa"/>
            </w:tcMar>
            <w:vAlign w:val="center"/>
          </w:tcPr>
          <w:p w14:paraId="1E9D857C" w14:textId="77777777" w:rsidR="005B61E6" w:rsidRPr="004B34CF" w:rsidRDefault="005B61E6">
            <w:pPr>
              <w:tabs>
                <w:tab w:val="left" w:pos="0"/>
              </w:tabs>
              <w:rPr>
                <w:rFonts w:ascii="Arial" w:hAnsi="Arial"/>
                <w:sz w:val="18"/>
                <w:szCs w:val="18"/>
              </w:rPr>
            </w:pPr>
            <w:r w:rsidRPr="004B34CF">
              <w:rPr>
                <w:rFonts w:ascii="Arial" w:hAnsi="Arial"/>
                <w:sz w:val="18"/>
                <w:szCs w:val="18"/>
              </w:rPr>
              <w:t xml:space="preserve">The species is </w:t>
            </w:r>
            <w:r w:rsidRPr="004B34CF">
              <w:rPr>
                <w:rFonts w:ascii="Arial" w:hAnsi="Arial"/>
                <w:b/>
                <w:bCs/>
                <w:sz w:val="18"/>
                <w:szCs w:val="18"/>
              </w:rPr>
              <w:t>not present</w:t>
            </w:r>
            <w:r w:rsidRPr="004B34CF">
              <w:rPr>
                <w:rFonts w:ascii="Arial" w:hAnsi="Arial"/>
                <w:sz w:val="18"/>
                <w:szCs w:val="18"/>
              </w:rPr>
              <w:t xml:space="preserve"> or does not use this particular habitat type at this site.</w:t>
            </w:r>
          </w:p>
        </w:tc>
      </w:tr>
      <w:tr w:rsidR="005B61E6" w:rsidRPr="004B34CF" w14:paraId="1E9D8580" w14:textId="77777777">
        <w:tc>
          <w:tcPr>
            <w:tcW w:w="900" w:type="dxa"/>
            <w:tcMar>
              <w:top w:w="57" w:type="dxa"/>
              <w:bottom w:w="57" w:type="dxa"/>
            </w:tcMar>
            <w:vAlign w:val="center"/>
          </w:tcPr>
          <w:p w14:paraId="1E9D857E" w14:textId="77777777" w:rsidR="005B61E6" w:rsidRPr="004B34CF" w:rsidRDefault="005B61E6">
            <w:pPr>
              <w:tabs>
                <w:tab w:val="left" w:pos="0"/>
              </w:tabs>
              <w:jc w:val="center"/>
              <w:rPr>
                <w:rFonts w:ascii="Wingdings" w:hAnsi="Wingdings"/>
                <w:b/>
                <w:i/>
              </w:rPr>
            </w:pPr>
            <w:r w:rsidRPr="004B34CF">
              <w:rPr>
                <w:rFonts w:ascii="Arial" w:hAnsi="Arial"/>
                <w:b/>
              </w:rPr>
              <w:t xml:space="preserve"> ?</w:t>
            </w:r>
          </w:p>
        </w:tc>
        <w:tc>
          <w:tcPr>
            <w:tcW w:w="8820" w:type="dxa"/>
            <w:tcMar>
              <w:top w:w="57" w:type="dxa"/>
              <w:bottom w:w="57" w:type="dxa"/>
            </w:tcMar>
          </w:tcPr>
          <w:p w14:paraId="1E9D857F" w14:textId="77777777" w:rsidR="005B61E6" w:rsidRPr="004B34CF" w:rsidRDefault="005B61E6">
            <w:pPr>
              <w:tabs>
                <w:tab w:val="left" w:pos="0"/>
              </w:tabs>
              <w:rPr>
                <w:rFonts w:ascii="Arial" w:hAnsi="Arial"/>
                <w:sz w:val="18"/>
                <w:szCs w:val="18"/>
              </w:rPr>
            </w:pPr>
            <w:r w:rsidRPr="004B34CF">
              <w:rPr>
                <w:rFonts w:ascii="Arial" w:hAnsi="Arial"/>
                <w:sz w:val="18"/>
                <w:szCs w:val="18"/>
              </w:rPr>
              <w:t xml:space="preserve">It is speculated (only) that the species is present at this site and may be using one or more particular habitat types.  In the absence of definitive information, place a </w:t>
            </w:r>
            <w:r w:rsidRPr="004B34CF">
              <w:rPr>
                <w:rFonts w:ascii="Arial" w:hAnsi="Arial"/>
                <w:b/>
                <w:sz w:val="18"/>
                <w:szCs w:val="18"/>
              </w:rPr>
              <w:t xml:space="preserve">? </w:t>
            </w:r>
            <w:r w:rsidRPr="004B34CF">
              <w:rPr>
                <w:rFonts w:ascii="Arial" w:hAnsi="Arial"/>
                <w:sz w:val="18"/>
                <w:szCs w:val="18"/>
              </w:rPr>
              <w:t>in the appropriate box(es).</w:t>
            </w:r>
          </w:p>
        </w:tc>
      </w:tr>
      <w:tr w:rsidR="005B61E6" w:rsidRPr="004B34CF" w14:paraId="1E9D8583" w14:textId="77777777">
        <w:tc>
          <w:tcPr>
            <w:tcW w:w="900" w:type="dxa"/>
            <w:tcMar>
              <w:top w:w="57" w:type="dxa"/>
              <w:bottom w:w="57" w:type="dxa"/>
            </w:tcMar>
            <w:vAlign w:val="center"/>
          </w:tcPr>
          <w:p w14:paraId="1E9D8581" w14:textId="77777777" w:rsidR="005B61E6" w:rsidRPr="004B34CF" w:rsidRDefault="005B61E6">
            <w:pPr>
              <w:tabs>
                <w:tab w:val="left" w:pos="0"/>
              </w:tabs>
              <w:jc w:val="center"/>
              <w:rPr>
                <w:rFonts w:ascii="Arial" w:hAnsi="Arial"/>
                <w:b/>
              </w:rPr>
            </w:pPr>
            <w:r w:rsidRPr="004B34CF">
              <w:rPr>
                <w:rFonts w:ascii="Wingdings" w:hAnsi="Wingdings"/>
                <w:b/>
                <w:i/>
              </w:rPr>
              <w:sym w:font="Wingdings" w:char="F0FC"/>
            </w:r>
          </w:p>
        </w:tc>
        <w:tc>
          <w:tcPr>
            <w:tcW w:w="8820" w:type="dxa"/>
            <w:tcMar>
              <w:top w:w="57" w:type="dxa"/>
              <w:bottom w:w="57" w:type="dxa"/>
            </w:tcMar>
          </w:tcPr>
          <w:p w14:paraId="1E9D8582" w14:textId="77777777" w:rsidR="005B61E6" w:rsidRPr="004B34CF" w:rsidRDefault="005B61E6">
            <w:pPr>
              <w:tabs>
                <w:tab w:val="left" w:pos="0"/>
              </w:tabs>
              <w:rPr>
                <w:rFonts w:ascii="Arial" w:hAnsi="Arial" w:cs="Arial"/>
                <w:sz w:val="18"/>
                <w:szCs w:val="18"/>
              </w:rPr>
            </w:pPr>
            <w:r w:rsidRPr="004B34CF">
              <w:rPr>
                <w:rFonts w:ascii="Arial" w:hAnsi="Arial" w:cs="Arial"/>
                <w:sz w:val="18"/>
                <w:szCs w:val="18"/>
              </w:rPr>
              <w:t xml:space="preserve">The species is definitely </w:t>
            </w:r>
            <w:r w:rsidRPr="004B34CF">
              <w:rPr>
                <w:rFonts w:ascii="Arial" w:hAnsi="Arial" w:cs="Arial"/>
                <w:b/>
                <w:bCs/>
                <w:sz w:val="18"/>
                <w:szCs w:val="18"/>
              </w:rPr>
              <w:t xml:space="preserve">known to be present </w:t>
            </w:r>
            <w:r w:rsidRPr="004B34CF">
              <w:rPr>
                <w:rFonts w:ascii="Arial" w:hAnsi="Arial" w:cs="Arial"/>
                <w:sz w:val="18"/>
                <w:szCs w:val="18"/>
              </w:rPr>
              <w:t xml:space="preserve">at this site; however no information is available on the relative importance of the </w:t>
            </w:r>
            <w:r w:rsidRPr="004B34CF">
              <w:rPr>
                <w:rFonts w:ascii="Arial" w:hAnsi="Arial" w:cs="Arial"/>
                <w:sz w:val="18"/>
              </w:rPr>
              <w:t>site for nesting, feeding or development</w:t>
            </w:r>
            <w:r w:rsidRPr="004B34CF">
              <w:rPr>
                <w:rFonts w:ascii="Arial" w:hAnsi="Arial" w:cs="Arial"/>
                <w:sz w:val="18"/>
                <w:szCs w:val="18"/>
              </w:rPr>
              <w:t>.</w:t>
            </w:r>
          </w:p>
        </w:tc>
      </w:tr>
      <w:tr w:rsidR="005B61E6" w:rsidRPr="004B34CF" w14:paraId="1E9D8586" w14:textId="77777777">
        <w:tc>
          <w:tcPr>
            <w:tcW w:w="900" w:type="dxa"/>
            <w:tcMar>
              <w:top w:w="57" w:type="dxa"/>
              <w:bottom w:w="57" w:type="dxa"/>
            </w:tcMar>
            <w:vAlign w:val="center"/>
          </w:tcPr>
          <w:p w14:paraId="1E9D8584" w14:textId="77777777" w:rsidR="005B61E6" w:rsidRPr="004B34CF" w:rsidRDefault="005B61E6">
            <w:pPr>
              <w:tabs>
                <w:tab w:val="left" w:pos="0"/>
              </w:tabs>
              <w:jc w:val="center"/>
              <w:rPr>
                <w:rFonts w:ascii="Arial" w:hAnsi="Arial"/>
                <w:b/>
              </w:rPr>
            </w:pPr>
            <w:r w:rsidRPr="004B34CF">
              <w:rPr>
                <w:rFonts w:ascii="Wingdings" w:hAnsi="Wingdings"/>
                <w:b/>
                <w:i/>
              </w:rPr>
              <w:sym w:font="Wingdings" w:char="F0FC"/>
            </w:r>
            <w:r w:rsidRPr="004B34CF">
              <w:rPr>
                <w:rFonts w:ascii="Arial" w:hAnsi="Arial"/>
                <w:b/>
              </w:rPr>
              <w:t xml:space="preserve">  H</w:t>
            </w:r>
          </w:p>
        </w:tc>
        <w:tc>
          <w:tcPr>
            <w:tcW w:w="8820" w:type="dxa"/>
            <w:tcMar>
              <w:top w:w="57" w:type="dxa"/>
              <w:bottom w:w="57" w:type="dxa"/>
            </w:tcMar>
          </w:tcPr>
          <w:p w14:paraId="1E9D8585" w14:textId="77777777" w:rsidR="005B61E6" w:rsidRPr="004B34CF" w:rsidRDefault="005B61E6">
            <w:pPr>
              <w:tabs>
                <w:tab w:val="left" w:pos="0"/>
              </w:tabs>
              <w:rPr>
                <w:rFonts w:ascii="Arial" w:hAnsi="Arial"/>
                <w:sz w:val="18"/>
                <w:szCs w:val="18"/>
              </w:rPr>
            </w:pPr>
            <w:r w:rsidRPr="004B34CF">
              <w:rPr>
                <w:rFonts w:ascii="Arial" w:hAnsi="Arial"/>
                <w:sz w:val="18"/>
                <w:szCs w:val="18"/>
              </w:rPr>
              <w:t xml:space="preserve">The species is known to be present at this site and definitely uses this particular habitat.  The site is considered to be of </w:t>
            </w:r>
            <w:r w:rsidRPr="004B34CF">
              <w:rPr>
                <w:rFonts w:ascii="Arial" w:hAnsi="Arial"/>
                <w:b/>
                <w:sz w:val="18"/>
                <w:szCs w:val="18"/>
              </w:rPr>
              <w:t>high importance</w:t>
            </w:r>
            <w:r w:rsidRPr="004B34CF">
              <w:rPr>
                <w:rFonts w:ascii="Arial" w:hAnsi="Arial"/>
                <w:sz w:val="18"/>
                <w:szCs w:val="18"/>
              </w:rPr>
              <w:t xml:space="preserve"> for this species, relative to other sites in the country.</w:t>
            </w:r>
          </w:p>
        </w:tc>
      </w:tr>
      <w:tr w:rsidR="005B61E6" w:rsidRPr="004B34CF" w14:paraId="1E9D8589" w14:textId="77777777">
        <w:tc>
          <w:tcPr>
            <w:tcW w:w="900" w:type="dxa"/>
            <w:tcMar>
              <w:top w:w="57" w:type="dxa"/>
              <w:bottom w:w="57" w:type="dxa"/>
            </w:tcMar>
            <w:vAlign w:val="center"/>
          </w:tcPr>
          <w:p w14:paraId="1E9D8587" w14:textId="77777777" w:rsidR="005B61E6" w:rsidRPr="004B34CF" w:rsidRDefault="005B61E6">
            <w:pPr>
              <w:tabs>
                <w:tab w:val="left" w:pos="0"/>
              </w:tabs>
              <w:jc w:val="center"/>
              <w:rPr>
                <w:sz w:val="20"/>
                <w:szCs w:val="20"/>
              </w:rPr>
            </w:pPr>
            <w:r w:rsidRPr="004B34CF">
              <w:rPr>
                <w:rFonts w:ascii="Wingdings" w:hAnsi="Wingdings"/>
                <w:b/>
                <w:i/>
              </w:rPr>
              <w:sym w:font="Wingdings" w:char="F0FC"/>
            </w:r>
            <w:r w:rsidRPr="004B34CF">
              <w:rPr>
                <w:rFonts w:ascii="Arial" w:hAnsi="Arial"/>
                <w:b/>
              </w:rPr>
              <w:t xml:space="preserve">  A</w:t>
            </w:r>
          </w:p>
        </w:tc>
        <w:tc>
          <w:tcPr>
            <w:tcW w:w="8820" w:type="dxa"/>
            <w:tcMar>
              <w:top w:w="57" w:type="dxa"/>
              <w:bottom w:w="57" w:type="dxa"/>
            </w:tcMar>
          </w:tcPr>
          <w:p w14:paraId="1E9D8588" w14:textId="77777777" w:rsidR="005B61E6" w:rsidRPr="004B34CF" w:rsidRDefault="005B61E6">
            <w:pPr>
              <w:tabs>
                <w:tab w:val="left" w:pos="0"/>
              </w:tabs>
              <w:rPr>
                <w:rFonts w:ascii="Arial" w:hAnsi="Arial"/>
                <w:sz w:val="18"/>
                <w:szCs w:val="18"/>
              </w:rPr>
            </w:pPr>
            <w:r w:rsidRPr="004B34CF">
              <w:rPr>
                <w:rFonts w:ascii="Arial" w:hAnsi="Arial"/>
                <w:sz w:val="18"/>
                <w:szCs w:val="18"/>
              </w:rPr>
              <w:t xml:space="preserve">The species is known to be present at this site and definitely uses this particular habitat.  The site is considered to be of </w:t>
            </w:r>
            <w:r w:rsidRPr="004B34CF">
              <w:rPr>
                <w:rFonts w:ascii="Arial" w:hAnsi="Arial"/>
                <w:b/>
                <w:sz w:val="18"/>
                <w:szCs w:val="18"/>
              </w:rPr>
              <w:t xml:space="preserve">average importance </w:t>
            </w:r>
            <w:r w:rsidRPr="004B34CF">
              <w:rPr>
                <w:rFonts w:ascii="Arial" w:hAnsi="Arial"/>
                <w:sz w:val="18"/>
                <w:szCs w:val="18"/>
              </w:rPr>
              <w:t>for this species, relative to other sites in the country.</w:t>
            </w:r>
          </w:p>
        </w:tc>
      </w:tr>
      <w:tr w:rsidR="005B61E6" w:rsidRPr="004B34CF" w14:paraId="1E9D858C" w14:textId="77777777">
        <w:tc>
          <w:tcPr>
            <w:tcW w:w="900" w:type="dxa"/>
            <w:tcMar>
              <w:top w:w="57" w:type="dxa"/>
              <w:bottom w:w="57" w:type="dxa"/>
            </w:tcMar>
            <w:vAlign w:val="center"/>
          </w:tcPr>
          <w:p w14:paraId="1E9D858A" w14:textId="77777777" w:rsidR="005B61E6" w:rsidRPr="004B34CF" w:rsidRDefault="005B61E6">
            <w:pPr>
              <w:tabs>
                <w:tab w:val="left" w:pos="0"/>
              </w:tabs>
              <w:jc w:val="center"/>
              <w:rPr>
                <w:sz w:val="20"/>
                <w:szCs w:val="20"/>
              </w:rPr>
            </w:pPr>
            <w:r w:rsidRPr="004B34CF">
              <w:rPr>
                <w:rFonts w:ascii="Wingdings" w:hAnsi="Wingdings"/>
                <w:b/>
                <w:i/>
              </w:rPr>
              <w:sym w:font="Wingdings" w:char="F0FC"/>
            </w:r>
            <w:r w:rsidRPr="004B34CF">
              <w:rPr>
                <w:rFonts w:ascii="Arial" w:hAnsi="Arial"/>
                <w:b/>
              </w:rPr>
              <w:t xml:space="preserve">  L</w:t>
            </w:r>
          </w:p>
        </w:tc>
        <w:tc>
          <w:tcPr>
            <w:tcW w:w="8820" w:type="dxa"/>
            <w:tcMar>
              <w:top w:w="57" w:type="dxa"/>
              <w:bottom w:w="57" w:type="dxa"/>
            </w:tcMar>
          </w:tcPr>
          <w:p w14:paraId="1E9D858B" w14:textId="77777777" w:rsidR="005B61E6" w:rsidRPr="004B34CF" w:rsidRDefault="005B61E6">
            <w:pPr>
              <w:tabs>
                <w:tab w:val="left" w:pos="0"/>
              </w:tabs>
              <w:rPr>
                <w:rFonts w:ascii="Arial" w:hAnsi="Arial"/>
                <w:sz w:val="18"/>
                <w:szCs w:val="18"/>
              </w:rPr>
            </w:pPr>
            <w:r w:rsidRPr="004B34CF">
              <w:rPr>
                <w:rFonts w:ascii="Arial" w:hAnsi="Arial"/>
                <w:sz w:val="18"/>
                <w:szCs w:val="18"/>
              </w:rPr>
              <w:t xml:space="preserve">The species is known to be present at this site and definitely uses this particular habitat.  The site is considered to be of </w:t>
            </w:r>
            <w:r w:rsidRPr="004B34CF">
              <w:rPr>
                <w:rFonts w:ascii="Arial" w:hAnsi="Arial"/>
                <w:b/>
                <w:sz w:val="18"/>
                <w:szCs w:val="18"/>
              </w:rPr>
              <w:t>lower importance</w:t>
            </w:r>
            <w:r w:rsidRPr="004B34CF">
              <w:rPr>
                <w:rFonts w:ascii="Arial" w:hAnsi="Arial"/>
                <w:sz w:val="18"/>
                <w:szCs w:val="18"/>
              </w:rPr>
              <w:t xml:space="preserve"> for this species, relative to other sites in the country.</w:t>
            </w:r>
          </w:p>
        </w:tc>
      </w:tr>
      <w:tr w:rsidR="005B61E6" w:rsidRPr="004B34CF" w14:paraId="1E9D8592" w14:textId="77777777">
        <w:tc>
          <w:tcPr>
            <w:tcW w:w="900" w:type="dxa"/>
            <w:tcMar>
              <w:top w:w="57" w:type="dxa"/>
              <w:bottom w:w="57" w:type="dxa"/>
            </w:tcMar>
            <w:vAlign w:val="center"/>
          </w:tcPr>
          <w:p w14:paraId="1E9D858D" w14:textId="77777777" w:rsidR="005B61E6" w:rsidRPr="004B34CF" w:rsidRDefault="005B61E6">
            <w:pPr>
              <w:tabs>
                <w:tab w:val="left" w:pos="0"/>
              </w:tabs>
              <w:jc w:val="center"/>
              <w:rPr>
                <w:rFonts w:ascii="Wingdings" w:hAnsi="Wingdings"/>
                <w:b/>
                <w:i/>
              </w:rPr>
            </w:pPr>
            <w:r w:rsidRPr="004B34CF">
              <w:rPr>
                <w:rFonts w:ascii="Arial" w:hAnsi="Arial"/>
                <w:b/>
              </w:rPr>
              <w:t xml:space="preserve">a - </w:t>
            </w:r>
            <w:r>
              <w:rPr>
                <w:rFonts w:ascii="Arial" w:hAnsi="Arial"/>
                <w:b/>
              </w:rPr>
              <w:t>h</w:t>
            </w:r>
            <w:r w:rsidRPr="004B34CF">
              <w:rPr>
                <w:rFonts w:ascii="Arial" w:hAnsi="Arial"/>
                <w:b/>
              </w:rPr>
              <w:t xml:space="preserve"> </w:t>
            </w:r>
          </w:p>
        </w:tc>
        <w:tc>
          <w:tcPr>
            <w:tcW w:w="8820" w:type="dxa"/>
            <w:tcMar>
              <w:top w:w="57" w:type="dxa"/>
              <w:bottom w:w="57" w:type="dxa"/>
            </w:tcMar>
          </w:tcPr>
          <w:p w14:paraId="1E9D858E" w14:textId="77777777" w:rsidR="005B61E6" w:rsidRPr="004B34CF" w:rsidRDefault="005B61E6">
            <w:pPr>
              <w:tabs>
                <w:tab w:val="left" w:pos="0"/>
              </w:tabs>
              <w:rPr>
                <w:rFonts w:ascii="Arial" w:hAnsi="Arial" w:cs="Arial"/>
                <w:b/>
                <w:bCs/>
                <w:sz w:val="20"/>
              </w:rPr>
            </w:pPr>
            <w:r w:rsidRPr="004B34CF">
              <w:rPr>
                <w:rFonts w:ascii="Arial" w:hAnsi="Arial" w:cs="Arial"/>
                <w:b/>
                <w:bCs/>
                <w:sz w:val="20"/>
              </w:rPr>
              <w:t>Additional information on nesting habitat (where available):</w:t>
            </w:r>
          </w:p>
          <w:p w14:paraId="1E9D858F" w14:textId="77777777" w:rsidR="005B61E6" w:rsidRPr="004B34CF" w:rsidRDefault="005B61E6">
            <w:pPr>
              <w:tabs>
                <w:tab w:val="left" w:pos="0"/>
              </w:tabs>
              <w:rPr>
                <w:rFonts w:ascii="Arial" w:hAnsi="Arial" w:cs="Arial"/>
                <w:sz w:val="18"/>
              </w:rPr>
            </w:pPr>
          </w:p>
          <w:p w14:paraId="1E9D8590" w14:textId="77777777" w:rsidR="005B61E6" w:rsidRDefault="005B61E6">
            <w:pPr>
              <w:tabs>
                <w:tab w:val="left" w:pos="0"/>
              </w:tabs>
              <w:rPr>
                <w:rFonts w:ascii="Arial" w:hAnsi="Arial" w:cs="Arial"/>
                <w:sz w:val="18"/>
              </w:rPr>
            </w:pPr>
            <w:r w:rsidRPr="004B34CF">
              <w:rPr>
                <w:rFonts w:ascii="Arial" w:hAnsi="Arial" w:cs="Arial"/>
                <w:sz w:val="18"/>
              </w:rPr>
              <w:t xml:space="preserve">Indicate the estimated number of nests per year for each species by inserting, in the appropriate boxes, one of the letters  ‘ </w:t>
            </w:r>
            <w:r w:rsidRPr="004B34CF">
              <w:rPr>
                <w:rFonts w:ascii="Arial" w:hAnsi="Arial" w:cs="Arial"/>
                <w:b/>
                <w:bCs/>
                <w:sz w:val="18"/>
              </w:rPr>
              <w:t xml:space="preserve">a </w:t>
            </w:r>
            <w:r w:rsidRPr="004B34CF">
              <w:rPr>
                <w:rFonts w:ascii="Arial" w:hAnsi="Arial" w:cs="Arial"/>
                <w:sz w:val="18"/>
              </w:rPr>
              <w:t xml:space="preserve">’ through ‘ </w:t>
            </w:r>
            <w:r w:rsidRPr="004B34CF">
              <w:rPr>
                <w:rFonts w:ascii="Arial" w:hAnsi="Arial" w:cs="Arial"/>
                <w:b/>
                <w:bCs/>
                <w:sz w:val="18"/>
              </w:rPr>
              <w:t xml:space="preserve">f </w:t>
            </w:r>
            <w:r w:rsidRPr="004B34CF">
              <w:rPr>
                <w:rFonts w:ascii="Arial" w:hAnsi="Arial" w:cs="Arial"/>
                <w:sz w:val="18"/>
              </w:rPr>
              <w:t xml:space="preserve">’, corresponding to the following scale:  </w:t>
            </w:r>
            <w:r w:rsidRPr="004B34CF">
              <w:rPr>
                <w:rFonts w:ascii="Arial" w:hAnsi="Arial" w:cs="Arial"/>
                <w:b/>
                <w:bCs/>
                <w:sz w:val="18"/>
              </w:rPr>
              <w:t>a</w:t>
            </w:r>
            <w:r w:rsidRPr="004B34CF">
              <w:rPr>
                <w:rFonts w:ascii="Arial" w:hAnsi="Arial" w:cs="Arial"/>
                <w:sz w:val="18"/>
              </w:rPr>
              <w:t xml:space="preserve">:  1 - 10 nests ;   </w:t>
            </w:r>
            <w:r w:rsidRPr="004B34CF">
              <w:rPr>
                <w:rFonts w:ascii="Arial" w:hAnsi="Arial" w:cs="Arial"/>
                <w:b/>
                <w:bCs/>
                <w:sz w:val="18"/>
              </w:rPr>
              <w:t>b</w:t>
            </w:r>
            <w:r w:rsidRPr="004B34CF">
              <w:rPr>
                <w:rFonts w:ascii="Arial" w:hAnsi="Arial" w:cs="Arial"/>
                <w:sz w:val="18"/>
              </w:rPr>
              <w:t xml:space="preserve">:  11 - 100 nests ;  </w:t>
            </w:r>
          </w:p>
          <w:p w14:paraId="1E9D8591" w14:textId="77777777" w:rsidR="005B61E6" w:rsidRPr="004B34CF" w:rsidRDefault="005B61E6">
            <w:pPr>
              <w:tabs>
                <w:tab w:val="left" w:pos="0"/>
              </w:tabs>
              <w:rPr>
                <w:rFonts w:ascii="Arial" w:hAnsi="Arial"/>
                <w:sz w:val="18"/>
                <w:szCs w:val="18"/>
              </w:rPr>
            </w:pPr>
            <w:r w:rsidRPr="004B34CF">
              <w:rPr>
                <w:rFonts w:ascii="Arial" w:hAnsi="Arial" w:cs="Arial"/>
                <w:b/>
                <w:bCs/>
                <w:sz w:val="18"/>
              </w:rPr>
              <w:t>c</w:t>
            </w:r>
            <w:r w:rsidRPr="004B34CF">
              <w:rPr>
                <w:rFonts w:ascii="Arial" w:hAnsi="Arial" w:cs="Arial"/>
                <w:sz w:val="18"/>
              </w:rPr>
              <w:t xml:space="preserve">:  101 - </w:t>
            </w:r>
            <w:r>
              <w:rPr>
                <w:rFonts w:ascii="Arial" w:hAnsi="Arial" w:cs="Arial"/>
                <w:sz w:val="18"/>
              </w:rPr>
              <w:t>5</w:t>
            </w:r>
            <w:r w:rsidRPr="004B34CF">
              <w:rPr>
                <w:rFonts w:ascii="Arial" w:hAnsi="Arial" w:cs="Arial"/>
                <w:sz w:val="18"/>
              </w:rPr>
              <w:t xml:space="preserve">00 nests  ;   </w:t>
            </w:r>
            <w:r w:rsidRPr="004B34CF">
              <w:rPr>
                <w:rFonts w:ascii="Arial" w:hAnsi="Arial" w:cs="Arial"/>
                <w:b/>
                <w:bCs/>
                <w:sz w:val="18"/>
              </w:rPr>
              <w:t>d</w:t>
            </w:r>
            <w:r>
              <w:rPr>
                <w:rFonts w:ascii="Arial" w:hAnsi="Arial" w:cs="Arial"/>
                <w:sz w:val="18"/>
              </w:rPr>
              <w:t>: 5</w:t>
            </w:r>
            <w:r w:rsidRPr="004B34CF">
              <w:rPr>
                <w:rFonts w:ascii="Arial" w:hAnsi="Arial" w:cs="Arial"/>
                <w:sz w:val="18"/>
              </w:rPr>
              <w:t xml:space="preserve">01 - 1,000 nests ;  </w:t>
            </w:r>
            <w:r w:rsidRPr="004B34CF">
              <w:rPr>
                <w:rFonts w:ascii="Arial" w:hAnsi="Arial" w:cs="Arial"/>
                <w:b/>
                <w:bCs/>
                <w:sz w:val="18"/>
              </w:rPr>
              <w:t>e</w:t>
            </w:r>
            <w:r w:rsidRPr="004B34CF">
              <w:rPr>
                <w:rFonts w:ascii="Arial" w:hAnsi="Arial" w:cs="Arial"/>
                <w:sz w:val="18"/>
              </w:rPr>
              <w:t xml:space="preserve">: 1,001 - </w:t>
            </w:r>
            <w:r>
              <w:rPr>
                <w:rFonts w:ascii="Arial" w:hAnsi="Arial" w:cs="Arial"/>
                <w:sz w:val="18"/>
              </w:rPr>
              <w:t>5</w:t>
            </w:r>
            <w:r w:rsidRPr="004B34CF">
              <w:rPr>
                <w:rFonts w:ascii="Arial" w:hAnsi="Arial" w:cs="Arial"/>
                <w:sz w:val="18"/>
              </w:rPr>
              <w:t xml:space="preserve">,000 nests ; </w:t>
            </w:r>
            <w:r>
              <w:rPr>
                <w:rFonts w:ascii="Arial" w:hAnsi="Arial" w:cs="Arial"/>
                <w:sz w:val="18"/>
              </w:rPr>
              <w:t xml:space="preserve"> </w:t>
            </w:r>
            <w:r w:rsidRPr="006267B8">
              <w:rPr>
                <w:rFonts w:ascii="Arial" w:hAnsi="Arial" w:cs="Arial"/>
                <w:b/>
                <w:sz w:val="18"/>
              </w:rPr>
              <w:t>f</w:t>
            </w:r>
            <w:r>
              <w:rPr>
                <w:rFonts w:ascii="Arial" w:hAnsi="Arial" w:cs="Arial"/>
                <w:sz w:val="18"/>
              </w:rPr>
              <w:t>:  5,0</w:t>
            </w:r>
            <w:r w:rsidRPr="004B34CF">
              <w:rPr>
                <w:rFonts w:ascii="Arial" w:hAnsi="Arial" w:cs="Arial"/>
                <w:sz w:val="18"/>
              </w:rPr>
              <w:t>01 - 1</w:t>
            </w:r>
            <w:r>
              <w:rPr>
                <w:rFonts w:ascii="Arial" w:hAnsi="Arial" w:cs="Arial"/>
                <w:sz w:val="18"/>
              </w:rPr>
              <w:t>0</w:t>
            </w:r>
            <w:r w:rsidRPr="004B34CF">
              <w:rPr>
                <w:rFonts w:ascii="Arial" w:hAnsi="Arial" w:cs="Arial"/>
                <w:sz w:val="18"/>
              </w:rPr>
              <w:t xml:space="preserve">,000 nests  ;   </w:t>
            </w:r>
            <w:r>
              <w:rPr>
                <w:rFonts w:ascii="Arial" w:hAnsi="Arial" w:cs="Arial"/>
                <w:b/>
                <w:bCs/>
                <w:sz w:val="18"/>
              </w:rPr>
              <w:t>g</w:t>
            </w:r>
            <w:r w:rsidRPr="004B34CF">
              <w:rPr>
                <w:rFonts w:ascii="Arial" w:hAnsi="Arial" w:cs="Arial"/>
                <w:sz w:val="18"/>
              </w:rPr>
              <w:t>: 1</w:t>
            </w:r>
            <w:r>
              <w:rPr>
                <w:rFonts w:ascii="Arial" w:hAnsi="Arial" w:cs="Arial"/>
                <w:sz w:val="18"/>
              </w:rPr>
              <w:t>0</w:t>
            </w:r>
            <w:r w:rsidRPr="004B34CF">
              <w:rPr>
                <w:rFonts w:ascii="Arial" w:hAnsi="Arial" w:cs="Arial"/>
                <w:sz w:val="18"/>
              </w:rPr>
              <w:t>,001 - 10</w:t>
            </w:r>
            <w:r>
              <w:rPr>
                <w:rFonts w:ascii="Arial" w:hAnsi="Arial" w:cs="Arial"/>
                <w:sz w:val="18"/>
              </w:rPr>
              <w:t>0</w:t>
            </w:r>
            <w:r w:rsidRPr="004B34CF">
              <w:rPr>
                <w:rFonts w:ascii="Arial" w:hAnsi="Arial" w:cs="Arial"/>
                <w:sz w:val="18"/>
              </w:rPr>
              <w:t xml:space="preserve">,000 nests;  </w:t>
            </w:r>
            <w:r>
              <w:rPr>
                <w:rFonts w:ascii="Arial" w:hAnsi="Arial" w:cs="Arial"/>
                <w:b/>
                <w:bCs/>
                <w:sz w:val="18"/>
              </w:rPr>
              <w:t>h</w:t>
            </w:r>
            <w:r w:rsidRPr="004B34CF">
              <w:rPr>
                <w:rFonts w:ascii="Arial" w:hAnsi="Arial" w:cs="Arial"/>
                <w:sz w:val="18"/>
              </w:rPr>
              <w:t>:   more than 100,000 nests</w:t>
            </w:r>
          </w:p>
        </w:tc>
      </w:tr>
    </w:tbl>
    <w:p w14:paraId="1E9D8593" w14:textId="77777777" w:rsidR="005B61E6" w:rsidRPr="004B34CF" w:rsidRDefault="005B61E6">
      <w:pPr>
        <w:tabs>
          <w:tab w:val="left" w:pos="0"/>
        </w:tabs>
        <w:rPr>
          <w:rFonts w:ascii="Arial" w:hAnsi="Arial" w:cs="Arial"/>
          <w:sz w:val="18"/>
        </w:rPr>
      </w:pPr>
    </w:p>
    <w:p w14:paraId="1E9D8594" w14:textId="77777777" w:rsidR="005B61E6" w:rsidRPr="004B34CF" w:rsidRDefault="005B61E6">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right="-1414"/>
        <w:jc w:val="both"/>
        <w:rPr>
          <w:rFonts w:ascii="Arial" w:hAnsi="Arial" w:cs="Arial"/>
          <w:b/>
          <w:szCs w:val="20"/>
          <w:lang w:val="en-GB"/>
        </w:rPr>
      </w:pPr>
      <w:r w:rsidRPr="004B34CF">
        <w:rPr>
          <w:rFonts w:ascii="Arial" w:hAnsi="Arial" w:cs="Arial"/>
          <w:b/>
          <w:sz w:val="22"/>
          <w:szCs w:val="22"/>
          <w:lang w:val="en-GB"/>
        </w:rPr>
        <w:t xml:space="preserve">Describe the nature and intensity of threats to marine turtles at this site: </w:t>
      </w:r>
    </w:p>
    <w:p w14:paraId="1E9D8595" w14:textId="77777777" w:rsidR="005B61E6" w:rsidRPr="004B34CF" w:rsidRDefault="005B61E6">
      <w:pPr>
        <w:pStyle w:val="Legal2"/>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rFonts w:ascii="Arial" w:hAnsi="Arial" w:cs="Arial"/>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400"/>
        <w:gridCol w:w="900"/>
        <w:gridCol w:w="720"/>
        <w:gridCol w:w="720"/>
        <w:gridCol w:w="900"/>
        <w:gridCol w:w="1080"/>
      </w:tblGrid>
      <w:tr w:rsidR="005B61E6" w:rsidRPr="004B34CF" w14:paraId="1E9D8598" w14:textId="77777777">
        <w:trPr>
          <w:cantSplit/>
        </w:trPr>
        <w:tc>
          <w:tcPr>
            <w:tcW w:w="5400" w:type="dxa"/>
          </w:tcPr>
          <w:p w14:paraId="1E9D8596"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 w:val="18"/>
              </w:rPr>
            </w:pPr>
          </w:p>
        </w:tc>
        <w:tc>
          <w:tcPr>
            <w:tcW w:w="4320" w:type="dxa"/>
            <w:gridSpan w:val="5"/>
            <w:tcMar>
              <w:left w:w="28" w:type="dxa"/>
              <w:right w:w="28" w:type="dxa"/>
            </w:tcMar>
          </w:tcPr>
          <w:p w14:paraId="1E9D8597" w14:textId="77777777" w:rsidR="005B61E6" w:rsidRPr="005B61E6" w:rsidRDefault="005B61E6" w:rsidP="005B61E6">
            <w:pPr>
              <w:pStyle w:val="Heading2"/>
              <w:ind w:left="152"/>
              <w:rPr>
                <w:rFonts w:ascii="Arial" w:hAnsi="Arial" w:cs="Arial"/>
              </w:rPr>
            </w:pPr>
            <w:r w:rsidRPr="005B61E6">
              <w:rPr>
                <w:rFonts w:ascii="Arial" w:hAnsi="Arial" w:cs="Arial"/>
                <w:sz w:val="20"/>
                <w:szCs w:val="20"/>
              </w:rPr>
              <w:t xml:space="preserve">INTENSITY OF THREAT  </w:t>
            </w:r>
            <w:r w:rsidRPr="005B61E6">
              <w:rPr>
                <w:rFonts w:ascii="Arial" w:hAnsi="Arial" w:cs="Arial"/>
              </w:rPr>
              <w:t xml:space="preserve"> </w:t>
            </w:r>
            <w:r w:rsidRPr="005B61E6">
              <w:rPr>
                <w:rFonts w:ascii="Arial" w:hAnsi="Arial" w:cs="Arial"/>
                <w:b w:val="0"/>
                <w:i/>
                <w:sz w:val="18"/>
              </w:rPr>
              <w:t xml:space="preserve">Mark with an ‘ </w:t>
            </w:r>
            <w:r w:rsidRPr="005B61E6">
              <w:rPr>
                <w:rFonts w:ascii="Arial" w:hAnsi="Arial" w:cs="Arial"/>
                <w:bCs w:val="0"/>
                <w:iCs/>
                <w:sz w:val="18"/>
              </w:rPr>
              <w:t>X</w:t>
            </w:r>
            <w:r w:rsidRPr="005B61E6">
              <w:rPr>
                <w:rFonts w:ascii="Arial" w:hAnsi="Arial" w:cs="Arial"/>
                <w:b w:val="0"/>
                <w:i/>
                <w:sz w:val="18"/>
              </w:rPr>
              <w:t>‘</w:t>
            </w:r>
          </w:p>
        </w:tc>
      </w:tr>
      <w:tr w:rsidR="005B61E6" w:rsidRPr="004B34CF" w14:paraId="1E9D85AD" w14:textId="77777777">
        <w:tc>
          <w:tcPr>
            <w:tcW w:w="5400" w:type="dxa"/>
          </w:tcPr>
          <w:p w14:paraId="1E9D8599"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 w:val="18"/>
              </w:rPr>
            </w:pPr>
          </w:p>
          <w:p w14:paraId="1E9D859A" w14:textId="77777777" w:rsidR="005B61E6" w:rsidRPr="005B61E6" w:rsidRDefault="005B61E6">
            <w:pPr>
              <w:pStyle w:val="Heading4"/>
              <w:rPr>
                <w:rFonts w:ascii="Arial" w:hAnsi="Arial" w:cs="Arial"/>
              </w:rPr>
            </w:pPr>
            <w:r w:rsidRPr="005B61E6">
              <w:rPr>
                <w:rFonts w:ascii="Arial" w:hAnsi="Arial" w:cs="Arial"/>
              </w:rPr>
              <w:t xml:space="preserve">NATURE OF THREAT  </w:t>
            </w:r>
          </w:p>
          <w:p w14:paraId="1E9D859B"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Cs w:val="22"/>
              </w:rPr>
            </w:pPr>
          </w:p>
          <w:p w14:paraId="1E9D859C"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i/>
                <w:sz w:val="18"/>
              </w:rPr>
            </w:pPr>
          </w:p>
        </w:tc>
        <w:tc>
          <w:tcPr>
            <w:tcW w:w="900" w:type="dxa"/>
            <w:tcMar>
              <w:left w:w="28" w:type="dxa"/>
              <w:right w:w="28" w:type="dxa"/>
            </w:tcMar>
          </w:tcPr>
          <w:p w14:paraId="1E9D859D"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rPr>
                <w:rFonts w:ascii="Arial" w:hAnsi="Arial" w:cs="Arial"/>
                <w:sz w:val="18"/>
                <w:szCs w:val="18"/>
              </w:rPr>
            </w:pPr>
          </w:p>
          <w:p w14:paraId="1E9D859E"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rPr>
                <w:rFonts w:ascii="Arial" w:hAnsi="Arial" w:cs="Arial"/>
                <w:b/>
                <w:sz w:val="18"/>
                <w:szCs w:val="18"/>
              </w:rPr>
            </w:pPr>
            <w:r w:rsidRPr="005B61E6">
              <w:rPr>
                <w:rFonts w:ascii="Arial" w:hAnsi="Arial" w:cs="Arial"/>
                <w:b/>
                <w:sz w:val="18"/>
                <w:szCs w:val="18"/>
              </w:rPr>
              <w:t>Unknown</w:t>
            </w:r>
          </w:p>
        </w:tc>
        <w:tc>
          <w:tcPr>
            <w:tcW w:w="720" w:type="dxa"/>
            <w:tcMar>
              <w:left w:w="57" w:type="dxa"/>
              <w:right w:w="57" w:type="dxa"/>
            </w:tcMar>
          </w:tcPr>
          <w:p w14:paraId="1E9D859F"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p w14:paraId="1E9D85A0" w14:textId="77777777" w:rsidR="005B61E6" w:rsidRPr="005B61E6" w:rsidRDefault="005B61E6">
            <w:pPr>
              <w:pStyle w:val="Heading1"/>
              <w:rPr>
                <w:rFonts w:ascii="Arial" w:hAnsi="Arial" w:cs="Arial"/>
                <w:sz w:val="18"/>
                <w:szCs w:val="18"/>
              </w:rPr>
            </w:pPr>
            <w:r w:rsidRPr="005B61E6">
              <w:rPr>
                <w:rFonts w:ascii="Arial" w:hAnsi="Arial" w:cs="Arial"/>
                <w:sz w:val="18"/>
                <w:szCs w:val="18"/>
              </w:rPr>
              <w:t xml:space="preserve"> None</w:t>
            </w:r>
          </w:p>
        </w:tc>
        <w:tc>
          <w:tcPr>
            <w:tcW w:w="720" w:type="dxa"/>
          </w:tcPr>
          <w:p w14:paraId="1E9D85A1"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p w14:paraId="1E9D85A2"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 w:val="18"/>
                <w:szCs w:val="18"/>
              </w:rPr>
            </w:pPr>
            <w:r w:rsidRPr="005B61E6">
              <w:rPr>
                <w:rFonts w:ascii="Arial" w:hAnsi="Arial" w:cs="Arial"/>
                <w:b/>
                <w:sz w:val="18"/>
                <w:szCs w:val="18"/>
              </w:rPr>
              <w:t xml:space="preserve"> Low</w:t>
            </w:r>
          </w:p>
          <w:p w14:paraId="1E9D85A3"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r w:rsidRPr="005B61E6">
              <w:rPr>
                <w:rFonts w:ascii="Arial" w:hAnsi="Arial" w:cs="Arial"/>
                <w:sz w:val="18"/>
                <w:szCs w:val="18"/>
              </w:rPr>
              <w:t xml:space="preserve"> </w:t>
            </w:r>
          </w:p>
          <w:p w14:paraId="1E9D85A4"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r w:rsidRPr="005B61E6">
              <w:rPr>
                <w:rFonts w:ascii="Arial" w:hAnsi="Arial" w:cs="Arial"/>
                <w:sz w:val="18"/>
                <w:szCs w:val="18"/>
              </w:rPr>
              <w:t xml:space="preserve">(rare </w:t>
            </w:r>
          </w:p>
          <w:p w14:paraId="1E9D85A5"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r w:rsidRPr="005B61E6">
              <w:rPr>
                <w:rFonts w:ascii="Arial" w:hAnsi="Arial" w:cs="Arial"/>
                <w:sz w:val="18"/>
                <w:szCs w:val="18"/>
              </w:rPr>
              <w:t>event)</w:t>
            </w:r>
          </w:p>
          <w:p w14:paraId="1E9D85A6"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tc>
        <w:tc>
          <w:tcPr>
            <w:tcW w:w="900" w:type="dxa"/>
            <w:tcMar>
              <w:left w:w="57" w:type="dxa"/>
              <w:right w:w="57" w:type="dxa"/>
            </w:tcMar>
          </w:tcPr>
          <w:p w14:paraId="1E9D85A7"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p w14:paraId="1E9D85A8"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 w:val="18"/>
                <w:szCs w:val="18"/>
              </w:rPr>
            </w:pPr>
            <w:r w:rsidRPr="005B61E6">
              <w:rPr>
                <w:rFonts w:ascii="Arial" w:hAnsi="Arial" w:cs="Arial"/>
                <w:b/>
                <w:sz w:val="18"/>
                <w:szCs w:val="18"/>
              </w:rPr>
              <w:t>Medium</w:t>
            </w:r>
          </w:p>
        </w:tc>
        <w:tc>
          <w:tcPr>
            <w:tcW w:w="1080" w:type="dxa"/>
            <w:tcMar>
              <w:left w:w="28" w:type="dxa"/>
              <w:right w:w="28" w:type="dxa"/>
            </w:tcMar>
          </w:tcPr>
          <w:p w14:paraId="1E9D85A9"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p w14:paraId="1E9D85AA"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b/>
                <w:sz w:val="18"/>
                <w:szCs w:val="18"/>
              </w:rPr>
            </w:pPr>
            <w:r w:rsidRPr="005B61E6">
              <w:rPr>
                <w:rFonts w:ascii="Arial" w:hAnsi="Arial" w:cs="Arial"/>
                <w:b/>
                <w:sz w:val="18"/>
                <w:szCs w:val="18"/>
              </w:rPr>
              <w:t xml:space="preserve"> High</w:t>
            </w:r>
          </w:p>
          <w:p w14:paraId="1E9D85AB" w14:textId="77777777" w:rsidR="005B61E6" w:rsidRPr="005B61E6"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szCs w:val="18"/>
              </w:rPr>
            </w:pPr>
          </w:p>
          <w:p w14:paraId="1E9D85AC" w14:textId="77777777" w:rsidR="005B61E6" w:rsidRPr="005B61E6" w:rsidRDefault="005B61E6">
            <w:pPr>
              <w:tabs>
                <w:tab w:val="left" w:pos="-1080"/>
                <w:tab w:val="left" w:pos="-720"/>
                <w:tab w:val="left" w:pos="0"/>
                <w:tab w:val="left" w:pos="373"/>
                <w:tab w:val="left" w:pos="792"/>
                <w:tab w:val="left" w:pos="1440"/>
                <w:tab w:val="left" w:pos="2160"/>
                <w:tab w:val="left" w:pos="2880"/>
                <w:tab w:val="left" w:pos="3600"/>
                <w:tab w:val="left" w:pos="4320"/>
                <w:tab w:val="left" w:pos="5040"/>
                <w:tab w:val="left" w:pos="5760"/>
                <w:tab w:val="left" w:pos="6480"/>
                <w:tab w:val="left" w:pos="7200"/>
                <w:tab w:val="left" w:pos="8222"/>
                <w:tab w:val="left" w:pos="8640"/>
              </w:tabs>
              <w:ind w:right="-232"/>
              <w:jc w:val="both"/>
              <w:rPr>
                <w:rFonts w:ascii="Arial" w:hAnsi="Arial" w:cs="Arial"/>
                <w:sz w:val="18"/>
                <w:szCs w:val="18"/>
              </w:rPr>
            </w:pPr>
            <w:r w:rsidRPr="005B61E6">
              <w:rPr>
                <w:rFonts w:ascii="Arial" w:hAnsi="Arial" w:cs="Arial"/>
                <w:sz w:val="18"/>
                <w:szCs w:val="18"/>
              </w:rPr>
              <w:t>(common occurrence)</w:t>
            </w:r>
          </w:p>
        </w:tc>
      </w:tr>
      <w:tr w:rsidR="005B61E6" w:rsidRPr="004B34CF" w14:paraId="1E9D85B4" w14:textId="77777777">
        <w:tc>
          <w:tcPr>
            <w:tcW w:w="5400" w:type="dxa"/>
            <w:tcBorders>
              <w:bottom w:val="single" w:sz="4" w:space="0" w:color="auto"/>
            </w:tcBorders>
          </w:tcPr>
          <w:p w14:paraId="1E9D85A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Exploi</w:t>
            </w:r>
            <w:r>
              <w:rPr>
                <w:rFonts w:ascii="Arial" w:hAnsi="Arial" w:cs="Arial"/>
                <w:sz w:val="18"/>
              </w:rPr>
              <w:t xml:space="preserve">tation of nesting females (i.e. </w:t>
            </w:r>
            <w:r w:rsidRPr="004B34CF">
              <w:rPr>
                <w:rFonts w:ascii="Arial" w:hAnsi="Arial" w:cs="Arial"/>
                <w:sz w:val="18"/>
              </w:rPr>
              <w:t xml:space="preserve">direct harvest </w:t>
            </w:r>
            <w:r>
              <w:rPr>
                <w:rFonts w:ascii="Arial" w:hAnsi="Arial" w:cs="Arial"/>
                <w:sz w:val="18"/>
              </w:rPr>
              <w:t>on land</w:t>
            </w:r>
            <w:r w:rsidRPr="004B34CF">
              <w:rPr>
                <w:rFonts w:ascii="Arial" w:hAnsi="Arial" w:cs="Arial"/>
                <w:sz w:val="18"/>
              </w:rPr>
              <w:t>)</w:t>
            </w:r>
          </w:p>
        </w:tc>
        <w:tc>
          <w:tcPr>
            <w:tcW w:w="900" w:type="dxa"/>
            <w:tcBorders>
              <w:bottom w:val="single" w:sz="4" w:space="0" w:color="auto"/>
            </w:tcBorders>
            <w:tcMar>
              <w:left w:w="57" w:type="dxa"/>
              <w:right w:w="57" w:type="dxa"/>
            </w:tcMar>
          </w:tcPr>
          <w:p w14:paraId="1E9D85A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B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B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5B2"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5B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BB" w14:textId="77777777">
        <w:tc>
          <w:tcPr>
            <w:tcW w:w="5400" w:type="dxa"/>
          </w:tcPr>
          <w:p w14:paraId="1E9D85B5"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Pr>
                <w:rFonts w:ascii="Arial" w:hAnsi="Arial" w:cs="Arial"/>
                <w:sz w:val="18"/>
              </w:rPr>
              <w:t>D</w:t>
            </w:r>
            <w:r w:rsidRPr="004B34CF">
              <w:rPr>
                <w:rFonts w:ascii="Arial" w:hAnsi="Arial" w:cs="Arial"/>
                <w:sz w:val="18"/>
              </w:rPr>
              <w:t xml:space="preserve">irect harvest </w:t>
            </w:r>
            <w:r>
              <w:rPr>
                <w:rFonts w:ascii="Arial" w:hAnsi="Arial" w:cs="Arial"/>
                <w:sz w:val="18"/>
              </w:rPr>
              <w:t>of animals in coastal waters at or near the site</w:t>
            </w:r>
          </w:p>
        </w:tc>
        <w:tc>
          <w:tcPr>
            <w:tcW w:w="900" w:type="dxa"/>
            <w:tcMar>
              <w:left w:w="57" w:type="dxa"/>
              <w:right w:w="57" w:type="dxa"/>
            </w:tcMar>
          </w:tcPr>
          <w:p w14:paraId="1E9D85B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B7"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B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5B9"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5BA"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C2" w14:textId="77777777">
        <w:tc>
          <w:tcPr>
            <w:tcW w:w="5400" w:type="dxa"/>
            <w:tcBorders>
              <w:bottom w:val="single" w:sz="4" w:space="0" w:color="auto"/>
            </w:tcBorders>
          </w:tcPr>
          <w:p w14:paraId="1E9D85B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Egg collection  (i.e. direct harvest by humans)</w:t>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t xml:space="preserve"> </w:t>
            </w:r>
          </w:p>
        </w:tc>
        <w:tc>
          <w:tcPr>
            <w:tcW w:w="900" w:type="dxa"/>
            <w:tcBorders>
              <w:bottom w:val="single" w:sz="4" w:space="0" w:color="auto"/>
            </w:tcBorders>
            <w:tcMar>
              <w:left w:w="57" w:type="dxa"/>
              <w:right w:w="57" w:type="dxa"/>
            </w:tcMar>
          </w:tcPr>
          <w:p w14:paraId="1E9D85BD"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B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B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5C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5C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C9" w14:textId="77777777">
        <w:tc>
          <w:tcPr>
            <w:tcW w:w="5400" w:type="dxa"/>
          </w:tcPr>
          <w:p w14:paraId="1E9D85C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 xml:space="preserve">Incidental capture in coastal fisheries </w:t>
            </w:r>
          </w:p>
        </w:tc>
        <w:tc>
          <w:tcPr>
            <w:tcW w:w="900" w:type="dxa"/>
            <w:tcMar>
              <w:left w:w="57" w:type="dxa"/>
              <w:right w:w="57" w:type="dxa"/>
            </w:tcMar>
          </w:tcPr>
          <w:p w14:paraId="1E9D85C4"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C5"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C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5C7"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5C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D0" w14:textId="77777777">
        <w:tc>
          <w:tcPr>
            <w:tcW w:w="5400" w:type="dxa"/>
            <w:tcBorders>
              <w:bottom w:val="single" w:sz="4" w:space="0" w:color="auto"/>
            </w:tcBorders>
          </w:tcPr>
          <w:p w14:paraId="1E9D85CA"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Boat strikes</w:t>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r>
          </w:p>
        </w:tc>
        <w:tc>
          <w:tcPr>
            <w:tcW w:w="900" w:type="dxa"/>
            <w:tcBorders>
              <w:bottom w:val="single" w:sz="4" w:space="0" w:color="auto"/>
            </w:tcBorders>
            <w:tcMar>
              <w:left w:w="57" w:type="dxa"/>
              <w:right w:w="57" w:type="dxa"/>
            </w:tcMar>
          </w:tcPr>
          <w:p w14:paraId="1E9D85CB"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C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CD"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5C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5C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D7" w14:textId="77777777">
        <w:tc>
          <w:tcPr>
            <w:tcW w:w="5400" w:type="dxa"/>
          </w:tcPr>
          <w:p w14:paraId="1E9D85D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r w:rsidRPr="004B34CF">
              <w:rPr>
                <w:rFonts w:ascii="Arial" w:hAnsi="Arial" w:cs="Arial"/>
                <w:sz w:val="18"/>
                <w:lang w:val="en-US"/>
              </w:rPr>
              <w:t>Marine debris (e.g. plastics at sea, flotsam)</w:t>
            </w:r>
            <w:r w:rsidRPr="004B34CF">
              <w:rPr>
                <w:rFonts w:ascii="Arial" w:hAnsi="Arial" w:cs="Arial"/>
                <w:sz w:val="18"/>
                <w:lang w:val="en-US"/>
              </w:rPr>
              <w:tab/>
            </w:r>
            <w:r w:rsidRPr="004B34CF">
              <w:rPr>
                <w:rFonts w:ascii="Arial" w:hAnsi="Arial" w:cs="Arial"/>
                <w:sz w:val="18"/>
                <w:lang w:val="en-US"/>
              </w:rPr>
              <w:tab/>
            </w:r>
            <w:r w:rsidRPr="004B34CF">
              <w:rPr>
                <w:rFonts w:ascii="Arial" w:hAnsi="Arial" w:cs="Arial"/>
                <w:sz w:val="18"/>
                <w:lang w:val="en-US"/>
              </w:rPr>
              <w:tab/>
            </w:r>
            <w:r w:rsidRPr="004B34CF">
              <w:rPr>
                <w:rFonts w:ascii="Arial" w:hAnsi="Arial" w:cs="Arial"/>
                <w:sz w:val="18"/>
                <w:lang w:val="en-US"/>
              </w:rPr>
              <w:tab/>
            </w:r>
            <w:r w:rsidRPr="004B34CF">
              <w:rPr>
                <w:rFonts w:ascii="Arial" w:hAnsi="Arial" w:cs="Arial"/>
                <w:sz w:val="18"/>
                <w:lang w:val="en-US"/>
              </w:rPr>
              <w:tab/>
            </w:r>
          </w:p>
        </w:tc>
        <w:tc>
          <w:tcPr>
            <w:tcW w:w="900" w:type="dxa"/>
            <w:tcMar>
              <w:left w:w="57" w:type="dxa"/>
              <w:right w:w="57" w:type="dxa"/>
            </w:tcMar>
          </w:tcPr>
          <w:p w14:paraId="1E9D85D2"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p>
        </w:tc>
        <w:tc>
          <w:tcPr>
            <w:tcW w:w="720" w:type="dxa"/>
          </w:tcPr>
          <w:p w14:paraId="1E9D85D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p>
        </w:tc>
        <w:tc>
          <w:tcPr>
            <w:tcW w:w="720" w:type="dxa"/>
          </w:tcPr>
          <w:p w14:paraId="1E9D85D4"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p>
        </w:tc>
        <w:tc>
          <w:tcPr>
            <w:tcW w:w="900" w:type="dxa"/>
            <w:tcMar>
              <w:left w:w="57" w:type="dxa"/>
              <w:right w:w="57" w:type="dxa"/>
            </w:tcMar>
          </w:tcPr>
          <w:p w14:paraId="1E9D85D5"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p>
        </w:tc>
        <w:tc>
          <w:tcPr>
            <w:tcW w:w="1080" w:type="dxa"/>
          </w:tcPr>
          <w:p w14:paraId="1E9D85D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lang w:val="en-US"/>
              </w:rPr>
            </w:pPr>
          </w:p>
        </w:tc>
      </w:tr>
      <w:tr w:rsidR="005B61E6" w:rsidRPr="004B34CF" w14:paraId="1E9D85DE" w14:textId="77777777">
        <w:tc>
          <w:tcPr>
            <w:tcW w:w="5400" w:type="dxa"/>
            <w:tcBorders>
              <w:bottom w:val="single" w:sz="4" w:space="0" w:color="auto"/>
            </w:tcBorders>
          </w:tcPr>
          <w:p w14:paraId="1E9D85D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Industrial effluent</w:t>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r>
          </w:p>
        </w:tc>
        <w:tc>
          <w:tcPr>
            <w:tcW w:w="900" w:type="dxa"/>
            <w:tcBorders>
              <w:bottom w:val="single" w:sz="4" w:space="0" w:color="auto"/>
            </w:tcBorders>
            <w:tcMar>
              <w:left w:w="57" w:type="dxa"/>
              <w:right w:w="57" w:type="dxa"/>
            </w:tcMar>
          </w:tcPr>
          <w:p w14:paraId="1E9D85D9"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DA"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DB"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5D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5DD"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E5" w14:textId="77777777">
        <w:tc>
          <w:tcPr>
            <w:tcW w:w="5400" w:type="dxa"/>
          </w:tcPr>
          <w:p w14:paraId="1E9D85D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Inshore oil pollution</w:t>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t xml:space="preserve">  </w:t>
            </w:r>
          </w:p>
        </w:tc>
        <w:tc>
          <w:tcPr>
            <w:tcW w:w="900" w:type="dxa"/>
            <w:tcMar>
              <w:left w:w="57" w:type="dxa"/>
              <w:right w:w="57" w:type="dxa"/>
            </w:tcMar>
          </w:tcPr>
          <w:p w14:paraId="1E9D85E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E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E2"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5E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5E4"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ED" w14:textId="77777777">
        <w:tc>
          <w:tcPr>
            <w:tcW w:w="5400" w:type="dxa"/>
            <w:tcBorders>
              <w:bottom w:val="single" w:sz="4" w:space="0" w:color="auto"/>
            </w:tcBorders>
          </w:tcPr>
          <w:p w14:paraId="1E9D85E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 xml:space="preserve">Agricultural/urban/tourism development  </w:t>
            </w:r>
          </w:p>
          <w:p w14:paraId="1E9D85E7"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(e.g. construction that disrupts nesting activities)</w:t>
            </w:r>
            <w:r w:rsidRPr="004B34CF">
              <w:rPr>
                <w:rFonts w:ascii="Arial" w:hAnsi="Arial" w:cs="Arial"/>
                <w:sz w:val="18"/>
              </w:rPr>
              <w:tab/>
            </w:r>
          </w:p>
        </w:tc>
        <w:tc>
          <w:tcPr>
            <w:tcW w:w="900" w:type="dxa"/>
            <w:tcBorders>
              <w:bottom w:val="single" w:sz="4" w:space="0" w:color="auto"/>
            </w:tcBorders>
            <w:tcMar>
              <w:left w:w="57" w:type="dxa"/>
              <w:right w:w="57" w:type="dxa"/>
            </w:tcMar>
          </w:tcPr>
          <w:p w14:paraId="1E9D85E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E9"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5EA"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5EB"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5E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F4" w14:textId="77777777">
        <w:tc>
          <w:tcPr>
            <w:tcW w:w="5400" w:type="dxa"/>
          </w:tcPr>
          <w:p w14:paraId="1E9D85E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Artificial lighting (on land or near shore)</w:t>
            </w:r>
          </w:p>
        </w:tc>
        <w:tc>
          <w:tcPr>
            <w:tcW w:w="900" w:type="dxa"/>
            <w:tcMar>
              <w:left w:w="57" w:type="dxa"/>
              <w:right w:w="57" w:type="dxa"/>
            </w:tcMar>
          </w:tcPr>
          <w:p w14:paraId="1E9D85E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F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F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5F2"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5F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5FB" w14:textId="77777777">
        <w:tc>
          <w:tcPr>
            <w:tcW w:w="5400" w:type="dxa"/>
            <w:tcBorders>
              <w:bottom w:val="single" w:sz="4" w:space="0" w:color="auto"/>
            </w:tcBorders>
            <w:vAlign w:val="center"/>
          </w:tcPr>
          <w:p w14:paraId="1E9D85F5" w14:textId="77777777" w:rsidR="005B61E6" w:rsidRPr="004B34CF" w:rsidRDefault="005B61E6">
            <w:pPr>
              <w:pStyle w:val="Heading3"/>
              <w:tabs>
                <w:tab w:val="left" w:pos="0"/>
                <w:tab w:val="left" w:pos="8222"/>
              </w:tabs>
              <w:jc w:val="left"/>
              <w:rPr>
                <w:rFonts w:ascii="Arial" w:hAnsi="Arial" w:cs="Arial"/>
                <w:b w:val="0"/>
                <w:bCs w:val="0"/>
                <w:sz w:val="18"/>
                <w:u w:val="none"/>
                <w:lang w:val="fr-FR"/>
              </w:rPr>
            </w:pPr>
            <w:r w:rsidRPr="004B34CF">
              <w:rPr>
                <w:rFonts w:ascii="Arial" w:hAnsi="Arial" w:cs="Arial"/>
                <w:b w:val="0"/>
                <w:bCs w:val="0"/>
                <w:sz w:val="18"/>
                <w:u w:val="none"/>
                <w:lang w:val="fr-FR"/>
              </w:rPr>
              <w:t>Habitat degradation (e.g. coastal erosion, debris that obstructs nesting etc.)</w:t>
            </w:r>
          </w:p>
        </w:tc>
        <w:tc>
          <w:tcPr>
            <w:tcW w:w="900" w:type="dxa"/>
            <w:tcBorders>
              <w:bottom w:val="single" w:sz="4" w:space="0" w:color="auto"/>
            </w:tcBorders>
            <w:tcMar>
              <w:left w:w="57" w:type="dxa"/>
              <w:right w:w="57" w:type="dxa"/>
            </w:tcMar>
          </w:tcPr>
          <w:p w14:paraId="1E9D85F6" w14:textId="77777777" w:rsidR="005B61E6" w:rsidRPr="004B34CF" w:rsidRDefault="005B61E6">
            <w:pPr>
              <w:pStyle w:val="Heading3"/>
              <w:tabs>
                <w:tab w:val="left" w:pos="0"/>
                <w:tab w:val="left" w:pos="8222"/>
              </w:tabs>
              <w:rPr>
                <w:rFonts w:ascii="Arial" w:hAnsi="Arial" w:cs="Arial"/>
                <w:sz w:val="18"/>
                <w:lang w:val="fr-FR"/>
              </w:rPr>
            </w:pPr>
          </w:p>
        </w:tc>
        <w:tc>
          <w:tcPr>
            <w:tcW w:w="720" w:type="dxa"/>
            <w:tcBorders>
              <w:bottom w:val="single" w:sz="4" w:space="0" w:color="auto"/>
            </w:tcBorders>
          </w:tcPr>
          <w:p w14:paraId="1E9D85F7" w14:textId="77777777" w:rsidR="005B61E6" w:rsidRPr="004B34CF" w:rsidRDefault="005B61E6">
            <w:pPr>
              <w:pStyle w:val="Heading3"/>
              <w:tabs>
                <w:tab w:val="left" w:pos="0"/>
                <w:tab w:val="left" w:pos="8222"/>
              </w:tabs>
              <w:rPr>
                <w:rFonts w:ascii="Arial" w:hAnsi="Arial" w:cs="Arial"/>
                <w:sz w:val="18"/>
                <w:lang w:val="fr-FR"/>
              </w:rPr>
            </w:pPr>
          </w:p>
        </w:tc>
        <w:tc>
          <w:tcPr>
            <w:tcW w:w="720" w:type="dxa"/>
            <w:tcBorders>
              <w:bottom w:val="single" w:sz="4" w:space="0" w:color="auto"/>
            </w:tcBorders>
          </w:tcPr>
          <w:p w14:paraId="1E9D85F8" w14:textId="77777777" w:rsidR="005B61E6" w:rsidRPr="004B34CF" w:rsidRDefault="005B61E6">
            <w:pPr>
              <w:pStyle w:val="Heading3"/>
              <w:tabs>
                <w:tab w:val="left" w:pos="0"/>
                <w:tab w:val="left" w:pos="8222"/>
              </w:tabs>
              <w:rPr>
                <w:rFonts w:ascii="Arial" w:hAnsi="Arial" w:cs="Arial"/>
                <w:sz w:val="18"/>
                <w:lang w:val="fr-FR"/>
              </w:rPr>
            </w:pPr>
          </w:p>
        </w:tc>
        <w:tc>
          <w:tcPr>
            <w:tcW w:w="900" w:type="dxa"/>
            <w:tcBorders>
              <w:bottom w:val="single" w:sz="4" w:space="0" w:color="auto"/>
            </w:tcBorders>
            <w:tcMar>
              <w:left w:w="57" w:type="dxa"/>
              <w:right w:w="57" w:type="dxa"/>
            </w:tcMar>
          </w:tcPr>
          <w:p w14:paraId="1E9D85F9" w14:textId="77777777" w:rsidR="005B61E6" w:rsidRPr="004B34CF" w:rsidRDefault="005B61E6">
            <w:pPr>
              <w:pStyle w:val="Heading3"/>
              <w:tabs>
                <w:tab w:val="left" w:pos="0"/>
                <w:tab w:val="left" w:pos="8222"/>
              </w:tabs>
              <w:rPr>
                <w:rFonts w:ascii="Arial" w:hAnsi="Arial" w:cs="Arial"/>
                <w:sz w:val="18"/>
                <w:lang w:val="fr-FR"/>
              </w:rPr>
            </w:pPr>
          </w:p>
        </w:tc>
        <w:tc>
          <w:tcPr>
            <w:tcW w:w="1080" w:type="dxa"/>
            <w:tcBorders>
              <w:bottom w:val="single" w:sz="4" w:space="0" w:color="auto"/>
            </w:tcBorders>
          </w:tcPr>
          <w:p w14:paraId="1E9D85FA" w14:textId="77777777" w:rsidR="005B61E6" w:rsidRPr="004B34CF" w:rsidRDefault="005B61E6">
            <w:pPr>
              <w:pStyle w:val="Heading3"/>
              <w:tabs>
                <w:tab w:val="left" w:pos="0"/>
                <w:tab w:val="left" w:pos="8222"/>
              </w:tabs>
              <w:rPr>
                <w:rFonts w:ascii="Arial" w:hAnsi="Arial" w:cs="Arial"/>
                <w:sz w:val="18"/>
                <w:lang w:val="fr-FR"/>
              </w:rPr>
            </w:pPr>
          </w:p>
        </w:tc>
      </w:tr>
      <w:tr w:rsidR="005B61E6" w:rsidRPr="004B34CF" w14:paraId="1E9D8602" w14:textId="77777777">
        <w:tc>
          <w:tcPr>
            <w:tcW w:w="5400" w:type="dxa"/>
          </w:tcPr>
          <w:p w14:paraId="1E9D85F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 xml:space="preserve">Vehicles </w:t>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r>
            <w:r w:rsidRPr="004B34CF">
              <w:rPr>
                <w:rFonts w:ascii="Arial" w:hAnsi="Arial" w:cs="Arial"/>
                <w:sz w:val="18"/>
              </w:rPr>
              <w:tab/>
            </w:r>
          </w:p>
        </w:tc>
        <w:tc>
          <w:tcPr>
            <w:tcW w:w="900" w:type="dxa"/>
            <w:tcMar>
              <w:left w:w="57" w:type="dxa"/>
              <w:right w:w="57" w:type="dxa"/>
            </w:tcMar>
          </w:tcPr>
          <w:p w14:paraId="1E9D85FD"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F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5F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60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601"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609" w14:textId="77777777">
        <w:tc>
          <w:tcPr>
            <w:tcW w:w="5400" w:type="dxa"/>
            <w:tcBorders>
              <w:bottom w:val="single" w:sz="4" w:space="0" w:color="auto"/>
            </w:tcBorders>
          </w:tcPr>
          <w:p w14:paraId="1E9D860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Sand mining / removal</w:t>
            </w:r>
            <w:r w:rsidRPr="004B34CF">
              <w:rPr>
                <w:rFonts w:ascii="Arial" w:hAnsi="Arial" w:cs="Arial"/>
                <w:sz w:val="18"/>
              </w:rPr>
              <w:tab/>
            </w:r>
            <w:r w:rsidRPr="004B34CF">
              <w:rPr>
                <w:rFonts w:ascii="Arial" w:hAnsi="Arial" w:cs="Arial"/>
                <w:sz w:val="18"/>
              </w:rPr>
              <w:tab/>
            </w:r>
            <w:r w:rsidRPr="004B34CF">
              <w:rPr>
                <w:rFonts w:ascii="Arial" w:hAnsi="Arial" w:cs="Arial"/>
                <w:sz w:val="18"/>
              </w:rPr>
              <w:tab/>
              <w:t xml:space="preserve">    </w:t>
            </w:r>
            <w:r w:rsidRPr="004B34CF">
              <w:rPr>
                <w:rFonts w:ascii="Arial" w:hAnsi="Arial" w:cs="Arial"/>
                <w:sz w:val="18"/>
              </w:rPr>
              <w:tab/>
            </w:r>
            <w:r w:rsidRPr="004B34CF">
              <w:rPr>
                <w:rFonts w:ascii="Arial" w:hAnsi="Arial" w:cs="Arial"/>
                <w:sz w:val="18"/>
              </w:rPr>
              <w:tab/>
            </w:r>
          </w:p>
        </w:tc>
        <w:tc>
          <w:tcPr>
            <w:tcW w:w="900" w:type="dxa"/>
            <w:tcBorders>
              <w:bottom w:val="single" w:sz="4" w:space="0" w:color="auto"/>
            </w:tcBorders>
            <w:tcMar>
              <w:left w:w="57" w:type="dxa"/>
              <w:right w:w="57" w:type="dxa"/>
            </w:tcMar>
          </w:tcPr>
          <w:p w14:paraId="1E9D8604"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605"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60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607"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60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611" w14:textId="77777777">
        <w:tc>
          <w:tcPr>
            <w:tcW w:w="5400" w:type="dxa"/>
            <w:tcBorders>
              <w:bottom w:val="single" w:sz="4" w:space="0" w:color="auto"/>
            </w:tcBorders>
          </w:tcPr>
          <w:p w14:paraId="1E9D860A"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 xml:space="preserve">Natural threats, disease, predation of nests/nesting females </w:t>
            </w:r>
          </w:p>
          <w:p w14:paraId="1E9D860B"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(e.g. by domestic / feral animals), or natural predation at sea</w:t>
            </w:r>
          </w:p>
        </w:tc>
        <w:tc>
          <w:tcPr>
            <w:tcW w:w="900" w:type="dxa"/>
            <w:tcBorders>
              <w:bottom w:val="single" w:sz="4" w:space="0" w:color="auto"/>
            </w:tcBorders>
            <w:tcMar>
              <w:left w:w="57" w:type="dxa"/>
              <w:right w:w="57" w:type="dxa"/>
            </w:tcMar>
          </w:tcPr>
          <w:p w14:paraId="1E9D860C"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60D"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Borders>
              <w:bottom w:val="single" w:sz="4" w:space="0" w:color="auto"/>
            </w:tcBorders>
          </w:tcPr>
          <w:p w14:paraId="1E9D860E"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Borders>
              <w:bottom w:val="single" w:sz="4" w:space="0" w:color="auto"/>
            </w:tcBorders>
            <w:tcMar>
              <w:left w:w="57" w:type="dxa"/>
              <w:right w:w="57" w:type="dxa"/>
            </w:tcMar>
          </w:tcPr>
          <w:p w14:paraId="1E9D860F"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Borders>
              <w:bottom w:val="single" w:sz="4" w:space="0" w:color="auto"/>
            </w:tcBorders>
          </w:tcPr>
          <w:p w14:paraId="1E9D8610"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r w:rsidR="005B61E6" w:rsidRPr="004B34CF" w14:paraId="1E9D8619" w14:textId="77777777">
        <w:tc>
          <w:tcPr>
            <w:tcW w:w="5400" w:type="dxa"/>
          </w:tcPr>
          <w:p w14:paraId="1E9D8612"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Other (type in):</w:t>
            </w:r>
            <w:r w:rsidRPr="004B34CF">
              <w:rPr>
                <w:rFonts w:ascii="Arial" w:hAnsi="Arial" w:cs="Arial"/>
                <w:sz w:val="18"/>
              </w:rPr>
              <w:tab/>
            </w:r>
            <w:r w:rsidRPr="004B34CF">
              <w:rPr>
                <w:rFonts w:ascii="Arial" w:hAnsi="Arial" w:cs="Arial"/>
                <w:sz w:val="18"/>
              </w:rPr>
              <w:tab/>
            </w:r>
          </w:p>
          <w:p w14:paraId="1E9D8613"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r w:rsidRPr="004B34CF">
              <w:rPr>
                <w:rFonts w:ascii="Arial" w:hAnsi="Arial" w:cs="Arial"/>
                <w:sz w:val="18"/>
              </w:rPr>
              <w:t xml:space="preserve"> </w:t>
            </w:r>
          </w:p>
        </w:tc>
        <w:tc>
          <w:tcPr>
            <w:tcW w:w="900" w:type="dxa"/>
            <w:tcMar>
              <w:left w:w="57" w:type="dxa"/>
              <w:right w:w="57" w:type="dxa"/>
            </w:tcMar>
          </w:tcPr>
          <w:p w14:paraId="1E9D8614"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615"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720" w:type="dxa"/>
          </w:tcPr>
          <w:p w14:paraId="1E9D8616"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900" w:type="dxa"/>
            <w:tcMar>
              <w:left w:w="57" w:type="dxa"/>
              <w:right w:w="57" w:type="dxa"/>
            </w:tcMar>
          </w:tcPr>
          <w:p w14:paraId="1E9D8617"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c>
          <w:tcPr>
            <w:tcW w:w="1080" w:type="dxa"/>
          </w:tcPr>
          <w:p w14:paraId="1E9D8618" w14:textId="77777777" w:rsidR="005B61E6" w:rsidRPr="004B34CF" w:rsidRDefault="005B61E6">
            <w:pPr>
              <w:tabs>
                <w:tab w:val="left" w:pos="-1080"/>
                <w:tab w:val="left" w:pos="-720"/>
                <w:tab w:val="left" w:pos="0"/>
                <w:tab w:val="left" w:pos="373"/>
                <w:tab w:val="left" w:pos="543"/>
                <w:tab w:val="left" w:pos="1440"/>
                <w:tab w:val="left" w:pos="2160"/>
                <w:tab w:val="left" w:pos="2880"/>
                <w:tab w:val="left" w:pos="3600"/>
                <w:tab w:val="left" w:pos="4320"/>
                <w:tab w:val="left" w:pos="5040"/>
                <w:tab w:val="left" w:pos="5760"/>
                <w:tab w:val="left" w:pos="6480"/>
                <w:tab w:val="left" w:pos="7200"/>
                <w:tab w:val="left" w:pos="8222"/>
                <w:tab w:val="left" w:pos="8640"/>
              </w:tabs>
              <w:jc w:val="both"/>
              <w:rPr>
                <w:rFonts w:ascii="Arial" w:hAnsi="Arial" w:cs="Arial"/>
                <w:sz w:val="18"/>
              </w:rPr>
            </w:pPr>
          </w:p>
        </w:tc>
      </w:tr>
    </w:tbl>
    <w:p w14:paraId="1E9D861A" w14:textId="77777777" w:rsidR="005B61E6" w:rsidRPr="004B34CF" w:rsidRDefault="005B61E6">
      <w:pPr>
        <w:tabs>
          <w:tab w:val="left" w:pos="0"/>
        </w:tabs>
      </w:pPr>
    </w:p>
    <w:p w14:paraId="1E9D861B" w14:textId="77777777" w:rsidR="005B61E6" w:rsidRPr="004B34CF" w:rsidRDefault="005B61E6">
      <w:pPr>
        <w:pStyle w:val="PlainText"/>
        <w:tabs>
          <w:tab w:val="left" w:pos="0"/>
        </w:tabs>
        <w:ind w:right="-1234"/>
        <w:rPr>
          <w:rFonts w:ascii="Arial" w:hAnsi="Arial" w:cs="Times New Roman"/>
          <w:b/>
          <w:sz w:val="22"/>
          <w:szCs w:val="22"/>
        </w:rPr>
      </w:pPr>
    </w:p>
    <w:p w14:paraId="1E9D861C" w14:textId="77777777" w:rsidR="005B61E6" w:rsidRPr="004B34CF" w:rsidRDefault="005B61E6">
      <w:pPr>
        <w:pStyle w:val="PlainText"/>
        <w:tabs>
          <w:tab w:val="left" w:pos="0"/>
        </w:tabs>
        <w:ind w:right="-1054"/>
        <w:rPr>
          <w:rFonts w:ascii="Arial" w:hAnsi="Arial" w:cs="Times New Roman"/>
        </w:rPr>
      </w:pPr>
      <w:r w:rsidRPr="004B34CF">
        <w:rPr>
          <w:rFonts w:ascii="Arial" w:hAnsi="Arial" w:cs="Times New Roman"/>
          <w:b/>
          <w:sz w:val="22"/>
          <w:szCs w:val="22"/>
        </w:rPr>
        <w:t xml:space="preserve">What measures have been introduced to remove threats to marine turtles at this site? </w:t>
      </w:r>
    </w:p>
    <w:p w14:paraId="1E9D861D" w14:textId="77777777" w:rsidR="005B61E6" w:rsidRPr="004B34CF" w:rsidRDefault="005B61E6">
      <w:pPr>
        <w:pStyle w:val="PlainText"/>
        <w:tabs>
          <w:tab w:val="left" w:pos="0"/>
        </w:tabs>
        <w:rPr>
          <w:rFonts w:ascii="Arial" w:hAnsi="Arial" w:cs="Times New Roman"/>
          <w:sz w:val="18"/>
          <w:szCs w:val="24"/>
        </w:rPr>
      </w:pPr>
    </w:p>
    <w:p w14:paraId="1E9D861E"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Monitoring / protection programmes</w:t>
      </w:r>
    </w:p>
    <w:p w14:paraId="1E9D861F"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Education / awareness programmes</w:t>
      </w:r>
    </w:p>
    <w:p w14:paraId="1E9D8620"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Egg relocation / hatcheries</w:t>
      </w:r>
    </w:p>
    <w:p w14:paraId="1E9D8621"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Requirements for modification of fishing gear or fishing practices (</w:t>
      </w:r>
      <w:r w:rsidR="00E46BDC" w:rsidRPr="004B34CF">
        <w:rPr>
          <w:rFonts w:ascii="Arial" w:hAnsi="Arial" w:cs="Arial"/>
          <w:bCs/>
          <w:sz w:val="18"/>
          <w:lang w:val="en-GB"/>
        </w:rPr>
        <w:t>e.g.</w:t>
      </w:r>
      <w:r w:rsidRPr="004B34CF">
        <w:rPr>
          <w:rFonts w:ascii="Arial" w:hAnsi="Arial" w:cs="Arial"/>
          <w:bCs/>
          <w:sz w:val="18"/>
          <w:lang w:val="en-GB"/>
        </w:rPr>
        <w:t xml:space="preserve"> seasonal or temporal closures)</w:t>
      </w:r>
    </w:p>
    <w:p w14:paraId="1E9D8622"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Designation / management of protected areas, sanctuaries, exclusion zones etc.</w:t>
      </w:r>
    </w:p>
    <w:p w14:paraId="1E9D8623"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Regulations on building location / design</w:t>
      </w:r>
    </w:p>
    <w:p w14:paraId="1E9D8624"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68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Regulations on artificial lighting</w:t>
      </w:r>
    </w:p>
    <w:p w14:paraId="1E9D8625"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Vehicle / access restrictions</w:t>
      </w:r>
    </w:p>
    <w:p w14:paraId="1E9D8626"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Removal of debris / beach clean-up</w:t>
      </w:r>
    </w:p>
    <w:p w14:paraId="1E9D8627"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Predator control</w:t>
      </w:r>
    </w:p>
    <w:p w14:paraId="1E9D8628"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tbl>
      <w:tblPr>
        <w:tblpPr w:leftFromText="181" w:rightFromText="181" w:vertAnchor="text" w:horzAnchor="page" w:tblpX="3421"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tblGrid>
      <w:tr w:rsidR="005B61E6" w:rsidRPr="004B34CF" w14:paraId="1E9D862C" w14:textId="77777777">
        <w:trPr>
          <w:trHeight w:hRule="exact" w:val="340"/>
        </w:trPr>
        <w:tc>
          <w:tcPr>
            <w:tcW w:w="7308" w:type="dxa"/>
          </w:tcPr>
          <w:p w14:paraId="1E9D8629"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62A"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62B"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62D"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Other 1 (list)</w:t>
      </w:r>
    </w:p>
    <w:p w14:paraId="1E9D862E"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bCs/>
          <w:sz w:val="18"/>
          <w:lang w:val="en-GB"/>
        </w:rPr>
      </w:pPr>
    </w:p>
    <w:tbl>
      <w:tblPr>
        <w:tblpPr w:leftFromText="181" w:rightFromText="181" w:vertAnchor="text" w:horzAnchor="page" w:tblpX="3421"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tblGrid>
      <w:tr w:rsidR="005B61E6" w:rsidRPr="004B34CF" w14:paraId="1E9D8632" w14:textId="77777777">
        <w:trPr>
          <w:trHeight w:hRule="exact" w:val="340"/>
        </w:trPr>
        <w:tc>
          <w:tcPr>
            <w:tcW w:w="7308" w:type="dxa"/>
          </w:tcPr>
          <w:p w14:paraId="1E9D862F"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630"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p w14:paraId="1E9D8631" w14:textId="77777777" w:rsidR="005B61E6" w:rsidRPr="004B34CF" w:rsidRDefault="005B61E6">
            <w:pPr>
              <w:pStyle w:val="Legal2"/>
              <w:numPr>
                <w:ilvl w:val="0"/>
                <w:numId w:val="0"/>
              </w:num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rPr>
                <w:rFonts w:ascii="Arial" w:hAnsi="Arial" w:cs="Arial"/>
                <w:bCs/>
                <w:spacing w:val="-4"/>
                <w:sz w:val="18"/>
                <w:lang w:val="en-GB"/>
              </w:rPr>
            </w:pPr>
          </w:p>
        </w:tc>
      </w:tr>
    </w:tbl>
    <w:p w14:paraId="1E9D8633" w14:textId="77777777" w:rsidR="005B61E6" w:rsidRPr="004B34CF" w:rsidRDefault="005B61E6">
      <w:pPr>
        <w:pStyle w:val="Legal1"/>
        <w:numPr>
          <w:ilvl w:val="0"/>
          <w:numId w:val="0"/>
        </w:numPr>
        <w:tabs>
          <w:tab w:val="left" w:pos="-1080"/>
          <w:tab w:val="left" w:pos="-720"/>
          <w:tab w:val="left" w:pos="0"/>
          <w:tab w:val="left" w:pos="360"/>
          <w:tab w:val="left" w:pos="567"/>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left="567" w:hanging="567"/>
        <w:jc w:val="both"/>
        <w:rPr>
          <w:rFonts w:ascii="Arial" w:hAnsi="Arial" w:cs="Arial"/>
          <w:sz w:val="18"/>
          <w:lang w:val="en-GB"/>
        </w:rPr>
      </w:pPr>
      <w:r w:rsidRPr="004B34CF">
        <w:rPr>
          <w:rFonts w:ascii="Arial" w:hAnsi="Arial" w:cs="Arial"/>
          <w:sz w:val="28"/>
          <w:lang w:val="en-GB"/>
        </w:rPr>
        <w:t>□</w:t>
      </w:r>
      <w:r w:rsidRPr="004B34CF">
        <w:rPr>
          <w:rFonts w:ascii="Arial" w:hAnsi="Arial" w:cs="Arial"/>
          <w:sz w:val="22"/>
          <w:lang w:val="en-GB"/>
        </w:rPr>
        <w:tab/>
      </w:r>
      <w:r w:rsidRPr="004B34CF">
        <w:rPr>
          <w:rFonts w:ascii="Arial" w:hAnsi="Arial" w:cs="Arial"/>
          <w:bCs/>
          <w:sz w:val="18"/>
          <w:lang w:val="en-GB"/>
        </w:rPr>
        <w:t>Other 2 (list)</w:t>
      </w:r>
    </w:p>
    <w:p w14:paraId="1E9D8634" w14:textId="77777777" w:rsidR="005B61E6" w:rsidRPr="004B34CF"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ind w:left="600" w:hanging="600"/>
        <w:jc w:val="both"/>
        <w:rPr>
          <w:rFonts w:ascii="Arial" w:hAnsi="Arial" w:cs="Arial"/>
          <w:sz w:val="18"/>
          <w:lang w:val="en-GB"/>
        </w:rPr>
      </w:pPr>
    </w:p>
    <w:p w14:paraId="1E9D8635" w14:textId="77777777" w:rsidR="005B61E6" w:rsidRPr="004B34CF"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ind w:left="600" w:hanging="600"/>
        <w:jc w:val="both"/>
        <w:rPr>
          <w:rFonts w:ascii="Arial" w:hAnsi="Arial" w:cs="Arial"/>
          <w:sz w:val="18"/>
          <w:lang w:val="en-GB"/>
        </w:rPr>
      </w:pPr>
      <w:r w:rsidRPr="004B34CF">
        <w:rPr>
          <w:rFonts w:ascii="Arial" w:hAnsi="Arial" w:cs="Arial"/>
          <w:sz w:val="18"/>
          <w:lang w:val="en-GB"/>
        </w:rPr>
        <w:t>Please give further details or clarification about any of the information provided, as appropriate / necessary.</w:t>
      </w:r>
    </w:p>
    <w:p w14:paraId="1E9D8636" w14:textId="77777777" w:rsidR="005B61E6"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ind w:left="600" w:hanging="600"/>
        <w:jc w:val="both"/>
        <w:rPr>
          <w:rFonts w:ascii="Arial" w:hAnsi="Arial" w:cs="Arial"/>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5B61E6" w14:paraId="1E9D863B" w14:textId="77777777">
        <w:trPr>
          <w:trHeight w:val="343"/>
        </w:trPr>
        <w:tc>
          <w:tcPr>
            <w:tcW w:w="9134" w:type="dxa"/>
          </w:tcPr>
          <w:p w14:paraId="1E9D8637" w14:textId="77777777" w:rsidR="005B61E6"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jc w:val="both"/>
              <w:rPr>
                <w:rFonts w:ascii="Arial" w:hAnsi="Arial" w:cs="Arial"/>
                <w:sz w:val="18"/>
                <w:lang w:val="en-GB"/>
              </w:rPr>
            </w:pPr>
          </w:p>
          <w:p w14:paraId="1E9D8638" w14:textId="77777777" w:rsidR="005B61E6"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jc w:val="both"/>
              <w:rPr>
                <w:rFonts w:ascii="Arial" w:hAnsi="Arial" w:cs="Arial"/>
                <w:sz w:val="18"/>
                <w:lang w:val="en-GB"/>
              </w:rPr>
            </w:pPr>
          </w:p>
          <w:p w14:paraId="1E9D8639" w14:textId="77777777" w:rsidR="005B61E6"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jc w:val="both"/>
              <w:rPr>
                <w:rFonts w:ascii="Arial" w:hAnsi="Arial" w:cs="Arial"/>
                <w:sz w:val="18"/>
                <w:lang w:val="en-GB"/>
              </w:rPr>
            </w:pPr>
          </w:p>
          <w:p w14:paraId="1E9D863A" w14:textId="77777777" w:rsidR="005B61E6" w:rsidRDefault="005B61E6">
            <w:pPr>
              <w:pStyle w:val="Legal1"/>
              <w:numPr>
                <w:ilvl w:val="0"/>
                <w:numId w:val="0"/>
              </w:numPr>
              <w:tabs>
                <w:tab w:val="left" w:pos="-1080"/>
                <w:tab w:val="left" w:pos="-720"/>
                <w:tab w:val="left" w:pos="0"/>
                <w:tab w:val="left" w:pos="567"/>
                <w:tab w:val="left" w:pos="600"/>
                <w:tab w:val="left" w:pos="1134"/>
                <w:tab w:val="left" w:pos="2160"/>
                <w:tab w:val="left" w:pos="3600"/>
                <w:tab w:val="left" w:pos="4320"/>
                <w:tab w:val="left" w:pos="5040"/>
                <w:tab w:val="left" w:pos="5760"/>
                <w:tab w:val="left" w:pos="6480"/>
                <w:tab w:val="left" w:pos="7200"/>
                <w:tab w:val="left" w:pos="7920"/>
                <w:tab w:val="left" w:pos="8640"/>
              </w:tabs>
              <w:spacing w:line="280" w:lineRule="exact"/>
              <w:jc w:val="both"/>
              <w:rPr>
                <w:rFonts w:ascii="Arial" w:hAnsi="Arial" w:cs="Arial"/>
                <w:sz w:val="18"/>
                <w:lang w:val="en-GB"/>
              </w:rPr>
            </w:pPr>
          </w:p>
        </w:tc>
      </w:tr>
    </w:tbl>
    <w:p w14:paraId="1E9D863C" w14:textId="77777777" w:rsidR="005B61E6" w:rsidRDefault="005B61E6"/>
    <w:p w14:paraId="1E9D863D" w14:textId="77777777" w:rsidR="00CA740C" w:rsidRDefault="00CA740C" w:rsidP="005B61E6">
      <w:pPr>
        <w:pStyle w:val="Legal2"/>
        <w:numPr>
          <w:ilvl w:val="0"/>
          <w:numId w:val="0"/>
        </w:numPr>
        <w:tabs>
          <w:tab w:val="left" w:pos="-1080"/>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CA740C" w:rsidSect="001D3D26">
      <w:pgSz w:w="11906" w:h="16838" w:code="9"/>
      <w:pgMar w:top="539" w:right="1440" w:bottom="902" w:left="1440"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D8642" w14:textId="77777777" w:rsidR="007516CA" w:rsidRDefault="007516CA">
      <w:r>
        <w:separator/>
      </w:r>
    </w:p>
  </w:endnote>
  <w:endnote w:type="continuationSeparator" w:id="0">
    <w:p w14:paraId="1E9D8643" w14:textId="77777777" w:rsidR="007516CA" w:rsidRDefault="007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Humnst777 BT">
    <w:altName w:val="Lucida Sans Unicode"/>
    <w:charset w:val="00"/>
    <w:family w:val="swiss"/>
    <w:pitch w:val="variable"/>
    <w:sig w:usb0="00000087" w:usb1="00000000" w:usb2="00000000" w:usb3="00000000" w:csb0="0000001B"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etaNormal-Roman">
    <w:panose1 w:val="00000000000000000000"/>
    <w:charset w:val="00"/>
    <w:family w:val="auto"/>
    <w:notTrueType/>
    <w:pitch w:val="default"/>
    <w:sig w:usb0="00000003" w:usb1="00000000" w:usb2="00000000" w:usb3="00000000" w:csb0="00000001" w:csb1="00000000"/>
  </w:font>
  <w:font w:name="TTE22A0630t00">
    <w:panose1 w:val="00000000000000000000"/>
    <w:charset w:val="00"/>
    <w:family w:val="auto"/>
    <w:notTrueType/>
    <w:pitch w:val="default"/>
    <w:sig w:usb0="00000003" w:usb1="00000000" w:usb2="00000000" w:usb3="00000000" w:csb0="00000001" w:csb1="00000000"/>
  </w:font>
  <w:font w:name="TTE252E630t00">
    <w:panose1 w:val="00000000000000000000"/>
    <w:charset w:val="00"/>
    <w:family w:val="auto"/>
    <w:notTrueType/>
    <w:pitch w:val="default"/>
    <w:sig w:usb0="00000003" w:usb1="00000000" w:usb2="00000000" w:usb3="00000000" w:csb0="00000001" w:csb1="00000000"/>
  </w:font>
  <w:font w:name="VistaSansAltLigh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D8644" w14:textId="77777777" w:rsidR="007516CA" w:rsidRDefault="007516CA">
    <w:pPr>
      <w:pStyle w:val="Footer"/>
      <w:rPr>
        <w:rFonts w:ascii="Arial" w:hAnsi="Arial"/>
        <w:sz w:val="18"/>
      </w:rPr>
    </w:pPr>
    <w:r>
      <w:tab/>
    </w:r>
    <w:r>
      <w:rPr>
        <w:rFonts w:ascii="Arial" w:hAnsi="Arial"/>
        <w:sz w:val="18"/>
      </w:rPr>
      <w:t xml:space="preserve">IOSEA NATIONAL REPORT TEMPLATE (Version 01/12/21):  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E36841">
      <w:rPr>
        <w:rStyle w:val="PageNumber"/>
        <w:rFonts w:ascii="Arial" w:hAnsi="Arial"/>
        <w:noProof/>
        <w:sz w:val="18"/>
      </w:rPr>
      <w:t>1</w:t>
    </w:r>
    <w:r>
      <w:rPr>
        <w:rStyle w:val="PageNumber"/>
        <w:rFonts w:ascii="Arial" w:hAnsi="Arial"/>
        <w:sz w:val="18"/>
      </w:rPr>
      <w:fldChar w:fldCharType="end"/>
    </w:r>
    <w:r>
      <w:rP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sidR="00E36841">
      <w:rPr>
        <w:rStyle w:val="PageNumber"/>
        <w:rFonts w:ascii="Arial" w:hAnsi="Arial"/>
        <w:noProof/>
        <w:sz w:val="18"/>
      </w:rPr>
      <w:t>1</w:t>
    </w:r>
    <w:r>
      <w:rPr>
        <w:rStyle w:val="PageNumber"/>
        <w:rFonts w:ascii="Arial" w:hAnsi="Arial"/>
        <w:sz w:val="18"/>
      </w:rPr>
      <w:fldChar w:fldCharType="end"/>
    </w:r>
    <w:r>
      <w:rPr>
        <w:rFonts w:ascii="Arial"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8640" w14:textId="77777777" w:rsidR="007516CA" w:rsidRDefault="007516CA">
      <w:r>
        <w:separator/>
      </w:r>
    </w:p>
  </w:footnote>
  <w:footnote w:type="continuationSeparator" w:id="0">
    <w:p w14:paraId="1E9D8641" w14:textId="77777777" w:rsidR="007516CA" w:rsidRDefault="00751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13A81E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373"/>
        </w:tabs>
        <w:ind w:left="373" w:hanging="373"/>
      </w:pPr>
      <w:rPr>
        <w:rFonts w:ascii="Arial" w:hAnsi="Arial" w:cs="Arial"/>
        <w:b/>
        <w:sz w:val="22"/>
        <w:szCs w:val="22"/>
      </w:rPr>
    </w:lvl>
    <w:lvl w:ilvl="1">
      <w:start w:val="1"/>
      <w:numFmt w:val="decimal"/>
      <w:pStyle w:val="Legal2"/>
      <w:lvlText w:val="%1.%2"/>
      <w:lvlJc w:val="left"/>
      <w:pPr>
        <w:tabs>
          <w:tab w:val="num" w:pos="373"/>
        </w:tabs>
        <w:ind w:left="543" w:hanging="543"/>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306524"/>
    <w:multiLevelType w:val="hybridMultilevel"/>
    <w:tmpl w:val="CA9A16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971AD2"/>
    <w:multiLevelType w:val="hybridMultilevel"/>
    <w:tmpl w:val="C106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C6F61"/>
    <w:multiLevelType w:val="hybridMultilevel"/>
    <w:tmpl w:val="699E5D04"/>
    <w:lvl w:ilvl="0" w:tplc="35426C22">
      <w:numFmt w:val="bullet"/>
      <w:lvlText w:val="-"/>
      <w:lvlJc w:val="left"/>
      <w:pPr>
        <w:tabs>
          <w:tab w:val="num" w:pos="720"/>
        </w:tabs>
        <w:ind w:left="720" w:hanging="360"/>
      </w:pPr>
      <w:rPr>
        <w:rFonts w:ascii="Times New Roman" w:eastAsia="Times New Roman" w:hAnsi="Times New Roman" w:cs="Times New Roman" w:hint="default"/>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F0AF3"/>
    <w:multiLevelType w:val="multilevel"/>
    <w:tmpl w:val="A15254A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3D64B5F"/>
    <w:multiLevelType w:val="multilevel"/>
    <w:tmpl w:val="97A2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BB63C6"/>
    <w:multiLevelType w:val="multilevel"/>
    <w:tmpl w:val="9DC4FF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7D807B9"/>
    <w:multiLevelType w:val="hybridMultilevel"/>
    <w:tmpl w:val="D2467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CB1685"/>
    <w:multiLevelType w:val="hybridMultilevel"/>
    <w:tmpl w:val="00702A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0CFB2CF4"/>
    <w:multiLevelType w:val="multilevel"/>
    <w:tmpl w:val="91585BE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1320"/>
        </w:tabs>
        <w:ind w:left="1320" w:hanging="720"/>
      </w:pPr>
      <w:rPr>
        <w:rFonts w:ascii="Arial" w:hAnsi="Arial" w:hint="default"/>
        <w:sz w:val="18"/>
        <w:szCs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EE929E2"/>
    <w:multiLevelType w:val="hybridMultilevel"/>
    <w:tmpl w:val="14846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167B38"/>
    <w:multiLevelType w:val="hybridMultilevel"/>
    <w:tmpl w:val="EB04B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561B11"/>
    <w:multiLevelType w:val="hybridMultilevel"/>
    <w:tmpl w:val="FD18137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0B1EA0"/>
    <w:multiLevelType w:val="hybridMultilevel"/>
    <w:tmpl w:val="D5A49800"/>
    <w:lvl w:ilvl="0" w:tplc="203E7156">
      <w:start w:val="1"/>
      <w:numFmt w:val="bullet"/>
      <w:pStyle w:val="DESTBullet1"/>
      <w:lvlText w:val=""/>
      <w:lvlJc w:val="left"/>
      <w:pPr>
        <w:tabs>
          <w:tab w:val="num" w:pos="2325"/>
        </w:tabs>
        <w:ind w:left="2325" w:hanging="340"/>
      </w:pPr>
      <w:rPr>
        <w:rFonts w:ascii="Symbol" w:hAnsi="Symbol" w:hint="default"/>
        <w:color w:val="auto"/>
        <w:sz w:val="24"/>
      </w:rPr>
    </w:lvl>
    <w:lvl w:ilvl="1" w:tplc="CA640682">
      <w:start w:val="1"/>
      <w:numFmt w:val="bullet"/>
      <w:lvlText w:val=""/>
      <w:lvlJc w:val="left"/>
      <w:pPr>
        <w:tabs>
          <w:tab w:val="num" w:pos="360"/>
        </w:tabs>
        <w:ind w:left="360" w:hanging="360"/>
      </w:pPr>
      <w:rPr>
        <w:rFonts w:ascii="Symbol" w:hAnsi="Symbol"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52F30"/>
    <w:multiLevelType w:val="multilevel"/>
    <w:tmpl w:val="17B2898E"/>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83464C"/>
    <w:multiLevelType w:val="hybridMultilevel"/>
    <w:tmpl w:val="18D0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EF3696"/>
    <w:multiLevelType w:val="hybridMultilevel"/>
    <w:tmpl w:val="B8BCA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78C7288"/>
    <w:multiLevelType w:val="multilevel"/>
    <w:tmpl w:val="1284A32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7D1373C"/>
    <w:multiLevelType w:val="multilevel"/>
    <w:tmpl w:val="6C54745A"/>
    <w:lvl w:ilvl="0">
      <w:start w:val="4"/>
      <w:numFmt w:val="decimal"/>
      <w:lvlText w:val="%1"/>
      <w:lvlJc w:val="left"/>
      <w:pPr>
        <w:tabs>
          <w:tab w:val="num" w:pos="405"/>
        </w:tabs>
        <w:ind w:left="405" w:hanging="405"/>
      </w:pPr>
      <w:rPr>
        <w:rFonts w:ascii="Arial" w:hAnsi="Arial" w:hint="default"/>
      </w:rPr>
    </w:lvl>
    <w:lvl w:ilvl="1">
      <w:start w:val="1"/>
      <w:numFmt w:val="decimal"/>
      <w:lvlText w:val="%1.%2"/>
      <w:lvlJc w:val="left"/>
      <w:pPr>
        <w:tabs>
          <w:tab w:val="num" w:pos="405"/>
        </w:tabs>
        <w:ind w:left="405" w:hanging="405"/>
      </w:pPr>
      <w:rPr>
        <w:rFonts w:ascii="Arial" w:hAnsi="Arial" w:hint="default"/>
      </w:rPr>
    </w:lvl>
    <w:lvl w:ilvl="2">
      <w:start w:val="3"/>
      <w:numFmt w:val="decimal"/>
      <w:lvlText w:val="%1.%2.%3"/>
      <w:lvlJc w:val="left"/>
      <w:pPr>
        <w:tabs>
          <w:tab w:val="num" w:pos="405"/>
        </w:tabs>
        <w:ind w:left="405" w:hanging="405"/>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080"/>
        </w:tabs>
        <w:ind w:left="1080" w:hanging="108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20" w15:restartNumberingAfterBreak="0">
    <w:nsid w:val="29A971CF"/>
    <w:multiLevelType w:val="hybridMultilevel"/>
    <w:tmpl w:val="D298A7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E047E"/>
    <w:multiLevelType w:val="hybridMultilevel"/>
    <w:tmpl w:val="094AC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8082E"/>
    <w:multiLevelType w:val="hybridMultilevel"/>
    <w:tmpl w:val="1F9882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7A6015"/>
    <w:multiLevelType w:val="hybridMultilevel"/>
    <w:tmpl w:val="AE384BBC"/>
    <w:lvl w:ilvl="0" w:tplc="50C06998">
      <w:start w:val="1"/>
      <w:numFmt w:val="bullet"/>
      <w:lvlText w:val=""/>
      <w:lvlJc w:val="left"/>
      <w:pPr>
        <w:tabs>
          <w:tab w:val="num" w:pos="720"/>
        </w:tabs>
        <w:ind w:left="720" w:hanging="360"/>
      </w:pPr>
      <w:rPr>
        <w:rFonts w:ascii="Symbol" w:hAnsi="Symbol" w:hint="default"/>
      </w:rPr>
    </w:lvl>
    <w:lvl w:ilvl="1" w:tplc="7FE4E6E4" w:tentative="1">
      <w:start w:val="1"/>
      <w:numFmt w:val="bullet"/>
      <w:lvlText w:val="o"/>
      <w:lvlJc w:val="left"/>
      <w:pPr>
        <w:tabs>
          <w:tab w:val="num" w:pos="1440"/>
        </w:tabs>
        <w:ind w:left="1440" w:hanging="360"/>
      </w:pPr>
      <w:rPr>
        <w:rFonts w:ascii="Courier New" w:hAnsi="Courier New" w:cs="Symbol" w:hint="default"/>
      </w:rPr>
    </w:lvl>
    <w:lvl w:ilvl="2" w:tplc="76621AA0" w:tentative="1">
      <w:start w:val="1"/>
      <w:numFmt w:val="bullet"/>
      <w:lvlText w:val=""/>
      <w:lvlJc w:val="left"/>
      <w:pPr>
        <w:tabs>
          <w:tab w:val="num" w:pos="2160"/>
        </w:tabs>
        <w:ind w:left="2160" w:hanging="360"/>
      </w:pPr>
      <w:rPr>
        <w:rFonts w:ascii="Wingdings" w:hAnsi="Wingdings" w:hint="default"/>
      </w:rPr>
    </w:lvl>
    <w:lvl w:ilvl="3" w:tplc="D9E4A424" w:tentative="1">
      <w:start w:val="1"/>
      <w:numFmt w:val="bullet"/>
      <w:lvlText w:val=""/>
      <w:lvlJc w:val="left"/>
      <w:pPr>
        <w:tabs>
          <w:tab w:val="num" w:pos="2880"/>
        </w:tabs>
        <w:ind w:left="2880" w:hanging="360"/>
      </w:pPr>
      <w:rPr>
        <w:rFonts w:ascii="Symbol" w:hAnsi="Symbol" w:hint="default"/>
      </w:rPr>
    </w:lvl>
    <w:lvl w:ilvl="4" w:tplc="A5764FAA" w:tentative="1">
      <w:start w:val="1"/>
      <w:numFmt w:val="bullet"/>
      <w:lvlText w:val="o"/>
      <w:lvlJc w:val="left"/>
      <w:pPr>
        <w:tabs>
          <w:tab w:val="num" w:pos="3600"/>
        </w:tabs>
        <w:ind w:left="3600" w:hanging="360"/>
      </w:pPr>
      <w:rPr>
        <w:rFonts w:ascii="Courier New" w:hAnsi="Courier New" w:cs="Symbol" w:hint="default"/>
      </w:rPr>
    </w:lvl>
    <w:lvl w:ilvl="5" w:tplc="B3E034FE" w:tentative="1">
      <w:start w:val="1"/>
      <w:numFmt w:val="bullet"/>
      <w:lvlText w:val=""/>
      <w:lvlJc w:val="left"/>
      <w:pPr>
        <w:tabs>
          <w:tab w:val="num" w:pos="4320"/>
        </w:tabs>
        <w:ind w:left="4320" w:hanging="360"/>
      </w:pPr>
      <w:rPr>
        <w:rFonts w:ascii="Wingdings" w:hAnsi="Wingdings" w:hint="default"/>
      </w:rPr>
    </w:lvl>
    <w:lvl w:ilvl="6" w:tplc="3C6C7056" w:tentative="1">
      <w:start w:val="1"/>
      <w:numFmt w:val="bullet"/>
      <w:lvlText w:val=""/>
      <w:lvlJc w:val="left"/>
      <w:pPr>
        <w:tabs>
          <w:tab w:val="num" w:pos="5040"/>
        </w:tabs>
        <w:ind w:left="5040" w:hanging="360"/>
      </w:pPr>
      <w:rPr>
        <w:rFonts w:ascii="Symbol" w:hAnsi="Symbol" w:hint="default"/>
      </w:rPr>
    </w:lvl>
    <w:lvl w:ilvl="7" w:tplc="347847B2" w:tentative="1">
      <w:start w:val="1"/>
      <w:numFmt w:val="bullet"/>
      <w:lvlText w:val="o"/>
      <w:lvlJc w:val="left"/>
      <w:pPr>
        <w:tabs>
          <w:tab w:val="num" w:pos="5760"/>
        </w:tabs>
        <w:ind w:left="5760" w:hanging="360"/>
      </w:pPr>
      <w:rPr>
        <w:rFonts w:ascii="Courier New" w:hAnsi="Courier New" w:cs="Symbol" w:hint="default"/>
      </w:rPr>
    </w:lvl>
    <w:lvl w:ilvl="8" w:tplc="DEE0F4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906066"/>
    <w:multiLevelType w:val="hybridMultilevel"/>
    <w:tmpl w:val="30EADCA8"/>
    <w:lvl w:ilvl="0" w:tplc="0C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36D078AC"/>
    <w:multiLevelType w:val="multilevel"/>
    <w:tmpl w:val="C48A5D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98E345F"/>
    <w:multiLevelType w:val="multilevel"/>
    <w:tmpl w:val="BCCA1DB8"/>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CD120C"/>
    <w:multiLevelType w:val="multilevel"/>
    <w:tmpl w:val="32322F6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FA26DA9"/>
    <w:multiLevelType w:val="hybridMultilevel"/>
    <w:tmpl w:val="D77C3AA0"/>
    <w:lvl w:ilvl="0" w:tplc="F51CE25C">
      <w:start w:val="1"/>
      <w:numFmt w:val="bullet"/>
      <w:lvlText w:val=""/>
      <w:lvlJc w:val="left"/>
      <w:pPr>
        <w:ind w:left="720" w:hanging="360"/>
      </w:pPr>
      <w:rPr>
        <w:rFonts w:ascii="Symbol" w:hAnsi="Symbol" w:hint="default"/>
      </w:rPr>
    </w:lvl>
    <w:lvl w:ilvl="1" w:tplc="8E60A494" w:tentative="1">
      <w:start w:val="1"/>
      <w:numFmt w:val="bullet"/>
      <w:lvlText w:val="o"/>
      <w:lvlJc w:val="left"/>
      <w:pPr>
        <w:ind w:left="1440" w:hanging="360"/>
      </w:pPr>
      <w:rPr>
        <w:rFonts w:ascii="Courier New" w:hAnsi="Courier New" w:cs="Courier New" w:hint="default"/>
      </w:rPr>
    </w:lvl>
    <w:lvl w:ilvl="2" w:tplc="6B5E935A" w:tentative="1">
      <w:start w:val="1"/>
      <w:numFmt w:val="bullet"/>
      <w:lvlText w:val=""/>
      <w:lvlJc w:val="left"/>
      <w:pPr>
        <w:ind w:left="2160" w:hanging="360"/>
      </w:pPr>
      <w:rPr>
        <w:rFonts w:ascii="Wingdings" w:hAnsi="Wingdings" w:hint="default"/>
      </w:rPr>
    </w:lvl>
    <w:lvl w:ilvl="3" w:tplc="8F448682" w:tentative="1">
      <w:start w:val="1"/>
      <w:numFmt w:val="bullet"/>
      <w:lvlText w:val=""/>
      <w:lvlJc w:val="left"/>
      <w:pPr>
        <w:ind w:left="2880" w:hanging="360"/>
      </w:pPr>
      <w:rPr>
        <w:rFonts w:ascii="Symbol" w:hAnsi="Symbol" w:hint="default"/>
      </w:rPr>
    </w:lvl>
    <w:lvl w:ilvl="4" w:tplc="92766734" w:tentative="1">
      <w:start w:val="1"/>
      <w:numFmt w:val="bullet"/>
      <w:lvlText w:val="o"/>
      <w:lvlJc w:val="left"/>
      <w:pPr>
        <w:ind w:left="3600" w:hanging="360"/>
      </w:pPr>
      <w:rPr>
        <w:rFonts w:ascii="Courier New" w:hAnsi="Courier New" w:cs="Courier New" w:hint="default"/>
      </w:rPr>
    </w:lvl>
    <w:lvl w:ilvl="5" w:tplc="C3BA6536" w:tentative="1">
      <w:start w:val="1"/>
      <w:numFmt w:val="bullet"/>
      <w:lvlText w:val=""/>
      <w:lvlJc w:val="left"/>
      <w:pPr>
        <w:ind w:left="4320" w:hanging="360"/>
      </w:pPr>
      <w:rPr>
        <w:rFonts w:ascii="Wingdings" w:hAnsi="Wingdings" w:hint="default"/>
      </w:rPr>
    </w:lvl>
    <w:lvl w:ilvl="6" w:tplc="2CA8A7D4" w:tentative="1">
      <w:start w:val="1"/>
      <w:numFmt w:val="bullet"/>
      <w:lvlText w:val=""/>
      <w:lvlJc w:val="left"/>
      <w:pPr>
        <w:ind w:left="5040" w:hanging="360"/>
      </w:pPr>
      <w:rPr>
        <w:rFonts w:ascii="Symbol" w:hAnsi="Symbol" w:hint="default"/>
      </w:rPr>
    </w:lvl>
    <w:lvl w:ilvl="7" w:tplc="1932D3D2" w:tentative="1">
      <w:start w:val="1"/>
      <w:numFmt w:val="bullet"/>
      <w:lvlText w:val="o"/>
      <w:lvlJc w:val="left"/>
      <w:pPr>
        <w:ind w:left="5760" w:hanging="360"/>
      </w:pPr>
      <w:rPr>
        <w:rFonts w:ascii="Courier New" w:hAnsi="Courier New" w:cs="Courier New" w:hint="default"/>
      </w:rPr>
    </w:lvl>
    <w:lvl w:ilvl="8" w:tplc="CF50C9EC" w:tentative="1">
      <w:start w:val="1"/>
      <w:numFmt w:val="bullet"/>
      <w:lvlText w:val=""/>
      <w:lvlJc w:val="left"/>
      <w:pPr>
        <w:ind w:left="6480" w:hanging="360"/>
      </w:pPr>
      <w:rPr>
        <w:rFonts w:ascii="Wingdings" w:hAnsi="Wingdings" w:hint="default"/>
      </w:rPr>
    </w:lvl>
  </w:abstractNum>
  <w:abstractNum w:abstractNumId="29" w15:restartNumberingAfterBreak="0">
    <w:nsid w:val="403612C9"/>
    <w:multiLevelType w:val="hybridMultilevel"/>
    <w:tmpl w:val="C9C4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BC1D03"/>
    <w:multiLevelType w:val="hybridMultilevel"/>
    <w:tmpl w:val="75FA7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D24F4D"/>
    <w:multiLevelType w:val="multilevel"/>
    <w:tmpl w:val="13309C1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5EA6991"/>
    <w:multiLevelType w:val="hybridMultilevel"/>
    <w:tmpl w:val="F788DF44"/>
    <w:lvl w:ilvl="0" w:tplc="2EBEA0E2">
      <w:start w:val="1"/>
      <w:numFmt w:val="bullet"/>
      <w:lvlText w:val=""/>
      <w:lvlJc w:val="left"/>
      <w:pPr>
        <w:tabs>
          <w:tab w:val="num" w:pos="720"/>
        </w:tabs>
        <w:ind w:left="720" w:hanging="360"/>
      </w:pPr>
      <w:rPr>
        <w:rFonts w:ascii="Symbol" w:hAnsi="Symbol" w:hint="default"/>
      </w:rPr>
    </w:lvl>
    <w:lvl w:ilvl="1" w:tplc="8EFAB0D2" w:tentative="1">
      <w:start w:val="1"/>
      <w:numFmt w:val="bullet"/>
      <w:lvlText w:val="o"/>
      <w:lvlJc w:val="left"/>
      <w:pPr>
        <w:tabs>
          <w:tab w:val="num" w:pos="1440"/>
        </w:tabs>
        <w:ind w:left="1440" w:hanging="360"/>
      </w:pPr>
      <w:rPr>
        <w:rFonts w:ascii="Courier New" w:hAnsi="Courier New" w:cs="Courier New" w:hint="default"/>
      </w:rPr>
    </w:lvl>
    <w:lvl w:ilvl="2" w:tplc="0BCA9378" w:tentative="1">
      <w:start w:val="1"/>
      <w:numFmt w:val="bullet"/>
      <w:lvlText w:val=""/>
      <w:lvlJc w:val="left"/>
      <w:pPr>
        <w:tabs>
          <w:tab w:val="num" w:pos="2160"/>
        </w:tabs>
        <w:ind w:left="2160" w:hanging="360"/>
      </w:pPr>
      <w:rPr>
        <w:rFonts w:ascii="Wingdings" w:hAnsi="Wingdings" w:hint="default"/>
      </w:rPr>
    </w:lvl>
    <w:lvl w:ilvl="3" w:tplc="FD7289EC" w:tentative="1">
      <w:start w:val="1"/>
      <w:numFmt w:val="bullet"/>
      <w:lvlText w:val=""/>
      <w:lvlJc w:val="left"/>
      <w:pPr>
        <w:tabs>
          <w:tab w:val="num" w:pos="2880"/>
        </w:tabs>
        <w:ind w:left="2880" w:hanging="360"/>
      </w:pPr>
      <w:rPr>
        <w:rFonts w:ascii="Symbol" w:hAnsi="Symbol" w:hint="default"/>
      </w:rPr>
    </w:lvl>
    <w:lvl w:ilvl="4" w:tplc="C2C6A102" w:tentative="1">
      <w:start w:val="1"/>
      <w:numFmt w:val="bullet"/>
      <w:lvlText w:val="o"/>
      <w:lvlJc w:val="left"/>
      <w:pPr>
        <w:tabs>
          <w:tab w:val="num" w:pos="3600"/>
        </w:tabs>
        <w:ind w:left="3600" w:hanging="360"/>
      </w:pPr>
      <w:rPr>
        <w:rFonts w:ascii="Courier New" w:hAnsi="Courier New" w:cs="Courier New" w:hint="default"/>
      </w:rPr>
    </w:lvl>
    <w:lvl w:ilvl="5" w:tplc="64AEE2D8" w:tentative="1">
      <w:start w:val="1"/>
      <w:numFmt w:val="bullet"/>
      <w:lvlText w:val=""/>
      <w:lvlJc w:val="left"/>
      <w:pPr>
        <w:tabs>
          <w:tab w:val="num" w:pos="4320"/>
        </w:tabs>
        <w:ind w:left="4320" w:hanging="360"/>
      </w:pPr>
      <w:rPr>
        <w:rFonts w:ascii="Wingdings" w:hAnsi="Wingdings" w:hint="default"/>
      </w:rPr>
    </w:lvl>
    <w:lvl w:ilvl="6" w:tplc="2F146DDA" w:tentative="1">
      <w:start w:val="1"/>
      <w:numFmt w:val="bullet"/>
      <w:lvlText w:val=""/>
      <w:lvlJc w:val="left"/>
      <w:pPr>
        <w:tabs>
          <w:tab w:val="num" w:pos="5040"/>
        </w:tabs>
        <w:ind w:left="5040" w:hanging="360"/>
      </w:pPr>
      <w:rPr>
        <w:rFonts w:ascii="Symbol" w:hAnsi="Symbol" w:hint="default"/>
      </w:rPr>
    </w:lvl>
    <w:lvl w:ilvl="7" w:tplc="D070E322" w:tentative="1">
      <w:start w:val="1"/>
      <w:numFmt w:val="bullet"/>
      <w:lvlText w:val="o"/>
      <w:lvlJc w:val="left"/>
      <w:pPr>
        <w:tabs>
          <w:tab w:val="num" w:pos="5760"/>
        </w:tabs>
        <w:ind w:left="5760" w:hanging="360"/>
      </w:pPr>
      <w:rPr>
        <w:rFonts w:ascii="Courier New" w:hAnsi="Courier New" w:cs="Courier New" w:hint="default"/>
      </w:rPr>
    </w:lvl>
    <w:lvl w:ilvl="8" w:tplc="269484E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7B6B7E"/>
    <w:multiLevelType w:val="hybridMultilevel"/>
    <w:tmpl w:val="20282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576E1A"/>
    <w:multiLevelType w:val="hybridMultilevel"/>
    <w:tmpl w:val="3B327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E5E305B"/>
    <w:multiLevelType w:val="multilevel"/>
    <w:tmpl w:val="5A921568"/>
    <w:lvl w:ilvl="0">
      <w:start w:val="1"/>
      <w:numFmt w:val="decimal"/>
      <w:lvlText w:val="%1"/>
      <w:lvlJc w:val="left"/>
      <w:pPr>
        <w:tabs>
          <w:tab w:val="num" w:pos="405"/>
        </w:tabs>
        <w:ind w:left="405" w:hanging="405"/>
      </w:pPr>
      <w:rPr>
        <w:rFonts w:hint="default"/>
      </w:rPr>
    </w:lvl>
    <w:lvl w:ilvl="1">
      <w:start w:val="4"/>
      <w:numFmt w:val="decimal"/>
      <w:lvlText w:val="%1.%2"/>
      <w:lvlJc w:val="left"/>
      <w:pPr>
        <w:tabs>
          <w:tab w:val="num" w:pos="405"/>
        </w:tabs>
        <w:ind w:left="405" w:hanging="405"/>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047716D"/>
    <w:multiLevelType w:val="multilevel"/>
    <w:tmpl w:val="54C2E87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31D58A2"/>
    <w:multiLevelType w:val="hybridMultilevel"/>
    <w:tmpl w:val="8CB2321C"/>
    <w:lvl w:ilvl="0" w:tplc="2C066D20">
      <w:start w:val="1"/>
      <w:numFmt w:val="decimal"/>
      <w:lvlText w:val="%1."/>
      <w:lvlJc w:val="left"/>
      <w:pPr>
        <w:ind w:left="720" w:hanging="360"/>
      </w:pPr>
      <w:rPr>
        <w:rFonts w:hint="default"/>
      </w:rPr>
    </w:lvl>
    <w:lvl w:ilvl="1" w:tplc="CD1654EA" w:tentative="1">
      <w:start w:val="1"/>
      <w:numFmt w:val="lowerLetter"/>
      <w:lvlText w:val="%2."/>
      <w:lvlJc w:val="left"/>
      <w:pPr>
        <w:ind w:left="1440" w:hanging="360"/>
      </w:pPr>
    </w:lvl>
    <w:lvl w:ilvl="2" w:tplc="EDBC06B2" w:tentative="1">
      <w:start w:val="1"/>
      <w:numFmt w:val="lowerRoman"/>
      <w:lvlText w:val="%3."/>
      <w:lvlJc w:val="right"/>
      <w:pPr>
        <w:ind w:left="2160" w:hanging="180"/>
      </w:pPr>
    </w:lvl>
    <w:lvl w:ilvl="3" w:tplc="236ADEBA" w:tentative="1">
      <w:start w:val="1"/>
      <w:numFmt w:val="decimal"/>
      <w:lvlText w:val="%4."/>
      <w:lvlJc w:val="left"/>
      <w:pPr>
        <w:ind w:left="2880" w:hanging="360"/>
      </w:pPr>
    </w:lvl>
    <w:lvl w:ilvl="4" w:tplc="21168B06" w:tentative="1">
      <w:start w:val="1"/>
      <w:numFmt w:val="lowerLetter"/>
      <w:lvlText w:val="%5."/>
      <w:lvlJc w:val="left"/>
      <w:pPr>
        <w:ind w:left="3600" w:hanging="360"/>
      </w:pPr>
    </w:lvl>
    <w:lvl w:ilvl="5" w:tplc="E41E0602" w:tentative="1">
      <w:start w:val="1"/>
      <w:numFmt w:val="lowerRoman"/>
      <w:lvlText w:val="%6."/>
      <w:lvlJc w:val="right"/>
      <w:pPr>
        <w:ind w:left="4320" w:hanging="180"/>
      </w:pPr>
    </w:lvl>
    <w:lvl w:ilvl="6" w:tplc="C1CEAB28" w:tentative="1">
      <w:start w:val="1"/>
      <w:numFmt w:val="decimal"/>
      <w:lvlText w:val="%7."/>
      <w:lvlJc w:val="left"/>
      <w:pPr>
        <w:ind w:left="5040" w:hanging="360"/>
      </w:pPr>
    </w:lvl>
    <w:lvl w:ilvl="7" w:tplc="90DCC39A" w:tentative="1">
      <w:start w:val="1"/>
      <w:numFmt w:val="lowerLetter"/>
      <w:lvlText w:val="%8."/>
      <w:lvlJc w:val="left"/>
      <w:pPr>
        <w:ind w:left="5760" w:hanging="360"/>
      </w:pPr>
    </w:lvl>
    <w:lvl w:ilvl="8" w:tplc="84923DC0" w:tentative="1">
      <w:start w:val="1"/>
      <w:numFmt w:val="lowerRoman"/>
      <w:lvlText w:val="%9."/>
      <w:lvlJc w:val="right"/>
      <w:pPr>
        <w:ind w:left="6480" w:hanging="180"/>
      </w:pPr>
    </w:lvl>
  </w:abstractNum>
  <w:abstractNum w:abstractNumId="38" w15:restartNumberingAfterBreak="0">
    <w:nsid w:val="55E74735"/>
    <w:multiLevelType w:val="hybridMultilevel"/>
    <w:tmpl w:val="E5C0BC5A"/>
    <w:lvl w:ilvl="0" w:tplc="0C09000F">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1A6056"/>
    <w:multiLevelType w:val="hybridMultilevel"/>
    <w:tmpl w:val="086A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A61F4B"/>
    <w:multiLevelType w:val="singleLevel"/>
    <w:tmpl w:val="00B46D04"/>
    <w:lvl w:ilvl="0">
      <w:start w:val="1"/>
      <w:numFmt w:val="bullet"/>
      <w:pStyle w:val="QTBDot"/>
      <w:lvlText w:val=""/>
      <w:lvlJc w:val="left"/>
      <w:pPr>
        <w:tabs>
          <w:tab w:val="num" w:pos="567"/>
        </w:tabs>
        <w:ind w:left="567" w:hanging="567"/>
      </w:pPr>
      <w:rPr>
        <w:rFonts w:ascii="Symbol" w:hAnsi="Symbol" w:hint="default"/>
        <w:sz w:val="16"/>
      </w:rPr>
    </w:lvl>
  </w:abstractNum>
  <w:abstractNum w:abstractNumId="41" w15:restartNumberingAfterBreak="0">
    <w:nsid w:val="5D27667B"/>
    <w:multiLevelType w:val="hybridMultilevel"/>
    <w:tmpl w:val="FE826976"/>
    <w:lvl w:ilvl="0" w:tplc="93D8572A">
      <w:start w:val="1"/>
      <w:numFmt w:val="bullet"/>
      <w:lvlText w:val=""/>
      <w:lvlJc w:val="left"/>
      <w:pPr>
        <w:ind w:left="360" w:hanging="360"/>
      </w:pPr>
      <w:rPr>
        <w:rFonts w:ascii="Symbol" w:hAnsi="Symbol" w:hint="default"/>
      </w:rPr>
    </w:lvl>
    <w:lvl w:ilvl="1" w:tplc="782A3E12" w:tentative="1">
      <w:start w:val="1"/>
      <w:numFmt w:val="bullet"/>
      <w:lvlText w:val="o"/>
      <w:lvlJc w:val="left"/>
      <w:pPr>
        <w:ind w:left="1080" w:hanging="360"/>
      </w:pPr>
      <w:rPr>
        <w:rFonts w:ascii="Courier New" w:hAnsi="Courier New" w:cs="Courier New" w:hint="default"/>
      </w:rPr>
    </w:lvl>
    <w:lvl w:ilvl="2" w:tplc="A77CCCFE" w:tentative="1">
      <w:start w:val="1"/>
      <w:numFmt w:val="bullet"/>
      <w:lvlText w:val=""/>
      <w:lvlJc w:val="left"/>
      <w:pPr>
        <w:ind w:left="1800" w:hanging="360"/>
      </w:pPr>
      <w:rPr>
        <w:rFonts w:ascii="Wingdings" w:hAnsi="Wingdings" w:hint="default"/>
      </w:rPr>
    </w:lvl>
    <w:lvl w:ilvl="3" w:tplc="BDD65B96" w:tentative="1">
      <w:start w:val="1"/>
      <w:numFmt w:val="bullet"/>
      <w:lvlText w:val=""/>
      <w:lvlJc w:val="left"/>
      <w:pPr>
        <w:ind w:left="2520" w:hanging="360"/>
      </w:pPr>
      <w:rPr>
        <w:rFonts w:ascii="Symbol" w:hAnsi="Symbol" w:hint="default"/>
      </w:rPr>
    </w:lvl>
    <w:lvl w:ilvl="4" w:tplc="EE582BA2" w:tentative="1">
      <w:start w:val="1"/>
      <w:numFmt w:val="bullet"/>
      <w:lvlText w:val="o"/>
      <w:lvlJc w:val="left"/>
      <w:pPr>
        <w:ind w:left="3240" w:hanging="360"/>
      </w:pPr>
      <w:rPr>
        <w:rFonts w:ascii="Courier New" w:hAnsi="Courier New" w:cs="Courier New" w:hint="default"/>
      </w:rPr>
    </w:lvl>
    <w:lvl w:ilvl="5" w:tplc="5C8CF32A" w:tentative="1">
      <w:start w:val="1"/>
      <w:numFmt w:val="bullet"/>
      <w:lvlText w:val=""/>
      <w:lvlJc w:val="left"/>
      <w:pPr>
        <w:ind w:left="3960" w:hanging="360"/>
      </w:pPr>
      <w:rPr>
        <w:rFonts w:ascii="Wingdings" w:hAnsi="Wingdings" w:hint="default"/>
      </w:rPr>
    </w:lvl>
    <w:lvl w:ilvl="6" w:tplc="2026B848" w:tentative="1">
      <w:start w:val="1"/>
      <w:numFmt w:val="bullet"/>
      <w:lvlText w:val=""/>
      <w:lvlJc w:val="left"/>
      <w:pPr>
        <w:ind w:left="4680" w:hanging="360"/>
      </w:pPr>
      <w:rPr>
        <w:rFonts w:ascii="Symbol" w:hAnsi="Symbol" w:hint="default"/>
      </w:rPr>
    </w:lvl>
    <w:lvl w:ilvl="7" w:tplc="3958334C" w:tentative="1">
      <w:start w:val="1"/>
      <w:numFmt w:val="bullet"/>
      <w:lvlText w:val="o"/>
      <w:lvlJc w:val="left"/>
      <w:pPr>
        <w:ind w:left="5400" w:hanging="360"/>
      </w:pPr>
      <w:rPr>
        <w:rFonts w:ascii="Courier New" w:hAnsi="Courier New" w:cs="Courier New" w:hint="default"/>
      </w:rPr>
    </w:lvl>
    <w:lvl w:ilvl="8" w:tplc="6D5A7814" w:tentative="1">
      <w:start w:val="1"/>
      <w:numFmt w:val="bullet"/>
      <w:lvlText w:val=""/>
      <w:lvlJc w:val="left"/>
      <w:pPr>
        <w:ind w:left="6120" w:hanging="360"/>
      </w:pPr>
      <w:rPr>
        <w:rFonts w:ascii="Wingdings" w:hAnsi="Wingdings" w:hint="default"/>
      </w:rPr>
    </w:lvl>
  </w:abstractNum>
  <w:abstractNum w:abstractNumId="42" w15:restartNumberingAfterBreak="0">
    <w:nsid w:val="61524F76"/>
    <w:multiLevelType w:val="hybridMultilevel"/>
    <w:tmpl w:val="48F41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D37D4C"/>
    <w:multiLevelType w:val="multilevel"/>
    <w:tmpl w:val="2E62AB22"/>
    <w:lvl w:ilvl="0">
      <w:start w:val="3"/>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5456429"/>
    <w:multiLevelType w:val="multilevel"/>
    <w:tmpl w:val="987C45B0"/>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5" w15:restartNumberingAfterBreak="0">
    <w:nsid w:val="677F41F2"/>
    <w:multiLevelType w:val="hybridMultilevel"/>
    <w:tmpl w:val="2F0AD6F0"/>
    <w:lvl w:ilvl="0" w:tplc="01AA40FE">
      <w:start w:val="1"/>
      <w:numFmt w:val="bullet"/>
      <w:lvlText w:val=""/>
      <w:lvlJc w:val="left"/>
      <w:pPr>
        <w:ind w:left="1440" w:hanging="360"/>
      </w:pPr>
      <w:rPr>
        <w:rFonts w:ascii="Symbol" w:hAnsi="Symbol" w:hint="default"/>
      </w:rPr>
    </w:lvl>
    <w:lvl w:ilvl="1" w:tplc="9B325F88">
      <w:start w:val="1"/>
      <w:numFmt w:val="bullet"/>
      <w:lvlText w:val="o"/>
      <w:lvlJc w:val="left"/>
      <w:pPr>
        <w:ind w:left="2160" w:hanging="360"/>
      </w:pPr>
      <w:rPr>
        <w:rFonts w:ascii="Courier New" w:hAnsi="Courier New" w:cs="Courier New" w:hint="default"/>
      </w:rPr>
    </w:lvl>
    <w:lvl w:ilvl="2" w:tplc="4510C6DA" w:tentative="1">
      <w:start w:val="1"/>
      <w:numFmt w:val="bullet"/>
      <w:lvlText w:val=""/>
      <w:lvlJc w:val="left"/>
      <w:pPr>
        <w:ind w:left="2880" w:hanging="360"/>
      </w:pPr>
      <w:rPr>
        <w:rFonts w:ascii="Wingdings" w:hAnsi="Wingdings" w:hint="default"/>
      </w:rPr>
    </w:lvl>
    <w:lvl w:ilvl="3" w:tplc="4E7A09EC" w:tentative="1">
      <w:start w:val="1"/>
      <w:numFmt w:val="bullet"/>
      <w:lvlText w:val=""/>
      <w:lvlJc w:val="left"/>
      <w:pPr>
        <w:ind w:left="3600" w:hanging="360"/>
      </w:pPr>
      <w:rPr>
        <w:rFonts w:ascii="Symbol" w:hAnsi="Symbol" w:hint="default"/>
      </w:rPr>
    </w:lvl>
    <w:lvl w:ilvl="4" w:tplc="16B6A8A0" w:tentative="1">
      <w:start w:val="1"/>
      <w:numFmt w:val="bullet"/>
      <w:lvlText w:val="o"/>
      <w:lvlJc w:val="left"/>
      <w:pPr>
        <w:ind w:left="4320" w:hanging="360"/>
      </w:pPr>
      <w:rPr>
        <w:rFonts w:ascii="Courier New" w:hAnsi="Courier New" w:cs="Courier New" w:hint="default"/>
      </w:rPr>
    </w:lvl>
    <w:lvl w:ilvl="5" w:tplc="9CCCA902" w:tentative="1">
      <w:start w:val="1"/>
      <w:numFmt w:val="bullet"/>
      <w:lvlText w:val=""/>
      <w:lvlJc w:val="left"/>
      <w:pPr>
        <w:ind w:left="5040" w:hanging="360"/>
      </w:pPr>
      <w:rPr>
        <w:rFonts w:ascii="Wingdings" w:hAnsi="Wingdings" w:hint="default"/>
      </w:rPr>
    </w:lvl>
    <w:lvl w:ilvl="6" w:tplc="3954CE90" w:tentative="1">
      <w:start w:val="1"/>
      <w:numFmt w:val="bullet"/>
      <w:lvlText w:val=""/>
      <w:lvlJc w:val="left"/>
      <w:pPr>
        <w:ind w:left="5760" w:hanging="360"/>
      </w:pPr>
      <w:rPr>
        <w:rFonts w:ascii="Symbol" w:hAnsi="Symbol" w:hint="default"/>
      </w:rPr>
    </w:lvl>
    <w:lvl w:ilvl="7" w:tplc="0DA488A6" w:tentative="1">
      <w:start w:val="1"/>
      <w:numFmt w:val="bullet"/>
      <w:lvlText w:val="o"/>
      <w:lvlJc w:val="left"/>
      <w:pPr>
        <w:ind w:left="6480" w:hanging="360"/>
      </w:pPr>
      <w:rPr>
        <w:rFonts w:ascii="Courier New" w:hAnsi="Courier New" w:cs="Courier New" w:hint="default"/>
      </w:rPr>
    </w:lvl>
    <w:lvl w:ilvl="8" w:tplc="DB76B5DE" w:tentative="1">
      <w:start w:val="1"/>
      <w:numFmt w:val="bullet"/>
      <w:lvlText w:val=""/>
      <w:lvlJc w:val="left"/>
      <w:pPr>
        <w:ind w:left="7200" w:hanging="360"/>
      </w:pPr>
      <w:rPr>
        <w:rFonts w:ascii="Wingdings" w:hAnsi="Wingdings" w:hint="default"/>
      </w:rPr>
    </w:lvl>
  </w:abstractNum>
  <w:abstractNum w:abstractNumId="46" w15:restartNumberingAfterBreak="0">
    <w:nsid w:val="67B66FFF"/>
    <w:multiLevelType w:val="hybridMultilevel"/>
    <w:tmpl w:val="92D4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2120AD"/>
    <w:multiLevelType w:val="hybridMultilevel"/>
    <w:tmpl w:val="6C7067A6"/>
    <w:lvl w:ilvl="0" w:tplc="2924C1CA">
      <w:start w:val="1"/>
      <w:numFmt w:val="bullet"/>
      <w:lvlText w:val=""/>
      <w:lvlJc w:val="left"/>
      <w:pPr>
        <w:ind w:left="720" w:hanging="360"/>
      </w:pPr>
      <w:rPr>
        <w:rFonts w:ascii="Symbol" w:hAnsi="Symbol" w:hint="default"/>
      </w:rPr>
    </w:lvl>
    <w:lvl w:ilvl="1" w:tplc="00A891FC" w:tentative="1">
      <w:start w:val="1"/>
      <w:numFmt w:val="lowerLetter"/>
      <w:lvlText w:val="%2."/>
      <w:lvlJc w:val="left"/>
      <w:pPr>
        <w:ind w:left="1440" w:hanging="360"/>
      </w:pPr>
    </w:lvl>
    <w:lvl w:ilvl="2" w:tplc="F44EDCAC" w:tentative="1">
      <w:start w:val="1"/>
      <w:numFmt w:val="lowerRoman"/>
      <w:lvlText w:val="%3."/>
      <w:lvlJc w:val="right"/>
      <w:pPr>
        <w:ind w:left="2160" w:hanging="180"/>
      </w:pPr>
    </w:lvl>
    <w:lvl w:ilvl="3" w:tplc="39305406" w:tentative="1">
      <w:start w:val="1"/>
      <w:numFmt w:val="decimal"/>
      <w:lvlText w:val="%4."/>
      <w:lvlJc w:val="left"/>
      <w:pPr>
        <w:ind w:left="2880" w:hanging="360"/>
      </w:pPr>
    </w:lvl>
    <w:lvl w:ilvl="4" w:tplc="C8447DA0" w:tentative="1">
      <w:start w:val="1"/>
      <w:numFmt w:val="lowerLetter"/>
      <w:lvlText w:val="%5."/>
      <w:lvlJc w:val="left"/>
      <w:pPr>
        <w:ind w:left="3600" w:hanging="360"/>
      </w:pPr>
    </w:lvl>
    <w:lvl w:ilvl="5" w:tplc="DA7EB55A" w:tentative="1">
      <w:start w:val="1"/>
      <w:numFmt w:val="lowerRoman"/>
      <w:lvlText w:val="%6."/>
      <w:lvlJc w:val="right"/>
      <w:pPr>
        <w:ind w:left="4320" w:hanging="180"/>
      </w:pPr>
    </w:lvl>
    <w:lvl w:ilvl="6" w:tplc="DBC224D2" w:tentative="1">
      <w:start w:val="1"/>
      <w:numFmt w:val="decimal"/>
      <w:lvlText w:val="%7."/>
      <w:lvlJc w:val="left"/>
      <w:pPr>
        <w:ind w:left="5040" w:hanging="360"/>
      </w:pPr>
    </w:lvl>
    <w:lvl w:ilvl="7" w:tplc="00309BDA" w:tentative="1">
      <w:start w:val="1"/>
      <w:numFmt w:val="lowerLetter"/>
      <w:lvlText w:val="%8."/>
      <w:lvlJc w:val="left"/>
      <w:pPr>
        <w:ind w:left="5760" w:hanging="360"/>
      </w:pPr>
    </w:lvl>
    <w:lvl w:ilvl="8" w:tplc="950699E4" w:tentative="1">
      <w:start w:val="1"/>
      <w:numFmt w:val="lowerRoman"/>
      <w:lvlText w:val="%9."/>
      <w:lvlJc w:val="right"/>
      <w:pPr>
        <w:ind w:left="6480" w:hanging="180"/>
      </w:pPr>
    </w:lvl>
  </w:abstractNum>
  <w:abstractNum w:abstractNumId="48" w15:restartNumberingAfterBreak="0">
    <w:nsid w:val="79A02EEC"/>
    <w:multiLevelType w:val="multilevel"/>
    <w:tmpl w:val="8F88EE5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3F2196"/>
    <w:multiLevelType w:val="multilevel"/>
    <w:tmpl w:val="52200A1A"/>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B3200B1"/>
    <w:multiLevelType w:val="multilevel"/>
    <w:tmpl w:val="57106DC0"/>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7D5B5170"/>
    <w:multiLevelType w:val="multilevel"/>
    <w:tmpl w:val="F2D0AD4E"/>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E1A0269"/>
    <w:multiLevelType w:val="hybridMultilevel"/>
    <w:tmpl w:val="50F4F37E"/>
    <w:lvl w:ilvl="0" w:tplc="CD34D3CA">
      <w:start w:val="1"/>
      <w:numFmt w:val="bullet"/>
      <w:lvlText w:val=""/>
      <w:lvlJc w:val="left"/>
      <w:pPr>
        <w:ind w:left="720" w:hanging="360"/>
      </w:pPr>
      <w:rPr>
        <w:rFonts w:ascii="Symbol" w:hAnsi="Symbol" w:hint="default"/>
      </w:rPr>
    </w:lvl>
    <w:lvl w:ilvl="1" w:tplc="97C04114">
      <w:start w:val="1"/>
      <w:numFmt w:val="bullet"/>
      <w:lvlText w:val="o"/>
      <w:lvlJc w:val="left"/>
      <w:pPr>
        <w:ind w:left="1440" w:hanging="360"/>
      </w:pPr>
      <w:rPr>
        <w:rFonts w:ascii="Courier New" w:hAnsi="Courier New" w:cs="Courier New" w:hint="default"/>
      </w:rPr>
    </w:lvl>
    <w:lvl w:ilvl="2" w:tplc="04E2CACC" w:tentative="1">
      <w:start w:val="1"/>
      <w:numFmt w:val="bullet"/>
      <w:lvlText w:val=""/>
      <w:lvlJc w:val="left"/>
      <w:pPr>
        <w:ind w:left="2160" w:hanging="360"/>
      </w:pPr>
      <w:rPr>
        <w:rFonts w:ascii="Wingdings" w:hAnsi="Wingdings" w:hint="default"/>
      </w:rPr>
    </w:lvl>
    <w:lvl w:ilvl="3" w:tplc="869443CC" w:tentative="1">
      <w:start w:val="1"/>
      <w:numFmt w:val="bullet"/>
      <w:lvlText w:val=""/>
      <w:lvlJc w:val="left"/>
      <w:pPr>
        <w:ind w:left="2880" w:hanging="360"/>
      </w:pPr>
      <w:rPr>
        <w:rFonts w:ascii="Symbol" w:hAnsi="Symbol" w:hint="default"/>
      </w:rPr>
    </w:lvl>
    <w:lvl w:ilvl="4" w:tplc="800273EC" w:tentative="1">
      <w:start w:val="1"/>
      <w:numFmt w:val="bullet"/>
      <w:lvlText w:val="o"/>
      <w:lvlJc w:val="left"/>
      <w:pPr>
        <w:ind w:left="3600" w:hanging="360"/>
      </w:pPr>
      <w:rPr>
        <w:rFonts w:ascii="Courier New" w:hAnsi="Courier New" w:cs="Courier New" w:hint="default"/>
      </w:rPr>
    </w:lvl>
    <w:lvl w:ilvl="5" w:tplc="A6883448" w:tentative="1">
      <w:start w:val="1"/>
      <w:numFmt w:val="bullet"/>
      <w:lvlText w:val=""/>
      <w:lvlJc w:val="left"/>
      <w:pPr>
        <w:ind w:left="4320" w:hanging="360"/>
      </w:pPr>
      <w:rPr>
        <w:rFonts w:ascii="Wingdings" w:hAnsi="Wingdings" w:hint="default"/>
      </w:rPr>
    </w:lvl>
    <w:lvl w:ilvl="6" w:tplc="04A68E1E" w:tentative="1">
      <w:start w:val="1"/>
      <w:numFmt w:val="bullet"/>
      <w:lvlText w:val=""/>
      <w:lvlJc w:val="left"/>
      <w:pPr>
        <w:ind w:left="5040" w:hanging="360"/>
      </w:pPr>
      <w:rPr>
        <w:rFonts w:ascii="Symbol" w:hAnsi="Symbol" w:hint="default"/>
      </w:rPr>
    </w:lvl>
    <w:lvl w:ilvl="7" w:tplc="9BC2E9EA" w:tentative="1">
      <w:start w:val="1"/>
      <w:numFmt w:val="bullet"/>
      <w:lvlText w:val="o"/>
      <w:lvlJc w:val="left"/>
      <w:pPr>
        <w:ind w:left="5760" w:hanging="360"/>
      </w:pPr>
      <w:rPr>
        <w:rFonts w:ascii="Courier New" w:hAnsi="Courier New" w:cs="Courier New" w:hint="default"/>
      </w:rPr>
    </w:lvl>
    <w:lvl w:ilvl="8" w:tplc="5E2C5674"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6"/>
  </w:num>
  <w:num w:numId="3">
    <w:abstractNumId w:val="18"/>
  </w:num>
  <w:num w:numId="4">
    <w:abstractNumId w:val="35"/>
  </w:num>
  <w:num w:numId="5">
    <w:abstractNumId w:val="27"/>
  </w:num>
  <w:num w:numId="6">
    <w:abstractNumId w:val="50"/>
  </w:num>
  <w:num w:numId="7">
    <w:abstractNumId w:val="7"/>
  </w:num>
  <w:num w:numId="8">
    <w:abstractNumId w:val="25"/>
  </w:num>
  <w:num w:numId="9">
    <w:abstractNumId w:val="10"/>
  </w:num>
  <w:num w:numId="10">
    <w:abstractNumId w:val="36"/>
  </w:num>
  <w:num w:numId="11">
    <w:abstractNumId w:val="5"/>
  </w:num>
  <w:num w:numId="12">
    <w:abstractNumId w:val="48"/>
  </w:num>
  <w:num w:numId="13">
    <w:abstractNumId w:val="49"/>
  </w:num>
  <w:num w:numId="14">
    <w:abstractNumId w:val="51"/>
  </w:num>
  <w:num w:numId="15">
    <w:abstractNumId w:val="31"/>
  </w:num>
  <w:num w:numId="16">
    <w:abstractNumId w:val="15"/>
  </w:num>
  <w:num w:numId="17">
    <w:abstractNumId w:val="43"/>
  </w:num>
  <w:num w:numId="18">
    <w:abstractNumId w:val="19"/>
  </w:num>
  <w:num w:numId="19">
    <w:abstractNumId w:val="30"/>
  </w:num>
  <w:num w:numId="20">
    <w:abstractNumId w:val="8"/>
  </w:num>
  <w:num w:numId="21">
    <w:abstractNumId w:val="38"/>
  </w:num>
  <w:num w:numId="22">
    <w:abstractNumId w:val="22"/>
  </w:num>
  <w:num w:numId="23">
    <w:abstractNumId w:val="20"/>
  </w:num>
  <w:num w:numId="24">
    <w:abstractNumId w:val="32"/>
  </w:num>
  <w:num w:numId="25">
    <w:abstractNumId w:val="33"/>
  </w:num>
  <w:num w:numId="26">
    <w:abstractNumId w:val="29"/>
  </w:num>
  <w:num w:numId="27">
    <w:abstractNumId w:val="3"/>
  </w:num>
  <w:num w:numId="28">
    <w:abstractNumId w:val="21"/>
  </w:num>
  <w:num w:numId="29">
    <w:abstractNumId w:val="28"/>
  </w:num>
  <w:num w:numId="30">
    <w:abstractNumId w:val="42"/>
  </w:num>
  <w:num w:numId="31">
    <w:abstractNumId w:val="17"/>
  </w:num>
  <w:num w:numId="32">
    <w:abstractNumId w:val="2"/>
  </w:num>
  <w:num w:numId="33">
    <w:abstractNumId w:val="34"/>
  </w:num>
  <w:num w:numId="34">
    <w:abstractNumId w:val="41"/>
  </w:num>
  <w:num w:numId="35">
    <w:abstractNumId w:val="24"/>
  </w:num>
  <w:num w:numId="36">
    <w:abstractNumId w:val="11"/>
  </w:num>
  <w:num w:numId="37">
    <w:abstractNumId w:val="39"/>
  </w:num>
  <w:num w:numId="38">
    <w:abstractNumId w:val="14"/>
  </w:num>
  <w:num w:numId="39">
    <w:abstractNumId w:val="12"/>
  </w:num>
  <w:num w:numId="40">
    <w:abstractNumId w:val="9"/>
  </w:num>
  <w:num w:numId="41">
    <w:abstractNumId w:val="40"/>
  </w:num>
  <w:num w:numId="42">
    <w:abstractNumId w:val="23"/>
  </w:num>
  <w:num w:numId="43">
    <w:abstractNumId w:val="0"/>
  </w:num>
  <w:num w:numId="44">
    <w:abstractNumId w:val="4"/>
  </w:num>
  <w:num w:numId="45">
    <w:abstractNumId w:val="44"/>
  </w:num>
  <w:num w:numId="46">
    <w:abstractNumId w:val="45"/>
  </w:num>
  <w:num w:numId="47">
    <w:abstractNumId w:val="6"/>
  </w:num>
  <w:num w:numId="4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52"/>
  </w:num>
  <w:num w:numId="51">
    <w:abstractNumId w:val="46"/>
  </w:num>
  <w:num w:numId="52">
    <w:abstractNumId w:val="16"/>
  </w:num>
  <w:num w:numId="53">
    <w:abstractNumId w:val="37"/>
  </w:num>
  <w:num w:numId="54">
    <w:abstractNumId w:val="4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hideGrammatical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noPunctuationKerning/>
  <w:characterSpacingControl w:val="doNotCompress"/>
  <w:hdrShapeDefaults>
    <o:shapedefaults v:ext="edit" spidmax="890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A"/>
    <w:rsid w:val="000003C5"/>
    <w:rsid w:val="0000092F"/>
    <w:rsid w:val="00002240"/>
    <w:rsid w:val="00002D7D"/>
    <w:rsid w:val="0000465E"/>
    <w:rsid w:val="000072FB"/>
    <w:rsid w:val="00013ABA"/>
    <w:rsid w:val="000149D6"/>
    <w:rsid w:val="000233D3"/>
    <w:rsid w:val="0002379D"/>
    <w:rsid w:val="00026195"/>
    <w:rsid w:val="0003056C"/>
    <w:rsid w:val="00035011"/>
    <w:rsid w:val="000361FB"/>
    <w:rsid w:val="00036762"/>
    <w:rsid w:val="00037E55"/>
    <w:rsid w:val="00044D3B"/>
    <w:rsid w:val="000463BD"/>
    <w:rsid w:val="00046DEF"/>
    <w:rsid w:val="00046FBB"/>
    <w:rsid w:val="0005369F"/>
    <w:rsid w:val="00057F1B"/>
    <w:rsid w:val="00066E8B"/>
    <w:rsid w:val="000678D0"/>
    <w:rsid w:val="000739C8"/>
    <w:rsid w:val="00073F40"/>
    <w:rsid w:val="00074CDD"/>
    <w:rsid w:val="00074E79"/>
    <w:rsid w:val="00076181"/>
    <w:rsid w:val="00081036"/>
    <w:rsid w:val="00081951"/>
    <w:rsid w:val="00081AA9"/>
    <w:rsid w:val="000829E0"/>
    <w:rsid w:val="00084CEB"/>
    <w:rsid w:val="0008553B"/>
    <w:rsid w:val="0009049E"/>
    <w:rsid w:val="0009098B"/>
    <w:rsid w:val="00093254"/>
    <w:rsid w:val="000968A3"/>
    <w:rsid w:val="000A061D"/>
    <w:rsid w:val="000A3092"/>
    <w:rsid w:val="000B0CB7"/>
    <w:rsid w:val="000B1850"/>
    <w:rsid w:val="000B2B97"/>
    <w:rsid w:val="000C0BE9"/>
    <w:rsid w:val="000C258D"/>
    <w:rsid w:val="000C5062"/>
    <w:rsid w:val="000C58A6"/>
    <w:rsid w:val="000C6F1E"/>
    <w:rsid w:val="000D054A"/>
    <w:rsid w:val="000D0FDD"/>
    <w:rsid w:val="000D30C3"/>
    <w:rsid w:val="000D3A35"/>
    <w:rsid w:val="000D3D7D"/>
    <w:rsid w:val="000D46B1"/>
    <w:rsid w:val="000D4821"/>
    <w:rsid w:val="000D4BA5"/>
    <w:rsid w:val="000D57ED"/>
    <w:rsid w:val="000D63A1"/>
    <w:rsid w:val="000E31D2"/>
    <w:rsid w:val="000E3495"/>
    <w:rsid w:val="000E4D22"/>
    <w:rsid w:val="000E5A2B"/>
    <w:rsid w:val="000E6458"/>
    <w:rsid w:val="000F06DA"/>
    <w:rsid w:val="000F342A"/>
    <w:rsid w:val="000F36F5"/>
    <w:rsid w:val="000F6A7E"/>
    <w:rsid w:val="0011066A"/>
    <w:rsid w:val="00113AC8"/>
    <w:rsid w:val="00115693"/>
    <w:rsid w:val="00120FA1"/>
    <w:rsid w:val="00123922"/>
    <w:rsid w:val="00125112"/>
    <w:rsid w:val="001257AC"/>
    <w:rsid w:val="001258FA"/>
    <w:rsid w:val="00131287"/>
    <w:rsid w:val="001328DE"/>
    <w:rsid w:val="00132CB2"/>
    <w:rsid w:val="00135F50"/>
    <w:rsid w:val="00136AAB"/>
    <w:rsid w:val="001376FD"/>
    <w:rsid w:val="001402A5"/>
    <w:rsid w:val="0015001D"/>
    <w:rsid w:val="00150184"/>
    <w:rsid w:val="0015042D"/>
    <w:rsid w:val="001504F4"/>
    <w:rsid w:val="001518C6"/>
    <w:rsid w:val="00154CC6"/>
    <w:rsid w:val="00155D98"/>
    <w:rsid w:val="00156458"/>
    <w:rsid w:val="00161334"/>
    <w:rsid w:val="00161C1F"/>
    <w:rsid w:val="00161F11"/>
    <w:rsid w:val="0016437B"/>
    <w:rsid w:val="00170B5A"/>
    <w:rsid w:val="00170D8C"/>
    <w:rsid w:val="00170FB2"/>
    <w:rsid w:val="0017165F"/>
    <w:rsid w:val="001719CE"/>
    <w:rsid w:val="00172054"/>
    <w:rsid w:val="00172937"/>
    <w:rsid w:val="00173FCA"/>
    <w:rsid w:val="00177155"/>
    <w:rsid w:val="0017792C"/>
    <w:rsid w:val="00181D96"/>
    <w:rsid w:val="001823B4"/>
    <w:rsid w:val="00182F70"/>
    <w:rsid w:val="00183136"/>
    <w:rsid w:val="00185ED8"/>
    <w:rsid w:val="00186C8E"/>
    <w:rsid w:val="001870E5"/>
    <w:rsid w:val="0018740C"/>
    <w:rsid w:val="001916E9"/>
    <w:rsid w:val="00192430"/>
    <w:rsid w:val="001936E0"/>
    <w:rsid w:val="0019683E"/>
    <w:rsid w:val="00197985"/>
    <w:rsid w:val="001A0B09"/>
    <w:rsid w:val="001A43CE"/>
    <w:rsid w:val="001A4FAE"/>
    <w:rsid w:val="001A52C8"/>
    <w:rsid w:val="001A5D3F"/>
    <w:rsid w:val="001A6F91"/>
    <w:rsid w:val="001B0FF9"/>
    <w:rsid w:val="001B1E2E"/>
    <w:rsid w:val="001B244A"/>
    <w:rsid w:val="001B39C4"/>
    <w:rsid w:val="001B3B20"/>
    <w:rsid w:val="001B4899"/>
    <w:rsid w:val="001B50BC"/>
    <w:rsid w:val="001B62CB"/>
    <w:rsid w:val="001C05CA"/>
    <w:rsid w:val="001C0C44"/>
    <w:rsid w:val="001C39A7"/>
    <w:rsid w:val="001C5A00"/>
    <w:rsid w:val="001C7E9C"/>
    <w:rsid w:val="001D15AC"/>
    <w:rsid w:val="001D2271"/>
    <w:rsid w:val="001D22B9"/>
    <w:rsid w:val="001D232C"/>
    <w:rsid w:val="001D3662"/>
    <w:rsid w:val="001D3D26"/>
    <w:rsid w:val="001D3D8F"/>
    <w:rsid w:val="001D4FBD"/>
    <w:rsid w:val="001D5659"/>
    <w:rsid w:val="001D6724"/>
    <w:rsid w:val="001D6FA5"/>
    <w:rsid w:val="001E1805"/>
    <w:rsid w:val="001E2686"/>
    <w:rsid w:val="001E29CC"/>
    <w:rsid w:val="001E3462"/>
    <w:rsid w:val="001E37F2"/>
    <w:rsid w:val="001E46C0"/>
    <w:rsid w:val="001E4DD1"/>
    <w:rsid w:val="001E56E1"/>
    <w:rsid w:val="001E7C67"/>
    <w:rsid w:val="001E7EC8"/>
    <w:rsid w:val="001F0F0A"/>
    <w:rsid w:val="001F1364"/>
    <w:rsid w:val="001F37BA"/>
    <w:rsid w:val="001F62C6"/>
    <w:rsid w:val="001F7132"/>
    <w:rsid w:val="001F7F30"/>
    <w:rsid w:val="002014CB"/>
    <w:rsid w:val="00202583"/>
    <w:rsid w:val="00202A05"/>
    <w:rsid w:val="00204525"/>
    <w:rsid w:val="002058B9"/>
    <w:rsid w:val="00205BA5"/>
    <w:rsid w:val="00206E6C"/>
    <w:rsid w:val="00207FB2"/>
    <w:rsid w:val="00212E15"/>
    <w:rsid w:val="002156E4"/>
    <w:rsid w:val="0021617D"/>
    <w:rsid w:val="00216975"/>
    <w:rsid w:val="00216B4C"/>
    <w:rsid w:val="00216C64"/>
    <w:rsid w:val="002174F9"/>
    <w:rsid w:val="00221F8C"/>
    <w:rsid w:val="00225EA5"/>
    <w:rsid w:val="00230CEC"/>
    <w:rsid w:val="002314F4"/>
    <w:rsid w:val="00232D92"/>
    <w:rsid w:val="00233C91"/>
    <w:rsid w:val="0023657D"/>
    <w:rsid w:val="002370C0"/>
    <w:rsid w:val="002410AB"/>
    <w:rsid w:val="0024114C"/>
    <w:rsid w:val="00241195"/>
    <w:rsid w:val="00243378"/>
    <w:rsid w:val="00243732"/>
    <w:rsid w:val="00244FFC"/>
    <w:rsid w:val="00245AAD"/>
    <w:rsid w:val="0025389C"/>
    <w:rsid w:val="00254946"/>
    <w:rsid w:val="00255363"/>
    <w:rsid w:val="00255FD9"/>
    <w:rsid w:val="00260CFF"/>
    <w:rsid w:val="00261144"/>
    <w:rsid w:val="0026128A"/>
    <w:rsid w:val="00261C93"/>
    <w:rsid w:val="00262D3F"/>
    <w:rsid w:val="00270C13"/>
    <w:rsid w:val="002718CB"/>
    <w:rsid w:val="00271A68"/>
    <w:rsid w:val="00272D3C"/>
    <w:rsid w:val="002743A8"/>
    <w:rsid w:val="00276916"/>
    <w:rsid w:val="0028162C"/>
    <w:rsid w:val="00283573"/>
    <w:rsid w:val="00284147"/>
    <w:rsid w:val="0028628E"/>
    <w:rsid w:val="00286F27"/>
    <w:rsid w:val="00287929"/>
    <w:rsid w:val="002925F2"/>
    <w:rsid w:val="002931A9"/>
    <w:rsid w:val="0029327E"/>
    <w:rsid w:val="002935EE"/>
    <w:rsid w:val="00293D46"/>
    <w:rsid w:val="002967AB"/>
    <w:rsid w:val="00296BBD"/>
    <w:rsid w:val="00297DB4"/>
    <w:rsid w:val="002A018B"/>
    <w:rsid w:val="002A0680"/>
    <w:rsid w:val="002A2B87"/>
    <w:rsid w:val="002A3954"/>
    <w:rsid w:val="002A39FF"/>
    <w:rsid w:val="002A53E9"/>
    <w:rsid w:val="002B11A2"/>
    <w:rsid w:val="002B21C2"/>
    <w:rsid w:val="002B2729"/>
    <w:rsid w:val="002B314B"/>
    <w:rsid w:val="002B45A5"/>
    <w:rsid w:val="002B4EA1"/>
    <w:rsid w:val="002B6264"/>
    <w:rsid w:val="002C2597"/>
    <w:rsid w:val="002C2FFF"/>
    <w:rsid w:val="002C345E"/>
    <w:rsid w:val="002C39B5"/>
    <w:rsid w:val="002C4DA6"/>
    <w:rsid w:val="002C6FA8"/>
    <w:rsid w:val="002D061A"/>
    <w:rsid w:val="002D19E1"/>
    <w:rsid w:val="002D2028"/>
    <w:rsid w:val="002D552C"/>
    <w:rsid w:val="002D58D7"/>
    <w:rsid w:val="002D5E21"/>
    <w:rsid w:val="002D6116"/>
    <w:rsid w:val="002D665A"/>
    <w:rsid w:val="002D79BE"/>
    <w:rsid w:val="002E004A"/>
    <w:rsid w:val="002E0516"/>
    <w:rsid w:val="002E265A"/>
    <w:rsid w:val="002E27D4"/>
    <w:rsid w:val="002E67AE"/>
    <w:rsid w:val="002F1202"/>
    <w:rsid w:val="002F122D"/>
    <w:rsid w:val="002F562F"/>
    <w:rsid w:val="002F74F0"/>
    <w:rsid w:val="00306768"/>
    <w:rsid w:val="00307F5D"/>
    <w:rsid w:val="003100CD"/>
    <w:rsid w:val="00310D70"/>
    <w:rsid w:val="00312C8C"/>
    <w:rsid w:val="00314254"/>
    <w:rsid w:val="00316743"/>
    <w:rsid w:val="00321C12"/>
    <w:rsid w:val="00321FAE"/>
    <w:rsid w:val="00322A57"/>
    <w:rsid w:val="00323BF4"/>
    <w:rsid w:val="00326777"/>
    <w:rsid w:val="003276DE"/>
    <w:rsid w:val="00327C69"/>
    <w:rsid w:val="00330181"/>
    <w:rsid w:val="00332AF1"/>
    <w:rsid w:val="00332B84"/>
    <w:rsid w:val="00333273"/>
    <w:rsid w:val="003356F7"/>
    <w:rsid w:val="003366B9"/>
    <w:rsid w:val="00336728"/>
    <w:rsid w:val="00337EF4"/>
    <w:rsid w:val="003421C9"/>
    <w:rsid w:val="00342269"/>
    <w:rsid w:val="003424BB"/>
    <w:rsid w:val="00346A50"/>
    <w:rsid w:val="00346E1C"/>
    <w:rsid w:val="0034773E"/>
    <w:rsid w:val="003479BE"/>
    <w:rsid w:val="00351192"/>
    <w:rsid w:val="003512BE"/>
    <w:rsid w:val="0035602E"/>
    <w:rsid w:val="00357454"/>
    <w:rsid w:val="0036232E"/>
    <w:rsid w:val="00363F6B"/>
    <w:rsid w:val="0036692D"/>
    <w:rsid w:val="00367AF8"/>
    <w:rsid w:val="0037056E"/>
    <w:rsid w:val="00370C60"/>
    <w:rsid w:val="003714D7"/>
    <w:rsid w:val="00372160"/>
    <w:rsid w:val="003725FB"/>
    <w:rsid w:val="00374253"/>
    <w:rsid w:val="00374D92"/>
    <w:rsid w:val="003751D4"/>
    <w:rsid w:val="00375669"/>
    <w:rsid w:val="00376497"/>
    <w:rsid w:val="003773BE"/>
    <w:rsid w:val="00377C90"/>
    <w:rsid w:val="00381405"/>
    <w:rsid w:val="003865E5"/>
    <w:rsid w:val="00386E92"/>
    <w:rsid w:val="00387CDB"/>
    <w:rsid w:val="003911A9"/>
    <w:rsid w:val="003918C5"/>
    <w:rsid w:val="00395AD4"/>
    <w:rsid w:val="0039694F"/>
    <w:rsid w:val="00397286"/>
    <w:rsid w:val="0039730F"/>
    <w:rsid w:val="00397AFB"/>
    <w:rsid w:val="003A03E8"/>
    <w:rsid w:val="003A094A"/>
    <w:rsid w:val="003A09F6"/>
    <w:rsid w:val="003A1FFF"/>
    <w:rsid w:val="003A52AC"/>
    <w:rsid w:val="003A66D6"/>
    <w:rsid w:val="003A7375"/>
    <w:rsid w:val="003B0BAF"/>
    <w:rsid w:val="003B214F"/>
    <w:rsid w:val="003B2D2F"/>
    <w:rsid w:val="003B4ED0"/>
    <w:rsid w:val="003C097D"/>
    <w:rsid w:val="003C4697"/>
    <w:rsid w:val="003C4C6B"/>
    <w:rsid w:val="003C4D5F"/>
    <w:rsid w:val="003C51AF"/>
    <w:rsid w:val="003D24F1"/>
    <w:rsid w:val="003D383B"/>
    <w:rsid w:val="003D3C22"/>
    <w:rsid w:val="003E0485"/>
    <w:rsid w:val="003E26FB"/>
    <w:rsid w:val="003E2DAA"/>
    <w:rsid w:val="003E4034"/>
    <w:rsid w:val="003E4B8B"/>
    <w:rsid w:val="003E4D41"/>
    <w:rsid w:val="003E5E9D"/>
    <w:rsid w:val="003E753B"/>
    <w:rsid w:val="003F13F7"/>
    <w:rsid w:val="003F3132"/>
    <w:rsid w:val="003F5B18"/>
    <w:rsid w:val="003F6907"/>
    <w:rsid w:val="004002A9"/>
    <w:rsid w:val="004008D9"/>
    <w:rsid w:val="00401E5A"/>
    <w:rsid w:val="00402544"/>
    <w:rsid w:val="004028DF"/>
    <w:rsid w:val="004030FB"/>
    <w:rsid w:val="004041DF"/>
    <w:rsid w:val="00411416"/>
    <w:rsid w:val="004130A5"/>
    <w:rsid w:val="0041475A"/>
    <w:rsid w:val="004209AC"/>
    <w:rsid w:val="00423D82"/>
    <w:rsid w:val="00423DD4"/>
    <w:rsid w:val="0042646E"/>
    <w:rsid w:val="004272A2"/>
    <w:rsid w:val="0042766C"/>
    <w:rsid w:val="00431054"/>
    <w:rsid w:val="00432005"/>
    <w:rsid w:val="00433C37"/>
    <w:rsid w:val="00434047"/>
    <w:rsid w:val="00434233"/>
    <w:rsid w:val="00434CCD"/>
    <w:rsid w:val="00434D08"/>
    <w:rsid w:val="00435B62"/>
    <w:rsid w:val="00437BE6"/>
    <w:rsid w:val="00440B20"/>
    <w:rsid w:val="00442536"/>
    <w:rsid w:val="00442A3E"/>
    <w:rsid w:val="00443503"/>
    <w:rsid w:val="00443797"/>
    <w:rsid w:val="00444123"/>
    <w:rsid w:val="0044498F"/>
    <w:rsid w:val="00444D81"/>
    <w:rsid w:val="00447073"/>
    <w:rsid w:val="00447FF6"/>
    <w:rsid w:val="00451FD3"/>
    <w:rsid w:val="004540A4"/>
    <w:rsid w:val="00455D9D"/>
    <w:rsid w:val="00456304"/>
    <w:rsid w:val="00460F47"/>
    <w:rsid w:val="00462C82"/>
    <w:rsid w:val="00464D15"/>
    <w:rsid w:val="00465660"/>
    <w:rsid w:val="00466414"/>
    <w:rsid w:val="00471AD1"/>
    <w:rsid w:val="00471D40"/>
    <w:rsid w:val="004724E7"/>
    <w:rsid w:val="0047273F"/>
    <w:rsid w:val="0047303F"/>
    <w:rsid w:val="004743B2"/>
    <w:rsid w:val="00474617"/>
    <w:rsid w:val="00475C6A"/>
    <w:rsid w:val="004770AC"/>
    <w:rsid w:val="004772F1"/>
    <w:rsid w:val="0047796A"/>
    <w:rsid w:val="004810A4"/>
    <w:rsid w:val="00481494"/>
    <w:rsid w:val="00481D4A"/>
    <w:rsid w:val="00482391"/>
    <w:rsid w:val="004850B6"/>
    <w:rsid w:val="00487B4B"/>
    <w:rsid w:val="004919B0"/>
    <w:rsid w:val="00491CA9"/>
    <w:rsid w:val="00493730"/>
    <w:rsid w:val="00495A96"/>
    <w:rsid w:val="00495B75"/>
    <w:rsid w:val="00496AAA"/>
    <w:rsid w:val="00496F17"/>
    <w:rsid w:val="004A036F"/>
    <w:rsid w:val="004A0A13"/>
    <w:rsid w:val="004A1CCB"/>
    <w:rsid w:val="004A56A7"/>
    <w:rsid w:val="004A59A3"/>
    <w:rsid w:val="004B313E"/>
    <w:rsid w:val="004B3506"/>
    <w:rsid w:val="004B3E44"/>
    <w:rsid w:val="004B5DC2"/>
    <w:rsid w:val="004B64A0"/>
    <w:rsid w:val="004B7358"/>
    <w:rsid w:val="004B738A"/>
    <w:rsid w:val="004B77AA"/>
    <w:rsid w:val="004C0B50"/>
    <w:rsid w:val="004C2D80"/>
    <w:rsid w:val="004C76A2"/>
    <w:rsid w:val="004C76ED"/>
    <w:rsid w:val="004C7933"/>
    <w:rsid w:val="004D1028"/>
    <w:rsid w:val="004D1AA6"/>
    <w:rsid w:val="004D2875"/>
    <w:rsid w:val="004D3773"/>
    <w:rsid w:val="004D3D93"/>
    <w:rsid w:val="004D403D"/>
    <w:rsid w:val="004D4478"/>
    <w:rsid w:val="004D632E"/>
    <w:rsid w:val="004D659E"/>
    <w:rsid w:val="004D6967"/>
    <w:rsid w:val="004E0BD1"/>
    <w:rsid w:val="004E1AC7"/>
    <w:rsid w:val="004E5AD3"/>
    <w:rsid w:val="004E78CD"/>
    <w:rsid w:val="004F0CE5"/>
    <w:rsid w:val="004F25B1"/>
    <w:rsid w:val="004F54C2"/>
    <w:rsid w:val="004F7EFC"/>
    <w:rsid w:val="00500C06"/>
    <w:rsid w:val="00501F6C"/>
    <w:rsid w:val="00503D1C"/>
    <w:rsid w:val="00505255"/>
    <w:rsid w:val="0050609B"/>
    <w:rsid w:val="0050632A"/>
    <w:rsid w:val="0050649C"/>
    <w:rsid w:val="00506FF2"/>
    <w:rsid w:val="00514B5B"/>
    <w:rsid w:val="00515208"/>
    <w:rsid w:val="005153B4"/>
    <w:rsid w:val="00517942"/>
    <w:rsid w:val="00517EDF"/>
    <w:rsid w:val="005200F6"/>
    <w:rsid w:val="00520264"/>
    <w:rsid w:val="00520B5D"/>
    <w:rsid w:val="0052602A"/>
    <w:rsid w:val="00526464"/>
    <w:rsid w:val="00526E06"/>
    <w:rsid w:val="00531BA7"/>
    <w:rsid w:val="005327CC"/>
    <w:rsid w:val="005343C9"/>
    <w:rsid w:val="0053514C"/>
    <w:rsid w:val="0053764C"/>
    <w:rsid w:val="00540ADD"/>
    <w:rsid w:val="00541257"/>
    <w:rsid w:val="0054373D"/>
    <w:rsid w:val="0054374C"/>
    <w:rsid w:val="00546ADE"/>
    <w:rsid w:val="005505E2"/>
    <w:rsid w:val="00550B14"/>
    <w:rsid w:val="005531CC"/>
    <w:rsid w:val="005558E0"/>
    <w:rsid w:val="0055769F"/>
    <w:rsid w:val="0056028C"/>
    <w:rsid w:val="0056281B"/>
    <w:rsid w:val="00563F74"/>
    <w:rsid w:val="00565E9E"/>
    <w:rsid w:val="0056606A"/>
    <w:rsid w:val="00566110"/>
    <w:rsid w:val="00566A26"/>
    <w:rsid w:val="00566E72"/>
    <w:rsid w:val="005760CE"/>
    <w:rsid w:val="005811BA"/>
    <w:rsid w:val="005821FC"/>
    <w:rsid w:val="00582CD6"/>
    <w:rsid w:val="00585630"/>
    <w:rsid w:val="00585F23"/>
    <w:rsid w:val="00587582"/>
    <w:rsid w:val="0059080E"/>
    <w:rsid w:val="005912BF"/>
    <w:rsid w:val="00591A65"/>
    <w:rsid w:val="00592390"/>
    <w:rsid w:val="00596015"/>
    <w:rsid w:val="005A2B75"/>
    <w:rsid w:val="005A32C9"/>
    <w:rsid w:val="005A37E0"/>
    <w:rsid w:val="005A42CE"/>
    <w:rsid w:val="005A7E2E"/>
    <w:rsid w:val="005B1091"/>
    <w:rsid w:val="005B33E7"/>
    <w:rsid w:val="005B3536"/>
    <w:rsid w:val="005B536F"/>
    <w:rsid w:val="005B61E6"/>
    <w:rsid w:val="005B6F2A"/>
    <w:rsid w:val="005B72D2"/>
    <w:rsid w:val="005B76E1"/>
    <w:rsid w:val="005C036C"/>
    <w:rsid w:val="005C3991"/>
    <w:rsid w:val="005C46DB"/>
    <w:rsid w:val="005C6877"/>
    <w:rsid w:val="005C6A7A"/>
    <w:rsid w:val="005C6C9B"/>
    <w:rsid w:val="005C6D03"/>
    <w:rsid w:val="005D2C8E"/>
    <w:rsid w:val="005D4331"/>
    <w:rsid w:val="005E1292"/>
    <w:rsid w:val="005E2A7E"/>
    <w:rsid w:val="005E36BC"/>
    <w:rsid w:val="005E5910"/>
    <w:rsid w:val="005E5F0E"/>
    <w:rsid w:val="005E707B"/>
    <w:rsid w:val="005E798A"/>
    <w:rsid w:val="005F2B65"/>
    <w:rsid w:val="005F2DDB"/>
    <w:rsid w:val="00601A7F"/>
    <w:rsid w:val="00602A2D"/>
    <w:rsid w:val="00602BE9"/>
    <w:rsid w:val="00603BBD"/>
    <w:rsid w:val="00613B37"/>
    <w:rsid w:val="00616944"/>
    <w:rsid w:val="0061734C"/>
    <w:rsid w:val="0062115B"/>
    <w:rsid w:val="00622AF5"/>
    <w:rsid w:val="00625EC0"/>
    <w:rsid w:val="00626ECA"/>
    <w:rsid w:val="00627D00"/>
    <w:rsid w:val="00632790"/>
    <w:rsid w:val="00633110"/>
    <w:rsid w:val="006339AE"/>
    <w:rsid w:val="00635A6F"/>
    <w:rsid w:val="006404F0"/>
    <w:rsid w:val="006406C1"/>
    <w:rsid w:val="006409AC"/>
    <w:rsid w:val="00643AE0"/>
    <w:rsid w:val="00645484"/>
    <w:rsid w:val="00646BE7"/>
    <w:rsid w:val="006531A6"/>
    <w:rsid w:val="00653537"/>
    <w:rsid w:val="00653F23"/>
    <w:rsid w:val="006557B0"/>
    <w:rsid w:val="00657C34"/>
    <w:rsid w:val="00660802"/>
    <w:rsid w:val="0066094E"/>
    <w:rsid w:val="00664B9E"/>
    <w:rsid w:val="0066565D"/>
    <w:rsid w:val="00670008"/>
    <w:rsid w:val="00672704"/>
    <w:rsid w:val="0067392E"/>
    <w:rsid w:val="00674D59"/>
    <w:rsid w:val="0067560C"/>
    <w:rsid w:val="006757CA"/>
    <w:rsid w:val="00680260"/>
    <w:rsid w:val="00683A80"/>
    <w:rsid w:val="00684610"/>
    <w:rsid w:val="0068562E"/>
    <w:rsid w:val="0068668E"/>
    <w:rsid w:val="00686AA7"/>
    <w:rsid w:val="006900E7"/>
    <w:rsid w:val="00690A61"/>
    <w:rsid w:val="00690AEE"/>
    <w:rsid w:val="00690BB8"/>
    <w:rsid w:val="00693267"/>
    <w:rsid w:val="00693878"/>
    <w:rsid w:val="00694890"/>
    <w:rsid w:val="00694AE1"/>
    <w:rsid w:val="00695058"/>
    <w:rsid w:val="00696F28"/>
    <w:rsid w:val="00697354"/>
    <w:rsid w:val="006A1827"/>
    <w:rsid w:val="006A40D2"/>
    <w:rsid w:val="006A41C9"/>
    <w:rsid w:val="006A449F"/>
    <w:rsid w:val="006A4603"/>
    <w:rsid w:val="006A4978"/>
    <w:rsid w:val="006A4DCF"/>
    <w:rsid w:val="006A5037"/>
    <w:rsid w:val="006A5703"/>
    <w:rsid w:val="006A656D"/>
    <w:rsid w:val="006B3693"/>
    <w:rsid w:val="006B3AE2"/>
    <w:rsid w:val="006B46E3"/>
    <w:rsid w:val="006B4995"/>
    <w:rsid w:val="006B4B54"/>
    <w:rsid w:val="006B53B6"/>
    <w:rsid w:val="006B71E7"/>
    <w:rsid w:val="006B756F"/>
    <w:rsid w:val="006C1187"/>
    <w:rsid w:val="006C191B"/>
    <w:rsid w:val="006C292F"/>
    <w:rsid w:val="006C32E8"/>
    <w:rsid w:val="006C3C81"/>
    <w:rsid w:val="006C3D0A"/>
    <w:rsid w:val="006C3F9D"/>
    <w:rsid w:val="006C3FA3"/>
    <w:rsid w:val="006C4894"/>
    <w:rsid w:val="006C5084"/>
    <w:rsid w:val="006C5E30"/>
    <w:rsid w:val="006C6EDB"/>
    <w:rsid w:val="006C6F6E"/>
    <w:rsid w:val="006D2396"/>
    <w:rsid w:val="006D2C6B"/>
    <w:rsid w:val="006D371A"/>
    <w:rsid w:val="006D44CA"/>
    <w:rsid w:val="006D5636"/>
    <w:rsid w:val="006D6575"/>
    <w:rsid w:val="006D6DAE"/>
    <w:rsid w:val="006D7B87"/>
    <w:rsid w:val="006E04BC"/>
    <w:rsid w:val="006E17FE"/>
    <w:rsid w:val="006E3436"/>
    <w:rsid w:val="006E3DCF"/>
    <w:rsid w:val="006E753F"/>
    <w:rsid w:val="006F0AF3"/>
    <w:rsid w:val="006F349E"/>
    <w:rsid w:val="006F4AD5"/>
    <w:rsid w:val="006F4C25"/>
    <w:rsid w:val="006F4F72"/>
    <w:rsid w:val="006F6E97"/>
    <w:rsid w:val="006F6F32"/>
    <w:rsid w:val="00701019"/>
    <w:rsid w:val="00702B22"/>
    <w:rsid w:val="007049B2"/>
    <w:rsid w:val="00705700"/>
    <w:rsid w:val="00705760"/>
    <w:rsid w:val="00705FAB"/>
    <w:rsid w:val="00706C17"/>
    <w:rsid w:val="007074D3"/>
    <w:rsid w:val="007138D8"/>
    <w:rsid w:val="0071443D"/>
    <w:rsid w:val="0071741E"/>
    <w:rsid w:val="00720500"/>
    <w:rsid w:val="00721156"/>
    <w:rsid w:val="00722186"/>
    <w:rsid w:val="0072347B"/>
    <w:rsid w:val="007243DE"/>
    <w:rsid w:val="00726231"/>
    <w:rsid w:val="0072654A"/>
    <w:rsid w:val="00727F5A"/>
    <w:rsid w:val="00730136"/>
    <w:rsid w:val="00730BB7"/>
    <w:rsid w:val="007318D5"/>
    <w:rsid w:val="007334A5"/>
    <w:rsid w:val="00733721"/>
    <w:rsid w:val="00733F6A"/>
    <w:rsid w:val="00736B65"/>
    <w:rsid w:val="00742699"/>
    <w:rsid w:val="00744499"/>
    <w:rsid w:val="007445D0"/>
    <w:rsid w:val="0074464D"/>
    <w:rsid w:val="00744A63"/>
    <w:rsid w:val="00744D43"/>
    <w:rsid w:val="007455A0"/>
    <w:rsid w:val="00745D7E"/>
    <w:rsid w:val="00746644"/>
    <w:rsid w:val="00747316"/>
    <w:rsid w:val="007476E6"/>
    <w:rsid w:val="00750024"/>
    <w:rsid w:val="00750440"/>
    <w:rsid w:val="00750971"/>
    <w:rsid w:val="007516CA"/>
    <w:rsid w:val="00751969"/>
    <w:rsid w:val="00755CAA"/>
    <w:rsid w:val="007607E6"/>
    <w:rsid w:val="00763987"/>
    <w:rsid w:val="007650EA"/>
    <w:rsid w:val="007658F3"/>
    <w:rsid w:val="00772DBE"/>
    <w:rsid w:val="00774868"/>
    <w:rsid w:val="00774B28"/>
    <w:rsid w:val="00774C0F"/>
    <w:rsid w:val="00777D80"/>
    <w:rsid w:val="00782AA3"/>
    <w:rsid w:val="00783B04"/>
    <w:rsid w:val="00783DE1"/>
    <w:rsid w:val="00785781"/>
    <w:rsid w:val="00792713"/>
    <w:rsid w:val="007935FD"/>
    <w:rsid w:val="007A1225"/>
    <w:rsid w:val="007A3497"/>
    <w:rsid w:val="007A3A3E"/>
    <w:rsid w:val="007A49B6"/>
    <w:rsid w:val="007B059C"/>
    <w:rsid w:val="007B084C"/>
    <w:rsid w:val="007B2449"/>
    <w:rsid w:val="007B3EE3"/>
    <w:rsid w:val="007B5DCC"/>
    <w:rsid w:val="007B5E54"/>
    <w:rsid w:val="007B60F9"/>
    <w:rsid w:val="007C02FB"/>
    <w:rsid w:val="007C0E07"/>
    <w:rsid w:val="007C367C"/>
    <w:rsid w:val="007C511B"/>
    <w:rsid w:val="007C590E"/>
    <w:rsid w:val="007D1C3A"/>
    <w:rsid w:val="007D3605"/>
    <w:rsid w:val="007D3840"/>
    <w:rsid w:val="007D4391"/>
    <w:rsid w:val="007D5BFA"/>
    <w:rsid w:val="007D6392"/>
    <w:rsid w:val="007E0325"/>
    <w:rsid w:val="007E0356"/>
    <w:rsid w:val="007E03A3"/>
    <w:rsid w:val="007E1276"/>
    <w:rsid w:val="007E1395"/>
    <w:rsid w:val="007E1E6C"/>
    <w:rsid w:val="007E211C"/>
    <w:rsid w:val="007E2C47"/>
    <w:rsid w:val="007E2F7D"/>
    <w:rsid w:val="007E43F7"/>
    <w:rsid w:val="007E4620"/>
    <w:rsid w:val="007F0B75"/>
    <w:rsid w:val="007F1682"/>
    <w:rsid w:val="007F1783"/>
    <w:rsid w:val="007F181C"/>
    <w:rsid w:val="007F18AA"/>
    <w:rsid w:val="007F23D1"/>
    <w:rsid w:val="007F4156"/>
    <w:rsid w:val="007F6EE3"/>
    <w:rsid w:val="00802C33"/>
    <w:rsid w:val="00803597"/>
    <w:rsid w:val="008051F7"/>
    <w:rsid w:val="00811E5B"/>
    <w:rsid w:val="00812959"/>
    <w:rsid w:val="00812C66"/>
    <w:rsid w:val="0081459F"/>
    <w:rsid w:val="008174EA"/>
    <w:rsid w:val="00820E41"/>
    <w:rsid w:val="008211AD"/>
    <w:rsid w:val="0082317A"/>
    <w:rsid w:val="008236BA"/>
    <w:rsid w:val="008237A3"/>
    <w:rsid w:val="00827BAC"/>
    <w:rsid w:val="00827DB9"/>
    <w:rsid w:val="00832635"/>
    <w:rsid w:val="008328E1"/>
    <w:rsid w:val="0083506B"/>
    <w:rsid w:val="008353C5"/>
    <w:rsid w:val="0084080B"/>
    <w:rsid w:val="00840ADB"/>
    <w:rsid w:val="008411CD"/>
    <w:rsid w:val="008422F7"/>
    <w:rsid w:val="00842A07"/>
    <w:rsid w:val="00845ED0"/>
    <w:rsid w:val="00853885"/>
    <w:rsid w:val="00853CF2"/>
    <w:rsid w:val="00853E37"/>
    <w:rsid w:val="00854923"/>
    <w:rsid w:val="008575E1"/>
    <w:rsid w:val="00860611"/>
    <w:rsid w:val="00863251"/>
    <w:rsid w:val="00863ABD"/>
    <w:rsid w:val="00865364"/>
    <w:rsid w:val="00865A02"/>
    <w:rsid w:val="00865C45"/>
    <w:rsid w:val="0086679C"/>
    <w:rsid w:val="00871802"/>
    <w:rsid w:val="0087305B"/>
    <w:rsid w:val="0087324C"/>
    <w:rsid w:val="00875456"/>
    <w:rsid w:val="00875C12"/>
    <w:rsid w:val="0087657B"/>
    <w:rsid w:val="0087709B"/>
    <w:rsid w:val="00880812"/>
    <w:rsid w:val="00881635"/>
    <w:rsid w:val="008835AF"/>
    <w:rsid w:val="00883A40"/>
    <w:rsid w:val="00883D9C"/>
    <w:rsid w:val="00884BAB"/>
    <w:rsid w:val="00885595"/>
    <w:rsid w:val="008859F3"/>
    <w:rsid w:val="00885DB8"/>
    <w:rsid w:val="008913B4"/>
    <w:rsid w:val="008937F1"/>
    <w:rsid w:val="008941CF"/>
    <w:rsid w:val="008A4590"/>
    <w:rsid w:val="008A54A4"/>
    <w:rsid w:val="008A625B"/>
    <w:rsid w:val="008A6701"/>
    <w:rsid w:val="008A6E6A"/>
    <w:rsid w:val="008A7333"/>
    <w:rsid w:val="008A7A68"/>
    <w:rsid w:val="008B33C8"/>
    <w:rsid w:val="008B56B3"/>
    <w:rsid w:val="008B593B"/>
    <w:rsid w:val="008B7FE4"/>
    <w:rsid w:val="008C0184"/>
    <w:rsid w:val="008C2881"/>
    <w:rsid w:val="008C39AC"/>
    <w:rsid w:val="008C6734"/>
    <w:rsid w:val="008C67A9"/>
    <w:rsid w:val="008D2C46"/>
    <w:rsid w:val="008D492F"/>
    <w:rsid w:val="008D63A4"/>
    <w:rsid w:val="008E1A51"/>
    <w:rsid w:val="008E6ABD"/>
    <w:rsid w:val="008F0A85"/>
    <w:rsid w:val="008F0CF4"/>
    <w:rsid w:val="008F7348"/>
    <w:rsid w:val="009018EB"/>
    <w:rsid w:val="009026D7"/>
    <w:rsid w:val="009046D3"/>
    <w:rsid w:val="00904A68"/>
    <w:rsid w:val="00904F2E"/>
    <w:rsid w:val="00907178"/>
    <w:rsid w:val="00912881"/>
    <w:rsid w:val="009166E6"/>
    <w:rsid w:val="0091705E"/>
    <w:rsid w:val="00920B4C"/>
    <w:rsid w:val="009210A1"/>
    <w:rsid w:val="0092132C"/>
    <w:rsid w:val="009217A4"/>
    <w:rsid w:val="009217D7"/>
    <w:rsid w:val="0092218F"/>
    <w:rsid w:val="00922C05"/>
    <w:rsid w:val="0092337E"/>
    <w:rsid w:val="0092625F"/>
    <w:rsid w:val="00932A97"/>
    <w:rsid w:val="0093346A"/>
    <w:rsid w:val="009348B8"/>
    <w:rsid w:val="00937DD7"/>
    <w:rsid w:val="0094072B"/>
    <w:rsid w:val="00940A8D"/>
    <w:rsid w:val="00942EAC"/>
    <w:rsid w:val="009435FA"/>
    <w:rsid w:val="00944345"/>
    <w:rsid w:val="0094700F"/>
    <w:rsid w:val="00952511"/>
    <w:rsid w:val="009564FD"/>
    <w:rsid w:val="00957D40"/>
    <w:rsid w:val="009621E1"/>
    <w:rsid w:val="009636E2"/>
    <w:rsid w:val="00965343"/>
    <w:rsid w:val="00965AB8"/>
    <w:rsid w:val="00966050"/>
    <w:rsid w:val="00966826"/>
    <w:rsid w:val="009715D6"/>
    <w:rsid w:val="0097505F"/>
    <w:rsid w:val="009764AA"/>
    <w:rsid w:val="00977062"/>
    <w:rsid w:val="00977139"/>
    <w:rsid w:val="00977176"/>
    <w:rsid w:val="009772B8"/>
    <w:rsid w:val="009779EE"/>
    <w:rsid w:val="00980591"/>
    <w:rsid w:val="00984AAE"/>
    <w:rsid w:val="00984E70"/>
    <w:rsid w:val="00990AE6"/>
    <w:rsid w:val="00991607"/>
    <w:rsid w:val="009922A4"/>
    <w:rsid w:val="00992512"/>
    <w:rsid w:val="00993A0C"/>
    <w:rsid w:val="00997ADE"/>
    <w:rsid w:val="00997FA6"/>
    <w:rsid w:val="009A1E2B"/>
    <w:rsid w:val="009A340C"/>
    <w:rsid w:val="009A4700"/>
    <w:rsid w:val="009A712E"/>
    <w:rsid w:val="009B0015"/>
    <w:rsid w:val="009B0E0A"/>
    <w:rsid w:val="009B3CDC"/>
    <w:rsid w:val="009B4581"/>
    <w:rsid w:val="009B4898"/>
    <w:rsid w:val="009B4D60"/>
    <w:rsid w:val="009B702E"/>
    <w:rsid w:val="009B7A33"/>
    <w:rsid w:val="009C3397"/>
    <w:rsid w:val="009C438E"/>
    <w:rsid w:val="009C50B0"/>
    <w:rsid w:val="009C7402"/>
    <w:rsid w:val="009C7830"/>
    <w:rsid w:val="009D16D3"/>
    <w:rsid w:val="009E08D5"/>
    <w:rsid w:val="009E1110"/>
    <w:rsid w:val="009E357F"/>
    <w:rsid w:val="009E425E"/>
    <w:rsid w:val="009E4C2B"/>
    <w:rsid w:val="009F15E5"/>
    <w:rsid w:val="009F2C2D"/>
    <w:rsid w:val="009F404B"/>
    <w:rsid w:val="009F6110"/>
    <w:rsid w:val="009F6F62"/>
    <w:rsid w:val="00A01927"/>
    <w:rsid w:val="00A037E1"/>
    <w:rsid w:val="00A04693"/>
    <w:rsid w:val="00A06C28"/>
    <w:rsid w:val="00A11A35"/>
    <w:rsid w:val="00A1246C"/>
    <w:rsid w:val="00A12A42"/>
    <w:rsid w:val="00A1570E"/>
    <w:rsid w:val="00A1652A"/>
    <w:rsid w:val="00A2421D"/>
    <w:rsid w:val="00A259A6"/>
    <w:rsid w:val="00A261E5"/>
    <w:rsid w:val="00A2721D"/>
    <w:rsid w:val="00A31A4F"/>
    <w:rsid w:val="00A32DF3"/>
    <w:rsid w:val="00A3374C"/>
    <w:rsid w:val="00A42A91"/>
    <w:rsid w:val="00A42C8C"/>
    <w:rsid w:val="00A43037"/>
    <w:rsid w:val="00A44DDA"/>
    <w:rsid w:val="00A45614"/>
    <w:rsid w:val="00A45FA3"/>
    <w:rsid w:val="00A517ED"/>
    <w:rsid w:val="00A54018"/>
    <w:rsid w:val="00A556D4"/>
    <w:rsid w:val="00A6356D"/>
    <w:rsid w:val="00A63575"/>
    <w:rsid w:val="00A6497F"/>
    <w:rsid w:val="00A66226"/>
    <w:rsid w:val="00A669D5"/>
    <w:rsid w:val="00A70803"/>
    <w:rsid w:val="00A71F19"/>
    <w:rsid w:val="00A733DC"/>
    <w:rsid w:val="00A74ABD"/>
    <w:rsid w:val="00A74D77"/>
    <w:rsid w:val="00A766E4"/>
    <w:rsid w:val="00A7774A"/>
    <w:rsid w:val="00A833B2"/>
    <w:rsid w:val="00A83E43"/>
    <w:rsid w:val="00A8465F"/>
    <w:rsid w:val="00A84FA0"/>
    <w:rsid w:val="00A859AA"/>
    <w:rsid w:val="00A865A7"/>
    <w:rsid w:val="00A92F49"/>
    <w:rsid w:val="00A9628C"/>
    <w:rsid w:val="00A97B27"/>
    <w:rsid w:val="00A97C6B"/>
    <w:rsid w:val="00AA04EE"/>
    <w:rsid w:val="00AA1122"/>
    <w:rsid w:val="00AA2199"/>
    <w:rsid w:val="00AA2EA6"/>
    <w:rsid w:val="00AA49BD"/>
    <w:rsid w:val="00AA4ACD"/>
    <w:rsid w:val="00AA50D7"/>
    <w:rsid w:val="00AA7475"/>
    <w:rsid w:val="00AB1C16"/>
    <w:rsid w:val="00AB4AB8"/>
    <w:rsid w:val="00AB6844"/>
    <w:rsid w:val="00AB709B"/>
    <w:rsid w:val="00AB7DDE"/>
    <w:rsid w:val="00AB7F1C"/>
    <w:rsid w:val="00AC55E2"/>
    <w:rsid w:val="00AC6956"/>
    <w:rsid w:val="00AC6E0B"/>
    <w:rsid w:val="00AD0AA7"/>
    <w:rsid w:val="00AD47F8"/>
    <w:rsid w:val="00AD4E16"/>
    <w:rsid w:val="00AD5989"/>
    <w:rsid w:val="00AD5C50"/>
    <w:rsid w:val="00AD7B8B"/>
    <w:rsid w:val="00AE08D5"/>
    <w:rsid w:val="00AE1665"/>
    <w:rsid w:val="00AE16BE"/>
    <w:rsid w:val="00AE2AF5"/>
    <w:rsid w:val="00AE46B5"/>
    <w:rsid w:val="00AE4BA9"/>
    <w:rsid w:val="00AE5666"/>
    <w:rsid w:val="00AE5AD8"/>
    <w:rsid w:val="00AE5C9C"/>
    <w:rsid w:val="00AE6C90"/>
    <w:rsid w:val="00AE6E42"/>
    <w:rsid w:val="00AF1E6B"/>
    <w:rsid w:val="00AF2E7B"/>
    <w:rsid w:val="00AF568E"/>
    <w:rsid w:val="00AF62C9"/>
    <w:rsid w:val="00AF6622"/>
    <w:rsid w:val="00AF68D9"/>
    <w:rsid w:val="00AF710A"/>
    <w:rsid w:val="00AF79E1"/>
    <w:rsid w:val="00B01007"/>
    <w:rsid w:val="00B028D1"/>
    <w:rsid w:val="00B10C50"/>
    <w:rsid w:val="00B11D6D"/>
    <w:rsid w:val="00B13E4A"/>
    <w:rsid w:val="00B14312"/>
    <w:rsid w:val="00B15BB7"/>
    <w:rsid w:val="00B15F20"/>
    <w:rsid w:val="00B1688D"/>
    <w:rsid w:val="00B169B2"/>
    <w:rsid w:val="00B17BBF"/>
    <w:rsid w:val="00B20D3E"/>
    <w:rsid w:val="00B20FF6"/>
    <w:rsid w:val="00B2105E"/>
    <w:rsid w:val="00B21E20"/>
    <w:rsid w:val="00B22676"/>
    <w:rsid w:val="00B25BA9"/>
    <w:rsid w:val="00B27145"/>
    <w:rsid w:val="00B27A46"/>
    <w:rsid w:val="00B33E47"/>
    <w:rsid w:val="00B36747"/>
    <w:rsid w:val="00B37738"/>
    <w:rsid w:val="00B43908"/>
    <w:rsid w:val="00B456B7"/>
    <w:rsid w:val="00B50DEB"/>
    <w:rsid w:val="00B51F9D"/>
    <w:rsid w:val="00B53C33"/>
    <w:rsid w:val="00B54F80"/>
    <w:rsid w:val="00B5573E"/>
    <w:rsid w:val="00B55E16"/>
    <w:rsid w:val="00B605E8"/>
    <w:rsid w:val="00B60997"/>
    <w:rsid w:val="00B60B03"/>
    <w:rsid w:val="00B611EB"/>
    <w:rsid w:val="00B63731"/>
    <w:rsid w:val="00B63771"/>
    <w:rsid w:val="00B642B8"/>
    <w:rsid w:val="00B64B98"/>
    <w:rsid w:val="00B65032"/>
    <w:rsid w:val="00B731FB"/>
    <w:rsid w:val="00B75DBA"/>
    <w:rsid w:val="00B761B5"/>
    <w:rsid w:val="00B81DC9"/>
    <w:rsid w:val="00B84053"/>
    <w:rsid w:val="00B862D6"/>
    <w:rsid w:val="00B87482"/>
    <w:rsid w:val="00B8761C"/>
    <w:rsid w:val="00B94FAA"/>
    <w:rsid w:val="00B956F3"/>
    <w:rsid w:val="00B95A73"/>
    <w:rsid w:val="00BA071F"/>
    <w:rsid w:val="00BA20C9"/>
    <w:rsid w:val="00BA2640"/>
    <w:rsid w:val="00BA2F86"/>
    <w:rsid w:val="00BA5309"/>
    <w:rsid w:val="00BA6269"/>
    <w:rsid w:val="00BA6285"/>
    <w:rsid w:val="00BB225E"/>
    <w:rsid w:val="00BB23F1"/>
    <w:rsid w:val="00BB2D9A"/>
    <w:rsid w:val="00BB5DBE"/>
    <w:rsid w:val="00BB684E"/>
    <w:rsid w:val="00BB7738"/>
    <w:rsid w:val="00BC0425"/>
    <w:rsid w:val="00BC2F0E"/>
    <w:rsid w:val="00BC6DEE"/>
    <w:rsid w:val="00BD1BE4"/>
    <w:rsid w:val="00BD4BE2"/>
    <w:rsid w:val="00BD4EA6"/>
    <w:rsid w:val="00BD786D"/>
    <w:rsid w:val="00BD7C2D"/>
    <w:rsid w:val="00BE0CED"/>
    <w:rsid w:val="00BE2376"/>
    <w:rsid w:val="00BE24EC"/>
    <w:rsid w:val="00BE34C3"/>
    <w:rsid w:val="00BE3D0E"/>
    <w:rsid w:val="00BE5444"/>
    <w:rsid w:val="00BE633E"/>
    <w:rsid w:val="00BE7C01"/>
    <w:rsid w:val="00BE7D95"/>
    <w:rsid w:val="00BF0127"/>
    <w:rsid w:val="00BF22A2"/>
    <w:rsid w:val="00BF382C"/>
    <w:rsid w:val="00C01B4B"/>
    <w:rsid w:val="00C03F87"/>
    <w:rsid w:val="00C064FC"/>
    <w:rsid w:val="00C07054"/>
    <w:rsid w:val="00C07DF8"/>
    <w:rsid w:val="00C1386B"/>
    <w:rsid w:val="00C139C8"/>
    <w:rsid w:val="00C152B2"/>
    <w:rsid w:val="00C15885"/>
    <w:rsid w:val="00C163C3"/>
    <w:rsid w:val="00C164BF"/>
    <w:rsid w:val="00C22CD3"/>
    <w:rsid w:val="00C32CE5"/>
    <w:rsid w:val="00C360C9"/>
    <w:rsid w:val="00C40FB4"/>
    <w:rsid w:val="00C41AFC"/>
    <w:rsid w:val="00C4339D"/>
    <w:rsid w:val="00C44099"/>
    <w:rsid w:val="00C47F82"/>
    <w:rsid w:val="00C52661"/>
    <w:rsid w:val="00C52A0B"/>
    <w:rsid w:val="00C533C0"/>
    <w:rsid w:val="00C539D5"/>
    <w:rsid w:val="00C561DD"/>
    <w:rsid w:val="00C67778"/>
    <w:rsid w:val="00C67FB8"/>
    <w:rsid w:val="00C705C5"/>
    <w:rsid w:val="00C70F62"/>
    <w:rsid w:val="00C758E8"/>
    <w:rsid w:val="00C7644A"/>
    <w:rsid w:val="00C77359"/>
    <w:rsid w:val="00C81E89"/>
    <w:rsid w:val="00C826F8"/>
    <w:rsid w:val="00C82962"/>
    <w:rsid w:val="00C82E37"/>
    <w:rsid w:val="00C831A9"/>
    <w:rsid w:val="00C84AAF"/>
    <w:rsid w:val="00C854ED"/>
    <w:rsid w:val="00C85CE6"/>
    <w:rsid w:val="00C86622"/>
    <w:rsid w:val="00C87852"/>
    <w:rsid w:val="00C904DE"/>
    <w:rsid w:val="00C9133A"/>
    <w:rsid w:val="00C92886"/>
    <w:rsid w:val="00C95E1C"/>
    <w:rsid w:val="00C964CF"/>
    <w:rsid w:val="00CA0FED"/>
    <w:rsid w:val="00CA1D90"/>
    <w:rsid w:val="00CA20BA"/>
    <w:rsid w:val="00CA22A7"/>
    <w:rsid w:val="00CA50EF"/>
    <w:rsid w:val="00CA53C1"/>
    <w:rsid w:val="00CA7187"/>
    <w:rsid w:val="00CA740C"/>
    <w:rsid w:val="00CA7AED"/>
    <w:rsid w:val="00CB104B"/>
    <w:rsid w:val="00CB3459"/>
    <w:rsid w:val="00CB396A"/>
    <w:rsid w:val="00CB4597"/>
    <w:rsid w:val="00CB4D26"/>
    <w:rsid w:val="00CB5A64"/>
    <w:rsid w:val="00CB64A9"/>
    <w:rsid w:val="00CC171F"/>
    <w:rsid w:val="00CC1AE3"/>
    <w:rsid w:val="00CC483A"/>
    <w:rsid w:val="00CC78CD"/>
    <w:rsid w:val="00CC7D38"/>
    <w:rsid w:val="00CD124B"/>
    <w:rsid w:val="00CD2D1A"/>
    <w:rsid w:val="00CD3A0F"/>
    <w:rsid w:val="00CD5130"/>
    <w:rsid w:val="00CD5B38"/>
    <w:rsid w:val="00CD62EB"/>
    <w:rsid w:val="00CE07A3"/>
    <w:rsid w:val="00CE1523"/>
    <w:rsid w:val="00CE431C"/>
    <w:rsid w:val="00CE5980"/>
    <w:rsid w:val="00CE6B1F"/>
    <w:rsid w:val="00CE706C"/>
    <w:rsid w:val="00CF1266"/>
    <w:rsid w:val="00CF377B"/>
    <w:rsid w:val="00CF4352"/>
    <w:rsid w:val="00CF5A40"/>
    <w:rsid w:val="00CF7D0F"/>
    <w:rsid w:val="00D02192"/>
    <w:rsid w:val="00D0493F"/>
    <w:rsid w:val="00D063B8"/>
    <w:rsid w:val="00D066E6"/>
    <w:rsid w:val="00D104AB"/>
    <w:rsid w:val="00D1437D"/>
    <w:rsid w:val="00D15240"/>
    <w:rsid w:val="00D15A36"/>
    <w:rsid w:val="00D15DD3"/>
    <w:rsid w:val="00D160B5"/>
    <w:rsid w:val="00D21773"/>
    <w:rsid w:val="00D225F6"/>
    <w:rsid w:val="00D253C4"/>
    <w:rsid w:val="00D26087"/>
    <w:rsid w:val="00D270F2"/>
    <w:rsid w:val="00D31E27"/>
    <w:rsid w:val="00D3435D"/>
    <w:rsid w:val="00D35693"/>
    <w:rsid w:val="00D36249"/>
    <w:rsid w:val="00D36D76"/>
    <w:rsid w:val="00D37A6D"/>
    <w:rsid w:val="00D41FA9"/>
    <w:rsid w:val="00D4260F"/>
    <w:rsid w:val="00D43D08"/>
    <w:rsid w:val="00D463F6"/>
    <w:rsid w:val="00D46C85"/>
    <w:rsid w:val="00D47773"/>
    <w:rsid w:val="00D477E2"/>
    <w:rsid w:val="00D52769"/>
    <w:rsid w:val="00D5299B"/>
    <w:rsid w:val="00D539A2"/>
    <w:rsid w:val="00D558F2"/>
    <w:rsid w:val="00D56F71"/>
    <w:rsid w:val="00D57A30"/>
    <w:rsid w:val="00D622A5"/>
    <w:rsid w:val="00D6363F"/>
    <w:rsid w:val="00D644A7"/>
    <w:rsid w:val="00D65BAA"/>
    <w:rsid w:val="00D66E89"/>
    <w:rsid w:val="00D67237"/>
    <w:rsid w:val="00D7072D"/>
    <w:rsid w:val="00D72D7E"/>
    <w:rsid w:val="00D74CB3"/>
    <w:rsid w:val="00D75E96"/>
    <w:rsid w:val="00D761BB"/>
    <w:rsid w:val="00D8181B"/>
    <w:rsid w:val="00D84B54"/>
    <w:rsid w:val="00D8712E"/>
    <w:rsid w:val="00D8751F"/>
    <w:rsid w:val="00D91F04"/>
    <w:rsid w:val="00D92436"/>
    <w:rsid w:val="00D92674"/>
    <w:rsid w:val="00D9423C"/>
    <w:rsid w:val="00D9564E"/>
    <w:rsid w:val="00D9589A"/>
    <w:rsid w:val="00DA04D3"/>
    <w:rsid w:val="00DA1EEE"/>
    <w:rsid w:val="00DA21BA"/>
    <w:rsid w:val="00DA290A"/>
    <w:rsid w:val="00DA4181"/>
    <w:rsid w:val="00DA4B2A"/>
    <w:rsid w:val="00DA561C"/>
    <w:rsid w:val="00DB3C47"/>
    <w:rsid w:val="00DB406C"/>
    <w:rsid w:val="00DB4324"/>
    <w:rsid w:val="00DB4A5C"/>
    <w:rsid w:val="00DB5417"/>
    <w:rsid w:val="00DB5E3F"/>
    <w:rsid w:val="00DB66A3"/>
    <w:rsid w:val="00DB6935"/>
    <w:rsid w:val="00DC1302"/>
    <w:rsid w:val="00DC2405"/>
    <w:rsid w:val="00DC5DFF"/>
    <w:rsid w:val="00DC6714"/>
    <w:rsid w:val="00DC6966"/>
    <w:rsid w:val="00DD03EF"/>
    <w:rsid w:val="00DD0F8C"/>
    <w:rsid w:val="00DD3B4E"/>
    <w:rsid w:val="00DD3DE2"/>
    <w:rsid w:val="00DD4EAD"/>
    <w:rsid w:val="00DD60E3"/>
    <w:rsid w:val="00DD687D"/>
    <w:rsid w:val="00DE228D"/>
    <w:rsid w:val="00DE2A34"/>
    <w:rsid w:val="00DE4BA6"/>
    <w:rsid w:val="00DE59B9"/>
    <w:rsid w:val="00DE5ABB"/>
    <w:rsid w:val="00DE6B29"/>
    <w:rsid w:val="00DF0ABF"/>
    <w:rsid w:val="00DF0C3A"/>
    <w:rsid w:val="00DF1F48"/>
    <w:rsid w:val="00DF7274"/>
    <w:rsid w:val="00E03F65"/>
    <w:rsid w:val="00E05A22"/>
    <w:rsid w:val="00E07B94"/>
    <w:rsid w:val="00E11D24"/>
    <w:rsid w:val="00E11E3E"/>
    <w:rsid w:val="00E13580"/>
    <w:rsid w:val="00E1488F"/>
    <w:rsid w:val="00E1585E"/>
    <w:rsid w:val="00E16AEF"/>
    <w:rsid w:val="00E16FFD"/>
    <w:rsid w:val="00E221C3"/>
    <w:rsid w:val="00E256EF"/>
    <w:rsid w:val="00E27B5D"/>
    <w:rsid w:val="00E31A01"/>
    <w:rsid w:val="00E32550"/>
    <w:rsid w:val="00E33FF2"/>
    <w:rsid w:val="00E34300"/>
    <w:rsid w:val="00E35DCB"/>
    <w:rsid w:val="00E36841"/>
    <w:rsid w:val="00E375BD"/>
    <w:rsid w:val="00E3786A"/>
    <w:rsid w:val="00E37D38"/>
    <w:rsid w:val="00E42692"/>
    <w:rsid w:val="00E43AEB"/>
    <w:rsid w:val="00E43CE7"/>
    <w:rsid w:val="00E462A7"/>
    <w:rsid w:val="00E46977"/>
    <w:rsid w:val="00E46BDC"/>
    <w:rsid w:val="00E5116D"/>
    <w:rsid w:val="00E52612"/>
    <w:rsid w:val="00E532BF"/>
    <w:rsid w:val="00E53371"/>
    <w:rsid w:val="00E53813"/>
    <w:rsid w:val="00E56967"/>
    <w:rsid w:val="00E57CA1"/>
    <w:rsid w:val="00E63173"/>
    <w:rsid w:val="00E634EF"/>
    <w:rsid w:val="00E63B38"/>
    <w:rsid w:val="00E644B7"/>
    <w:rsid w:val="00E64AE8"/>
    <w:rsid w:val="00E72C66"/>
    <w:rsid w:val="00E73E3F"/>
    <w:rsid w:val="00E753DA"/>
    <w:rsid w:val="00E75A51"/>
    <w:rsid w:val="00E75D59"/>
    <w:rsid w:val="00E76A65"/>
    <w:rsid w:val="00E772E9"/>
    <w:rsid w:val="00E82217"/>
    <w:rsid w:val="00E84270"/>
    <w:rsid w:val="00E86955"/>
    <w:rsid w:val="00E87706"/>
    <w:rsid w:val="00E9039C"/>
    <w:rsid w:val="00E90DC9"/>
    <w:rsid w:val="00E92CC9"/>
    <w:rsid w:val="00E93F13"/>
    <w:rsid w:val="00E94378"/>
    <w:rsid w:val="00E95285"/>
    <w:rsid w:val="00E95540"/>
    <w:rsid w:val="00E95EC3"/>
    <w:rsid w:val="00EA22C8"/>
    <w:rsid w:val="00EA43B1"/>
    <w:rsid w:val="00EA4BD8"/>
    <w:rsid w:val="00EA62AD"/>
    <w:rsid w:val="00EA6A64"/>
    <w:rsid w:val="00EB09DD"/>
    <w:rsid w:val="00EB1074"/>
    <w:rsid w:val="00EB25D6"/>
    <w:rsid w:val="00EB66AC"/>
    <w:rsid w:val="00EB71CE"/>
    <w:rsid w:val="00EC59BE"/>
    <w:rsid w:val="00EC614E"/>
    <w:rsid w:val="00EC71B0"/>
    <w:rsid w:val="00EC75ED"/>
    <w:rsid w:val="00ED197E"/>
    <w:rsid w:val="00ED50E0"/>
    <w:rsid w:val="00EE0F02"/>
    <w:rsid w:val="00EE1D46"/>
    <w:rsid w:val="00EE24B4"/>
    <w:rsid w:val="00EE2B41"/>
    <w:rsid w:val="00EE4ADD"/>
    <w:rsid w:val="00EE6ACD"/>
    <w:rsid w:val="00EF10C8"/>
    <w:rsid w:val="00EF1430"/>
    <w:rsid w:val="00EF3CBD"/>
    <w:rsid w:val="00EF4495"/>
    <w:rsid w:val="00EF511F"/>
    <w:rsid w:val="00EF5A76"/>
    <w:rsid w:val="00EF6AC6"/>
    <w:rsid w:val="00EF6DAE"/>
    <w:rsid w:val="00EF7BBC"/>
    <w:rsid w:val="00F0334F"/>
    <w:rsid w:val="00F036B3"/>
    <w:rsid w:val="00F0477C"/>
    <w:rsid w:val="00F05262"/>
    <w:rsid w:val="00F10DF3"/>
    <w:rsid w:val="00F11076"/>
    <w:rsid w:val="00F12B2A"/>
    <w:rsid w:val="00F131F4"/>
    <w:rsid w:val="00F2112F"/>
    <w:rsid w:val="00F21422"/>
    <w:rsid w:val="00F228E5"/>
    <w:rsid w:val="00F22B08"/>
    <w:rsid w:val="00F26B5B"/>
    <w:rsid w:val="00F27EEA"/>
    <w:rsid w:val="00F3015A"/>
    <w:rsid w:val="00F31163"/>
    <w:rsid w:val="00F314B9"/>
    <w:rsid w:val="00F31D29"/>
    <w:rsid w:val="00F33EDD"/>
    <w:rsid w:val="00F34702"/>
    <w:rsid w:val="00F35E17"/>
    <w:rsid w:val="00F377F7"/>
    <w:rsid w:val="00F42086"/>
    <w:rsid w:val="00F42955"/>
    <w:rsid w:val="00F4335B"/>
    <w:rsid w:val="00F447D2"/>
    <w:rsid w:val="00F44A99"/>
    <w:rsid w:val="00F529B5"/>
    <w:rsid w:val="00F52E1B"/>
    <w:rsid w:val="00F531FF"/>
    <w:rsid w:val="00F54C0B"/>
    <w:rsid w:val="00F5720F"/>
    <w:rsid w:val="00F60990"/>
    <w:rsid w:val="00F64844"/>
    <w:rsid w:val="00F64C98"/>
    <w:rsid w:val="00F65F64"/>
    <w:rsid w:val="00F666C2"/>
    <w:rsid w:val="00F6693E"/>
    <w:rsid w:val="00F74BDC"/>
    <w:rsid w:val="00F74F29"/>
    <w:rsid w:val="00F75185"/>
    <w:rsid w:val="00F830A1"/>
    <w:rsid w:val="00F83B87"/>
    <w:rsid w:val="00F83FD5"/>
    <w:rsid w:val="00F84338"/>
    <w:rsid w:val="00F86496"/>
    <w:rsid w:val="00F864F8"/>
    <w:rsid w:val="00F87618"/>
    <w:rsid w:val="00F90EFC"/>
    <w:rsid w:val="00F91093"/>
    <w:rsid w:val="00F919C6"/>
    <w:rsid w:val="00F928DC"/>
    <w:rsid w:val="00F929F0"/>
    <w:rsid w:val="00F94D7A"/>
    <w:rsid w:val="00F958D9"/>
    <w:rsid w:val="00F95CA0"/>
    <w:rsid w:val="00F95D9F"/>
    <w:rsid w:val="00F9698B"/>
    <w:rsid w:val="00FA00C1"/>
    <w:rsid w:val="00FA0FD3"/>
    <w:rsid w:val="00FA4B13"/>
    <w:rsid w:val="00FB251A"/>
    <w:rsid w:val="00FB2BC9"/>
    <w:rsid w:val="00FB2CE8"/>
    <w:rsid w:val="00FB3099"/>
    <w:rsid w:val="00FB5180"/>
    <w:rsid w:val="00FB552B"/>
    <w:rsid w:val="00FB6197"/>
    <w:rsid w:val="00FB65DC"/>
    <w:rsid w:val="00FC3603"/>
    <w:rsid w:val="00FC3667"/>
    <w:rsid w:val="00FC3A4C"/>
    <w:rsid w:val="00FC3AB7"/>
    <w:rsid w:val="00FC6E9C"/>
    <w:rsid w:val="00FD3C91"/>
    <w:rsid w:val="00FD4A43"/>
    <w:rsid w:val="00FD5066"/>
    <w:rsid w:val="00FD5B8B"/>
    <w:rsid w:val="00FD5C79"/>
    <w:rsid w:val="00FD65EB"/>
    <w:rsid w:val="00FD66B6"/>
    <w:rsid w:val="00FE0C3B"/>
    <w:rsid w:val="00FE1332"/>
    <w:rsid w:val="00FE3CAD"/>
    <w:rsid w:val="00FE520B"/>
    <w:rsid w:val="00FE63F4"/>
    <w:rsid w:val="00FE6DC9"/>
    <w:rsid w:val="00FF020F"/>
    <w:rsid w:val="00FF10E6"/>
    <w:rsid w:val="00FF12A5"/>
    <w:rsid w:val="00FF1CF1"/>
    <w:rsid w:val="00FF1F03"/>
    <w:rsid w:val="00FF2805"/>
    <w:rsid w:val="00FF422A"/>
    <w:rsid w:val="00FF578A"/>
    <w:rsid w:val="00FF5F84"/>
    <w:rsid w:val="00FF642F"/>
    <w:rsid w:val="00FF6AC3"/>
    <w:rsid w:val="00FF6D40"/>
    <w:rsid w:val="00FF7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9089"/>
    <o:shapelayout v:ext="edit">
      <o:idmap v:ext="edit" data="1"/>
    </o:shapelayout>
  </w:shapeDefaults>
  <w:decimalSymbol w:val="."/>
  <w:listSeparator w:val=","/>
  <w14:docId w14:val="1E9D7B66"/>
  <w15:docId w15:val="{BEB786B0-6A05-4C8A-B5E6-1745C515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ngsana New"/>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A5"/>
    <w:rPr>
      <w:rFonts w:eastAsia="Times New Roman"/>
      <w:sz w:val="24"/>
      <w:szCs w:val="24"/>
      <w:lang w:val="en-GB" w:eastAsia="en-US"/>
    </w:rPr>
  </w:style>
  <w:style w:type="paragraph" w:styleId="Heading1">
    <w:name w:val="heading 1"/>
    <w:basedOn w:val="Normal"/>
    <w:next w:val="Normal"/>
    <w:qFormat/>
    <w:rsid w:val="003E2DAA"/>
    <w:pPr>
      <w:keepNext/>
      <w:outlineLvl w:val="0"/>
    </w:pPr>
    <w:rPr>
      <w:b/>
      <w:bCs/>
      <w:sz w:val="44"/>
      <w:lang w:val="en-US"/>
    </w:rPr>
  </w:style>
  <w:style w:type="paragraph" w:styleId="Heading2">
    <w:name w:val="heading 2"/>
    <w:basedOn w:val="Normal"/>
    <w:next w:val="Normal"/>
    <w:qFormat/>
    <w:rsid w:val="003E2DAA"/>
    <w:pPr>
      <w:keepNext/>
      <w:ind w:left="960"/>
      <w:outlineLvl w:val="1"/>
    </w:pPr>
    <w:rPr>
      <w:b/>
      <w:bCs/>
      <w:sz w:val="40"/>
      <w:lang w:val="en-US"/>
    </w:rPr>
  </w:style>
  <w:style w:type="paragraph" w:styleId="Heading3">
    <w:name w:val="heading 3"/>
    <w:basedOn w:val="Normal"/>
    <w:next w:val="Normal"/>
    <w:qFormat/>
    <w:rsid w:val="003E2DAA"/>
    <w:pPr>
      <w:keepNext/>
      <w:jc w:val="both"/>
      <w:outlineLvl w:val="2"/>
    </w:pPr>
    <w:rPr>
      <w:b/>
      <w:bCs/>
      <w:sz w:val="28"/>
      <w:u w:val="single"/>
    </w:rPr>
  </w:style>
  <w:style w:type="paragraph" w:styleId="Heading4">
    <w:name w:val="heading 4"/>
    <w:basedOn w:val="Normal"/>
    <w:next w:val="Normal"/>
    <w:qFormat/>
    <w:rsid w:val="003E2DAA"/>
    <w:pPr>
      <w:keepNext/>
      <w:outlineLvl w:val="3"/>
    </w:pPr>
    <w:rPr>
      <w:b/>
      <w:bCs/>
      <w:snapToGrid w:val="0"/>
      <w:szCs w:val="20"/>
    </w:rPr>
  </w:style>
  <w:style w:type="paragraph" w:styleId="Heading5">
    <w:name w:val="heading 5"/>
    <w:basedOn w:val="Normal"/>
    <w:next w:val="Normal"/>
    <w:qFormat/>
    <w:rsid w:val="003E2DAA"/>
    <w:pPr>
      <w:keepNext/>
      <w:widowControl w:val="0"/>
      <w:autoSpaceDE w:val="0"/>
      <w:autoSpaceDN w:val="0"/>
      <w:adjustRightInd w:val="0"/>
      <w:jc w:val="center"/>
      <w:outlineLvl w:val="4"/>
    </w:pPr>
    <w:rPr>
      <w:noProof/>
      <w:sz w:val="28"/>
      <w:szCs w:val="23"/>
    </w:rPr>
  </w:style>
  <w:style w:type="paragraph" w:styleId="Heading6">
    <w:name w:val="heading 6"/>
    <w:basedOn w:val="Normal"/>
    <w:next w:val="Normal"/>
    <w:qFormat/>
    <w:rsid w:val="003E2DAA"/>
    <w:pPr>
      <w:keepNext/>
      <w:jc w:val="both"/>
      <w:outlineLvl w:val="5"/>
    </w:pPr>
    <w:rPr>
      <w:rFonts w:ascii="Arial" w:hAnsi="Arial" w:cs="Arial"/>
      <w:b/>
      <w:bCs/>
      <w:caps/>
      <w:sz w:val="20"/>
      <w:szCs w:val="22"/>
    </w:rPr>
  </w:style>
  <w:style w:type="paragraph" w:styleId="Heading7">
    <w:name w:val="heading 7"/>
    <w:basedOn w:val="Normal"/>
    <w:next w:val="Normal"/>
    <w:qFormat/>
    <w:rsid w:val="003E2DAA"/>
    <w:pPr>
      <w:keepNext/>
      <w:tabs>
        <w:tab w:val="left" w:pos="-1080"/>
        <w:tab w:val="left" w:pos="-720"/>
        <w:tab w:val="left" w:pos="0"/>
        <w:tab w:val="left" w:pos="37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ind w:right="-692"/>
      <w:jc w:val="both"/>
      <w:outlineLvl w:val="6"/>
    </w:pPr>
    <w:rPr>
      <w:rFonts w:ascii="Arial" w:hAnsi="Arial"/>
      <w:b/>
      <w:bCs/>
      <w:sz w:val="22"/>
    </w:rPr>
  </w:style>
  <w:style w:type="paragraph" w:styleId="Heading8">
    <w:name w:val="heading 8"/>
    <w:basedOn w:val="Normal"/>
    <w:next w:val="Normal"/>
    <w:qFormat/>
    <w:rsid w:val="003E2DAA"/>
    <w:pPr>
      <w:keepNext/>
      <w:jc w:val="center"/>
      <w:outlineLvl w:val="7"/>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E2DAA"/>
    <w:rPr>
      <w:rFonts w:ascii="Courier New" w:hAnsi="Courier New" w:cs="Courier New"/>
      <w:sz w:val="20"/>
      <w:szCs w:val="20"/>
    </w:rPr>
  </w:style>
  <w:style w:type="paragraph" w:styleId="Header">
    <w:name w:val="header"/>
    <w:basedOn w:val="Normal"/>
    <w:rsid w:val="003E2DAA"/>
    <w:pPr>
      <w:tabs>
        <w:tab w:val="center" w:pos="4153"/>
        <w:tab w:val="right" w:pos="8306"/>
      </w:tabs>
    </w:pPr>
  </w:style>
  <w:style w:type="paragraph" w:styleId="Footer">
    <w:name w:val="footer"/>
    <w:basedOn w:val="Normal"/>
    <w:rsid w:val="003E2DAA"/>
    <w:pPr>
      <w:tabs>
        <w:tab w:val="center" w:pos="4153"/>
        <w:tab w:val="right" w:pos="8306"/>
      </w:tabs>
    </w:pPr>
  </w:style>
  <w:style w:type="character" w:styleId="Hyperlink">
    <w:name w:val="Hyperlink"/>
    <w:basedOn w:val="DefaultParagraphFont"/>
    <w:uiPriority w:val="99"/>
    <w:rsid w:val="003E2DAA"/>
    <w:rPr>
      <w:color w:val="0000FF"/>
      <w:u w:val="single"/>
    </w:rPr>
  </w:style>
  <w:style w:type="paragraph" w:styleId="BodyText">
    <w:name w:val="Body Text"/>
    <w:basedOn w:val="Normal"/>
    <w:rsid w:val="003E2DAA"/>
    <w:pPr>
      <w:jc w:val="center"/>
    </w:pPr>
    <w:rPr>
      <w:rFonts w:ascii="Humnst777 BT" w:hAnsi="Humnst777 BT"/>
      <w:snapToGrid w:val="0"/>
      <w:color w:val="FF6600"/>
      <w:szCs w:val="20"/>
    </w:rPr>
  </w:style>
  <w:style w:type="character" w:styleId="PageNumber">
    <w:name w:val="page number"/>
    <w:basedOn w:val="DefaultParagraphFont"/>
    <w:rsid w:val="003E2DAA"/>
  </w:style>
  <w:style w:type="paragraph" w:styleId="BodyText2">
    <w:name w:val="Body Text 2"/>
    <w:basedOn w:val="Normal"/>
    <w:rsid w:val="003E2DAA"/>
    <w:pPr>
      <w:widowControl w:val="0"/>
      <w:tabs>
        <w:tab w:val="left" w:pos="-1156"/>
        <w:tab w:val="left" w:pos="-436"/>
        <w:tab w:val="left" w:pos="0"/>
        <w:tab w:val="left" w:pos="284"/>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 w:val="left" w:pos="9644"/>
      </w:tabs>
      <w:autoSpaceDE w:val="0"/>
      <w:autoSpaceDN w:val="0"/>
      <w:adjustRightInd w:val="0"/>
      <w:ind w:right="-47"/>
      <w:jc w:val="both"/>
    </w:pPr>
    <w:rPr>
      <w:noProof/>
      <w:sz w:val="23"/>
      <w:szCs w:val="23"/>
    </w:rPr>
  </w:style>
  <w:style w:type="paragraph" w:styleId="FootnoteText">
    <w:name w:val="footnote text"/>
    <w:basedOn w:val="Normal"/>
    <w:semiHidden/>
    <w:rsid w:val="003E2DAA"/>
    <w:pPr>
      <w:widowControl w:val="0"/>
      <w:autoSpaceDE w:val="0"/>
      <w:autoSpaceDN w:val="0"/>
      <w:adjustRightInd w:val="0"/>
    </w:pPr>
    <w:rPr>
      <w:noProof/>
      <w:sz w:val="20"/>
      <w:szCs w:val="20"/>
    </w:rPr>
  </w:style>
  <w:style w:type="paragraph" w:customStyle="1" w:styleId="Legal1">
    <w:name w:val="Legal 1"/>
    <w:basedOn w:val="Normal"/>
    <w:rsid w:val="003E2DAA"/>
    <w:pPr>
      <w:widowControl w:val="0"/>
      <w:numPr>
        <w:numId w:val="1"/>
      </w:numPr>
      <w:autoSpaceDE w:val="0"/>
      <w:autoSpaceDN w:val="0"/>
      <w:adjustRightInd w:val="0"/>
      <w:outlineLvl w:val="0"/>
    </w:pPr>
    <w:rPr>
      <w:sz w:val="20"/>
      <w:lang w:val="en-US"/>
    </w:rPr>
  </w:style>
  <w:style w:type="paragraph" w:customStyle="1" w:styleId="Legal2">
    <w:name w:val="Legal 2"/>
    <w:basedOn w:val="Normal"/>
    <w:rsid w:val="003E2DAA"/>
    <w:pPr>
      <w:widowControl w:val="0"/>
      <w:numPr>
        <w:ilvl w:val="1"/>
        <w:numId w:val="1"/>
      </w:numPr>
      <w:autoSpaceDE w:val="0"/>
      <w:autoSpaceDN w:val="0"/>
      <w:adjustRightInd w:val="0"/>
      <w:outlineLvl w:val="1"/>
    </w:pPr>
    <w:rPr>
      <w:sz w:val="20"/>
      <w:lang w:val="en-US"/>
    </w:rPr>
  </w:style>
  <w:style w:type="paragraph" w:styleId="BodyTextIndent3">
    <w:name w:val="Body Text Indent 3"/>
    <w:basedOn w:val="Normal"/>
    <w:rsid w:val="003E2DAA"/>
    <w:pPr>
      <w:tabs>
        <w:tab w:val="left" w:pos="-1080"/>
        <w:tab w:val="left" w:pos="-720"/>
        <w:tab w:val="left" w:pos="567"/>
        <w:tab w:val="left" w:pos="600"/>
        <w:tab w:val="left" w:pos="2160"/>
        <w:tab w:val="left" w:pos="3600"/>
        <w:tab w:val="left" w:pos="4320"/>
        <w:tab w:val="left" w:pos="5040"/>
        <w:tab w:val="left" w:pos="5760"/>
        <w:tab w:val="left" w:pos="6480"/>
        <w:tab w:val="left" w:pos="7200"/>
        <w:tab w:val="left" w:pos="7920"/>
        <w:tab w:val="left" w:pos="8640"/>
      </w:tabs>
      <w:spacing w:line="260" w:lineRule="exact"/>
      <w:ind w:left="567" w:hanging="567"/>
      <w:jc w:val="both"/>
    </w:pPr>
    <w:rPr>
      <w:rFonts w:ascii="Arial" w:hAnsi="Arial" w:cs="Arial"/>
      <w:sz w:val="18"/>
    </w:rPr>
  </w:style>
  <w:style w:type="paragraph" w:styleId="BodyTextIndent">
    <w:name w:val="Body Text Indent"/>
    <w:basedOn w:val="Normal"/>
    <w:rsid w:val="003E2DAA"/>
    <w:pPr>
      <w:widowControl w:val="0"/>
      <w:tabs>
        <w:tab w:val="left" w:pos="-1080"/>
        <w:tab w:val="left" w:pos="-720"/>
        <w:tab w:val="left" w:pos="373"/>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67" w:hanging="567"/>
      <w:jc w:val="both"/>
    </w:pPr>
    <w:rPr>
      <w:lang w:val="en-US"/>
    </w:rPr>
  </w:style>
  <w:style w:type="paragraph" w:styleId="BodyTextIndent2">
    <w:name w:val="Body Text Indent 2"/>
    <w:basedOn w:val="Normal"/>
    <w:rsid w:val="003E2DAA"/>
    <w:pPr>
      <w:widowControl w:val="0"/>
      <w:tabs>
        <w:tab w:val="left" w:pos="-108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67" w:hanging="567"/>
      <w:jc w:val="both"/>
    </w:pPr>
    <w:rPr>
      <w:sz w:val="22"/>
      <w:lang w:val="en-US"/>
    </w:rPr>
  </w:style>
  <w:style w:type="character" w:styleId="FollowedHyperlink">
    <w:name w:val="FollowedHyperlink"/>
    <w:basedOn w:val="DefaultParagraphFont"/>
    <w:rsid w:val="003E2DAA"/>
    <w:rPr>
      <w:color w:val="800080"/>
      <w:u w:val="single"/>
    </w:rPr>
  </w:style>
  <w:style w:type="character" w:styleId="CommentReference">
    <w:name w:val="annotation reference"/>
    <w:basedOn w:val="DefaultParagraphFont"/>
    <w:uiPriority w:val="99"/>
    <w:semiHidden/>
    <w:rsid w:val="003E2DAA"/>
    <w:rPr>
      <w:sz w:val="16"/>
      <w:szCs w:val="16"/>
    </w:rPr>
  </w:style>
  <w:style w:type="paragraph" w:styleId="CommentText">
    <w:name w:val="annotation text"/>
    <w:basedOn w:val="Normal"/>
    <w:link w:val="CommentTextChar"/>
    <w:uiPriority w:val="99"/>
    <w:rsid w:val="003E2DAA"/>
    <w:rPr>
      <w:sz w:val="20"/>
      <w:szCs w:val="20"/>
    </w:rPr>
  </w:style>
  <w:style w:type="paragraph" w:styleId="CommentSubject">
    <w:name w:val="annotation subject"/>
    <w:basedOn w:val="CommentText"/>
    <w:next w:val="CommentText"/>
    <w:semiHidden/>
    <w:rsid w:val="003E2DAA"/>
    <w:rPr>
      <w:b/>
      <w:bCs/>
    </w:rPr>
  </w:style>
  <w:style w:type="paragraph" w:styleId="BalloonText">
    <w:name w:val="Balloon Text"/>
    <w:basedOn w:val="Normal"/>
    <w:link w:val="BalloonTextChar"/>
    <w:uiPriority w:val="99"/>
    <w:semiHidden/>
    <w:rsid w:val="003E2DAA"/>
    <w:rPr>
      <w:rFonts w:ascii="Tahoma" w:hAnsi="Tahoma" w:cs="Tahoma"/>
      <w:sz w:val="16"/>
      <w:szCs w:val="16"/>
    </w:rPr>
  </w:style>
  <w:style w:type="table" w:styleId="TableGrid">
    <w:name w:val="Table Grid"/>
    <w:basedOn w:val="TableNormal"/>
    <w:rsid w:val="003E2D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A4B2A"/>
    <w:pPr>
      <w:spacing w:before="100" w:beforeAutospacing="1" w:after="100" w:afterAutospacing="1"/>
    </w:pPr>
    <w:rPr>
      <w:rFonts w:cs="Times New Roman"/>
      <w:lang w:val="en-AU" w:eastAsia="en-AU"/>
    </w:rPr>
  </w:style>
  <w:style w:type="paragraph" w:customStyle="1" w:styleId="AFMANormal">
    <w:name w:val="AFMA Normal"/>
    <w:rsid w:val="0039694F"/>
    <w:pPr>
      <w:keepLines/>
      <w:spacing w:before="240"/>
      <w:jc w:val="both"/>
    </w:pPr>
    <w:rPr>
      <w:rFonts w:eastAsia="Times New Roman" w:cs="Times New Roman"/>
      <w:kern w:val="20"/>
      <w:sz w:val="24"/>
      <w:lang w:eastAsia="en-US"/>
    </w:rPr>
  </w:style>
  <w:style w:type="paragraph" w:customStyle="1" w:styleId="BodyText1">
    <w:name w:val="Body Text1"/>
    <w:basedOn w:val="Normal"/>
    <w:rsid w:val="00750440"/>
    <w:pPr>
      <w:spacing w:before="120" w:after="120"/>
      <w:jc w:val="both"/>
    </w:pPr>
    <w:rPr>
      <w:rFonts w:ascii="Garamond" w:hAnsi="Garamond" w:cs="Times New Roman"/>
      <w:szCs w:val="20"/>
      <w:lang w:val="en-AU"/>
    </w:rPr>
  </w:style>
  <w:style w:type="character" w:styleId="Strong">
    <w:name w:val="Strong"/>
    <w:basedOn w:val="DefaultParagraphFont"/>
    <w:uiPriority w:val="22"/>
    <w:qFormat/>
    <w:rsid w:val="00A92F49"/>
    <w:rPr>
      <w:b/>
      <w:bCs/>
    </w:rPr>
  </w:style>
  <w:style w:type="paragraph" w:customStyle="1" w:styleId="TFParagraph">
    <w:name w:val="TF Paragraph"/>
    <w:basedOn w:val="Normal"/>
    <w:uiPriority w:val="99"/>
    <w:qFormat/>
    <w:rsid w:val="001D3D8F"/>
    <w:pPr>
      <w:shd w:val="clear" w:color="auto" w:fill="FFFFFF"/>
      <w:spacing w:before="107" w:line="360" w:lineRule="atLeast"/>
    </w:pPr>
    <w:rPr>
      <w:rFonts w:cs="Times New Roman"/>
      <w:sz w:val="22"/>
      <w:szCs w:val="22"/>
      <w:lang w:val="en-AU"/>
    </w:rPr>
  </w:style>
  <w:style w:type="character" w:customStyle="1" w:styleId="journalauthors1">
    <w:name w:val="journal_authors1"/>
    <w:basedOn w:val="DefaultParagraphFont"/>
    <w:rsid w:val="004C2D80"/>
    <w:rPr>
      <w:rFonts w:ascii="Arial" w:hAnsi="Arial" w:cs="Arial" w:hint="default"/>
      <w:b w:val="0"/>
      <w:bCs w:val="0"/>
      <w:caps w:val="0"/>
      <w:sz w:val="17"/>
      <w:szCs w:val="17"/>
    </w:rPr>
  </w:style>
  <w:style w:type="paragraph" w:customStyle="1" w:styleId="Default">
    <w:name w:val="Default"/>
    <w:rsid w:val="000D4BA5"/>
    <w:pPr>
      <w:autoSpaceDE w:val="0"/>
      <w:autoSpaceDN w:val="0"/>
      <w:adjustRightInd w:val="0"/>
    </w:pPr>
    <w:rPr>
      <w:rFonts w:cs="Times New Roman"/>
      <w:color w:val="000000"/>
      <w:sz w:val="24"/>
      <w:szCs w:val="24"/>
    </w:rPr>
  </w:style>
  <w:style w:type="character" w:styleId="Emphasis">
    <w:name w:val="Emphasis"/>
    <w:basedOn w:val="DefaultParagraphFont"/>
    <w:uiPriority w:val="20"/>
    <w:qFormat/>
    <w:rsid w:val="000D4BA5"/>
    <w:rPr>
      <w:i/>
      <w:iCs/>
    </w:rPr>
  </w:style>
  <w:style w:type="character" w:styleId="HTMLAcronym">
    <w:name w:val="HTML Acronym"/>
    <w:basedOn w:val="DefaultParagraphFont"/>
    <w:rsid w:val="00904F2E"/>
  </w:style>
  <w:style w:type="paragraph" w:styleId="ListParagraph">
    <w:name w:val="List Paragraph"/>
    <w:basedOn w:val="Normal"/>
    <w:uiPriority w:val="34"/>
    <w:qFormat/>
    <w:rsid w:val="00690A61"/>
    <w:pPr>
      <w:ind w:left="720"/>
      <w:contextualSpacing/>
    </w:pPr>
  </w:style>
  <w:style w:type="paragraph" w:styleId="BodyText3">
    <w:name w:val="Body Text 3"/>
    <w:basedOn w:val="Normal"/>
    <w:link w:val="BodyText3Char"/>
    <w:rsid w:val="00B63731"/>
    <w:pPr>
      <w:spacing w:after="120"/>
    </w:pPr>
    <w:rPr>
      <w:rFonts w:cs="Times New Roman"/>
      <w:sz w:val="16"/>
      <w:szCs w:val="16"/>
      <w:lang w:val="en-AU" w:eastAsia="en-AU"/>
    </w:rPr>
  </w:style>
  <w:style w:type="character" w:customStyle="1" w:styleId="BodyText3Char">
    <w:name w:val="Body Text 3 Char"/>
    <w:basedOn w:val="DefaultParagraphFont"/>
    <w:link w:val="BodyText3"/>
    <w:rsid w:val="00B63731"/>
    <w:rPr>
      <w:rFonts w:eastAsia="Times New Roman" w:cs="Times New Roman"/>
      <w:sz w:val="16"/>
      <w:szCs w:val="16"/>
    </w:rPr>
  </w:style>
  <w:style w:type="character" w:customStyle="1" w:styleId="PlainTextChar">
    <w:name w:val="Plain Text Char"/>
    <w:basedOn w:val="DefaultParagraphFont"/>
    <w:link w:val="PlainText"/>
    <w:uiPriority w:val="99"/>
    <w:rsid w:val="003421C9"/>
    <w:rPr>
      <w:rFonts w:ascii="Courier New" w:eastAsia="Times New Roman" w:hAnsi="Courier New" w:cs="Courier New"/>
      <w:lang w:val="en-GB" w:eastAsia="en-US"/>
    </w:rPr>
  </w:style>
  <w:style w:type="paragraph" w:customStyle="1" w:styleId="DESTBullet1">
    <w:name w:val="DEST Bullet 1"/>
    <w:basedOn w:val="Normal"/>
    <w:autoRedefine/>
    <w:rsid w:val="00AF62C9"/>
    <w:pPr>
      <w:numPr>
        <w:numId w:val="38"/>
      </w:numPr>
      <w:spacing w:before="100" w:after="200"/>
    </w:pPr>
    <w:rPr>
      <w:rFonts w:ascii="Arial" w:hAnsi="Arial" w:cs="Arial"/>
      <w:lang w:val="en-AU"/>
    </w:rPr>
  </w:style>
  <w:style w:type="paragraph" w:customStyle="1" w:styleId="Bodytext-A">
    <w:name w:val="Body text - A)"/>
    <w:basedOn w:val="BodyText"/>
    <w:link w:val="Bodytext-ACharChar"/>
    <w:rsid w:val="002718CB"/>
    <w:pPr>
      <w:spacing w:before="180" w:after="120"/>
      <w:jc w:val="left"/>
    </w:pPr>
    <w:rPr>
      <w:rFonts w:ascii="Arial" w:hAnsi="Arial" w:cs="Times New Roman"/>
      <w:b/>
      <w:i/>
      <w:iCs/>
      <w:snapToGrid/>
      <w:color w:val="auto"/>
      <w:lang w:val="en-AU"/>
    </w:rPr>
  </w:style>
  <w:style w:type="character" w:customStyle="1" w:styleId="Bodytext-ACharChar">
    <w:name w:val="Body text - A) Char Char"/>
    <w:basedOn w:val="DefaultParagraphFont"/>
    <w:link w:val="Bodytext-A"/>
    <w:rsid w:val="002718CB"/>
    <w:rPr>
      <w:rFonts w:ascii="Arial" w:eastAsia="Times New Roman" w:hAnsi="Arial" w:cs="Times New Roman"/>
      <w:b/>
      <w:i/>
      <w:iCs/>
      <w:sz w:val="24"/>
      <w:lang w:eastAsia="en-US"/>
    </w:rPr>
  </w:style>
  <w:style w:type="character" w:customStyle="1" w:styleId="st1">
    <w:name w:val="st1"/>
    <w:basedOn w:val="DefaultParagraphFont"/>
    <w:rsid w:val="00A66226"/>
  </w:style>
  <w:style w:type="paragraph" w:customStyle="1" w:styleId="QTBDot">
    <w:name w:val="QTBDot"/>
    <w:basedOn w:val="Normal"/>
    <w:rsid w:val="00CA7187"/>
    <w:pPr>
      <w:numPr>
        <w:numId w:val="41"/>
      </w:numPr>
      <w:spacing w:after="120" w:line="360" w:lineRule="auto"/>
    </w:pPr>
    <w:rPr>
      <w:rFonts w:eastAsiaTheme="minorHAnsi" w:cs="Times New Roman"/>
      <w:sz w:val="28"/>
      <w:szCs w:val="28"/>
      <w:lang w:val="en-AU" w:eastAsia="en-AU"/>
    </w:rPr>
  </w:style>
  <w:style w:type="paragraph" w:styleId="ListBullet">
    <w:name w:val="List Bullet"/>
    <w:basedOn w:val="Normal"/>
    <w:rsid w:val="009779EE"/>
    <w:rPr>
      <w:rFonts w:cs="Times New Roman"/>
    </w:rPr>
  </w:style>
  <w:style w:type="paragraph" w:styleId="ListBullet2">
    <w:name w:val="List Bullet 2"/>
    <w:basedOn w:val="Normal"/>
    <w:rsid w:val="009779EE"/>
    <w:pPr>
      <w:numPr>
        <w:numId w:val="43"/>
      </w:numPr>
      <w:contextualSpacing/>
    </w:pPr>
    <w:rPr>
      <w:rFonts w:cs="Times New Roman"/>
    </w:rPr>
  </w:style>
  <w:style w:type="paragraph" w:customStyle="1" w:styleId="InstructionItalics">
    <w:name w:val="Instruction Italics"/>
    <w:basedOn w:val="Normal"/>
    <w:link w:val="InstructionItalicsChar"/>
    <w:rsid w:val="009779EE"/>
    <w:pPr>
      <w:keepLines/>
      <w:spacing w:before="100" w:after="100"/>
    </w:pPr>
    <w:rPr>
      <w:rFonts w:ascii="Arial" w:hAnsi="Arial" w:cs="Arial"/>
      <w:i/>
      <w:color w:val="4F81BD"/>
      <w:sz w:val="22"/>
      <w:szCs w:val="22"/>
      <w:lang w:val="en-AU" w:eastAsia="en-AU"/>
    </w:rPr>
  </w:style>
  <w:style w:type="character" w:customStyle="1" w:styleId="InstructionItalicsChar">
    <w:name w:val="Instruction Italics Char"/>
    <w:basedOn w:val="DefaultParagraphFont"/>
    <w:link w:val="InstructionItalics"/>
    <w:rsid w:val="009779EE"/>
    <w:rPr>
      <w:rFonts w:ascii="Arial" w:eastAsia="Times New Roman" w:hAnsi="Arial" w:cs="Arial"/>
      <w:i/>
      <w:color w:val="4F81BD"/>
      <w:sz w:val="22"/>
      <w:szCs w:val="22"/>
    </w:rPr>
  </w:style>
  <w:style w:type="paragraph" w:customStyle="1" w:styleId="bullet14pt">
    <w:name w:val="bullet14pt"/>
    <w:basedOn w:val="Normal"/>
    <w:uiPriority w:val="99"/>
    <w:semiHidden/>
    <w:rsid w:val="00721156"/>
    <w:pPr>
      <w:tabs>
        <w:tab w:val="num" w:pos="360"/>
      </w:tabs>
      <w:spacing w:after="240"/>
    </w:pPr>
    <w:rPr>
      <w:rFonts w:eastAsia="Calibri" w:cs="Times New Roman"/>
      <w:sz w:val="28"/>
      <w:szCs w:val="28"/>
      <w:lang w:val="en-AU" w:eastAsia="en-AU"/>
    </w:rPr>
  </w:style>
  <w:style w:type="character" w:customStyle="1" w:styleId="BalloonTextChar">
    <w:name w:val="Balloon Text Char"/>
    <w:basedOn w:val="DefaultParagraphFont"/>
    <w:link w:val="BalloonText"/>
    <w:uiPriority w:val="99"/>
    <w:semiHidden/>
    <w:rsid w:val="00721156"/>
    <w:rPr>
      <w:rFonts w:ascii="Tahoma" w:eastAsia="Times New Roman" w:hAnsi="Tahoma" w:cs="Tahoma"/>
      <w:sz w:val="16"/>
      <w:szCs w:val="16"/>
      <w:lang w:val="en-GB" w:eastAsia="en-US"/>
    </w:rPr>
  </w:style>
  <w:style w:type="character" w:customStyle="1" w:styleId="institution">
    <w:name w:val="institution"/>
    <w:basedOn w:val="DefaultParagraphFont"/>
    <w:rsid w:val="00D066E6"/>
  </w:style>
  <w:style w:type="paragraph" w:styleId="ListNumber">
    <w:name w:val="List Number"/>
    <w:basedOn w:val="Normal"/>
    <w:uiPriority w:val="99"/>
    <w:qFormat/>
    <w:rsid w:val="00D066E6"/>
    <w:pPr>
      <w:numPr>
        <w:numId w:val="45"/>
      </w:numPr>
      <w:spacing w:after="200" w:line="276" w:lineRule="auto"/>
    </w:pPr>
    <w:rPr>
      <w:rFonts w:ascii="Arial" w:eastAsia="Calibri" w:hAnsi="Arial" w:cs="Times New Roman"/>
      <w:sz w:val="22"/>
      <w:szCs w:val="22"/>
      <w:lang w:val="en-AU"/>
    </w:rPr>
  </w:style>
  <w:style w:type="paragraph" w:styleId="ListNumber2">
    <w:name w:val="List Number 2"/>
    <w:basedOn w:val="Normal"/>
    <w:uiPriority w:val="99"/>
    <w:rsid w:val="00D066E6"/>
    <w:pPr>
      <w:numPr>
        <w:ilvl w:val="1"/>
        <w:numId w:val="45"/>
      </w:numPr>
      <w:spacing w:after="200" w:line="276" w:lineRule="auto"/>
    </w:pPr>
    <w:rPr>
      <w:rFonts w:ascii="Arial" w:eastAsia="Calibri" w:hAnsi="Arial" w:cs="Times New Roman"/>
      <w:sz w:val="22"/>
      <w:szCs w:val="22"/>
      <w:lang w:val="en-AU"/>
    </w:rPr>
  </w:style>
  <w:style w:type="paragraph" w:styleId="ListNumber3">
    <w:name w:val="List Number 3"/>
    <w:basedOn w:val="Normal"/>
    <w:uiPriority w:val="99"/>
    <w:rsid w:val="00D066E6"/>
    <w:pPr>
      <w:numPr>
        <w:ilvl w:val="2"/>
        <w:numId w:val="45"/>
      </w:numPr>
      <w:spacing w:after="200" w:line="276" w:lineRule="auto"/>
    </w:pPr>
    <w:rPr>
      <w:rFonts w:ascii="Arial" w:eastAsia="Calibri" w:hAnsi="Arial" w:cs="Times New Roman"/>
      <w:sz w:val="22"/>
      <w:szCs w:val="22"/>
      <w:lang w:val="en-AU"/>
    </w:rPr>
  </w:style>
  <w:style w:type="paragraph" w:styleId="ListNumber4">
    <w:name w:val="List Number 4"/>
    <w:basedOn w:val="Normal"/>
    <w:uiPriority w:val="99"/>
    <w:rsid w:val="00D066E6"/>
    <w:pPr>
      <w:numPr>
        <w:ilvl w:val="3"/>
        <w:numId w:val="45"/>
      </w:numPr>
      <w:spacing w:after="200" w:line="276" w:lineRule="auto"/>
    </w:pPr>
    <w:rPr>
      <w:rFonts w:ascii="Arial" w:eastAsia="Calibri" w:hAnsi="Arial" w:cs="Times New Roman"/>
      <w:sz w:val="22"/>
      <w:szCs w:val="22"/>
      <w:lang w:val="en-AU"/>
    </w:rPr>
  </w:style>
  <w:style w:type="paragraph" w:styleId="ListNumber5">
    <w:name w:val="List Number 5"/>
    <w:basedOn w:val="Normal"/>
    <w:uiPriority w:val="99"/>
    <w:rsid w:val="00D066E6"/>
    <w:pPr>
      <w:numPr>
        <w:ilvl w:val="4"/>
        <w:numId w:val="45"/>
      </w:numPr>
      <w:spacing w:after="200" w:line="276" w:lineRule="auto"/>
    </w:pPr>
    <w:rPr>
      <w:rFonts w:ascii="Arial" w:eastAsia="Calibri" w:hAnsi="Arial" w:cs="Times New Roman"/>
      <w:sz w:val="22"/>
      <w:szCs w:val="22"/>
      <w:lang w:val="en-AU"/>
    </w:rPr>
  </w:style>
  <w:style w:type="character" w:customStyle="1" w:styleId="CommentTextChar">
    <w:name w:val="Comment Text Char"/>
    <w:basedOn w:val="DefaultParagraphFont"/>
    <w:link w:val="CommentText"/>
    <w:uiPriority w:val="99"/>
    <w:rsid w:val="000968A3"/>
    <w:rPr>
      <w:rFonts w:eastAsia="Times New Roman"/>
      <w:lang w:val="en-GB" w:eastAsia="en-US"/>
    </w:rPr>
  </w:style>
  <w:style w:type="paragraph" w:customStyle="1" w:styleId="1BulletStyleList">
    <w:name w:val="1. Bullet Style List"/>
    <w:basedOn w:val="Normal"/>
    <w:rsid w:val="006B756F"/>
    <w:pPr>
      <w:spacing w:after="120"/>
      <w:jc w:val="both"/>
    </w:pPr>
    <w:rPr>
      <w:rFonts w:ascii="Calibri" w:hAnsi="Calibri" w:cs="Times New Roman"/>
      <w:color w:val="4D4D4D"/>
      <w:sz w:val="22"/>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5072">
      <w:bodyDiv w:val="1"/>
      <w:marLeft w:val="0"/>
      <w:marRight w:val="0"/>
      <w:marTop w:val="0"/>
      <w:marBottom w:val="0"/>
      <w:divBdr>
        <w:top w:val="none" w:sz="0" w:space="0" w:color="auto"/>
        <w:left w:val="none" w:sz="0" w:space="0" w:color="auto"/>
        <w:bottom w:val="none" w:sz="0" w:space="0" w:color="auto"/>
        <w:right w:val="none" w:sz="0" w:space="0" w:color="auto"/>
      </w:divBdr>
      <w:divsChild>
        <w:div w:id="1392802501">
          <w:marLeft w:val="0"/>
          <w:marRight w:val="0"/>
          <w:marTop w:val="0"/>
          <w:marBottom w:val="0"/>
          <w:divBdr>
            <w:top w:val="none" w:sz="0" w:space="0" w:color="auto"/>
            <w:left w:val="none" w:sz="0" w:space="0" w:color="auto"/>
            <w:bottom w:val="none" w:sz="0" w:space="0" w:color="auto"/>
            <w:right w:val="none" w:sz="0" w:space="0" w:color="auto"/>
          </w:divBdr>
          <w:divsChild>
            <w:div w:id="1875384307">
              <w:marLeft w:val="155"/>
              <w:marRight w:val="155"/>
              <w:marTop w:val="100"/>
              <w:marBottom w:val="100"/>
              <w:divBdr>
                <w:top w:val="none" w:sz="0" w:space="0" w:color="auto"/>
                <w:left w:val="none" w:sz="0" w:space="0" w:color="auto"/>
                <w:bottom w:val="none" w:sz="0" w:space="0" w:color="auto"/>
                <w:right w:val="none" w:sz="0" w:space="0" w:color="auto"/>
              </w:divBdr>
              <w:divsChild>
                <w:div w:id="787091810">
                  <w:marLeft w:val="0"/>
                  <w:marRight w:val="0"/>
                  <w:marTop w:val="0"/>
                  <w:marBottom w:val="0"/>
                  <w:divBdr>
                    <w:top w:val="none" w:sz="0" w:space="0" w:color="auto"/>
                    <w:left w:val="none" w:sz="0" w:space="0" w:color="auto"/>
                    <w:bottom w:val="none" w:sz="0" w:space="0" w:color="auto"/>
                    <w:right w:val="none" w:sz="0" w:space="0" w:color="auto"/>
                  </w:divBdr>
                  <w:divsChild>
                    <w:div w:id="16292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7572">
      <w:bodyDiv w:val="1"/>
      <w:marLeft w:val="0"/>
      <w:marRight w:val="0"/>
      <w:marTop w:val="0"/>
      <w:marBottom w:val="0"/>
      <w:divBdr>
        <w:top w:val="none" w:sz="0" w:space="0" w:color="auto"/>
        <w:left w:val="none" w:sz="0" w:space="0" w:color="auto"/>
        <w:bottom w:val="none" w:sz="0" w:space="0" w:color="auto"/>
        <w:right w:val="none" w:sz="0" w:space="0" w:color="auto"/>
      </w:divBdr>
    </w:div>
    <w:div w:id="145753611">
      <w:bodyDiv w:val="1"/>
      <w:marLeft w:val="0"/>
      <w:marRight w:val="0"/>
      <w:marTop w:val="0"/>
      <w:marBottom w:val="0"/>
      <w:divBdr>
        <w:top w:val="none" w:sz="0" w:space="0" w:color="auto"/>
        <w:left w:val="none" w:sz="0" w:space="0" w:color="auto"/>
        <w:bottom w:val="none" w:sz="0" w:space="0" w:color="auto"/>
        <w:right w:val="none" w:sz="0" w:space="0" w:color="auto"/>
      </w:divBdr>
    </w:div>
    <w:div w:id="149834476">
      <w:bodyDiv w:val="1"/>
      <w:marLeft w:val="0"/>
      <w:marRight w:val="0"/>
      <w:marTop w:val="0"/>
      <w:marBottom w:val="0"/>
      <w:divBdr>
        <w:top w:val="none" w:sz="0" w:space="0" w:color="auto"/>
        <w:left w:val="none" w:sz="0" w:space="0" w:color="auto"/>
        <w:bottom w:val="none" w:sz="0" w:space="0" w:color="auto"/>
        <w:right w:val="none" w:sz="0" w:space="0" w:color="auto"/>
      </w:divBdr>
      <w:divsChild>
        <w:div w:id="1646011788">
          <w:marLeft w:val="0"/>
          <w:marRight w:val="0"/>
          <w:marTop w:val="0"/>
          <w:marBottom w:val="0"/>
          <w:divBdr>
            <w:top w:val="none" w:sz="0" w:space="0" w:color="auto"/>
            <w:left w:val="none" w:sz="0" w:space="0" w:color="auto"/>
            <w:bottom w:val="none" w:sz="0" w:space="0" w:color="auto"/>
            <w:right w:val="none" w:sz="0" w:space="0" w:color="auto"/>
          </w:divBdr>
          <w:divsChild>
            <w:div w:id="1160659968">
              <w:marLeft w:val="0"/>
              <w:marRight w:val="0"/>
              <w:marTop w:val="0"/>
              <w:marBottom w:val="0"/>
              <w:divBdr>
                <w:top w:val="none" w:sz="0" w:space="0" w:color="auto"/>
                <w:left w:val="none" w:sz="0" w:space="0" w:color="auto"/>
                <w:bottom w:val="none" w:sz="0" w:space="0" w:color="auto"/>
                <w:right w:val="none" w:sz="0" w:space="0" w:color="auto"/>
              </w:divBdr>
              <w:divsChild>
                <w:div w:id="1535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6921">
      <w:bodyDiv w:val="1"/>
      <w:marLeft w:val="0"/>
      <w:marRight w:val="0"/>
      <w:marTop w:val="0"/>
      <w:marBottom w:val="0"/>
      <w:divBdr>
        <w:top w:val="none" w:sz="0" w:space="0" w:color="auto"/>
        <w:left w:val="none" w:sz="0" w:space="0" w:color="auto"/>
        <w:bottom w:val="none" w:sz="0" w:space="0" w:color="auto"/>
        <w:right w:val="none" w:sz="0" w:space="0" w:color="auto"/>
      </w:divBdr>
    </w:div>
    <w:div w:id="216935767">
      <w:bodyDiv w:val="1"/>
      <w:marLeft w:val="0"/>
      <w:marRight w:val="0"/>
      <w:marTop w:val="0"/>
      <w:marBottom w:val="0"/>
      <w:divBdr>
        <w:top w:val="none" w:sz="0" w:space="0" w:color="auto"/>
        <w:left w:val="none" w:sz="0" w:space="0" w:color="auto"/>
        <w:bottom w:val="none" w:sz="0" w:space="0" w:color="auto"/>
        <w:right w:val="none" w:sz="0" w:space="0" w:color="auto"/>
      </w:divBdr>
    </w:div>
    <w:div w:id="251820288">
      <w:bodyDiv w:val="1"/>
      <w:marLeft w:val="0"/>
      <w:marRight w:val="0"/>
      <w:marTop w:val="0"/>
      <w:marBottom w:val="0"/>
      <w:divBdr>
        <w:top w:val="none" w:sz="0" w:space="0" w:color="auto"/>
        <w:left w:val="none" w:sz="0" w:space="0" w:color="auto"/>
        <w:bottom w:val="none" w:sz="0" w:space="0" w:color="auto"/>
        <w:right w:val="none" w:sz="0" w:space="0" w:color="auto"/>
      </w:divBdr>
    </w:div>
    <w:div w:id="280845851">
      <w:bodyDiv w:val="1"/>
      <w:marLeft w:val="0"/>
      <w:marRight w:val="0"/>
      <w:marTop w:val="0"/>
      <w:marBottom w:val="0"/>
      <w:divBdr>
        <w:top w:val="none" w:sz="0" w:space="0" w:color="auto"/>
        <w:left w:val="none" w:sz="0" w:space="0" w:color="auto"/>
        <w:bottom w:val="none" w:sz="0" w:space="0" w:color="auto"/>
        <w:right w:val="none" w:sz="0" w:space="0" w:color="auto"/>
      </w:divBdr>
    </w:div>
    <w:div w:id="292098549">
      <w:bodyDiv w:val="1"/>
      <w:marLeft w:val="0"/>
      <w:marRight w:val="0"/>
      <w:marTop w:val="0"/>
      <w:marBottom w:val="0"/>
      <w:divBdr>
        <w:top w:val="none" w:sz="0" w:space="0" w:color="auto"/>
        <w:left w:val="none" w:sz="0" w:space="0" w:color="auto"/>
        <w:bottom w:val="none" w:sz="0" w:space="0" w:color="auto"/>
        <w:right w:val="none" w:sz="0" w:space="0" w:color="auto"/>
      </w:divBdr>
      <w:divsChild>
        <w:div w:id="1398481612">
          <w:marLeft w:val="0"/>
          <w:marRight w:val="0"/>
          <w:marTop w:val="0"/>
          <w:marBottom w:val="0"/>
          <w:divBdr>
            <w:top w:val="none" w:sz="0" w:space="0" w:color="auto"/>
            <w:left w:val="none" w:sz="0" w:space="0" w:color="auto"/>
            <w:bottom w:val="none" w:sz="0" w:space="0" w:color="auto"/>
            <w:right w:val="none" w:sz="0" w:space="0" w:color="auto"/>
          </w:divBdr>
          <w:divsChild>
            <w:div w:id="1290359302">
              <w:marLeft w:val="0"/>
              <w:marRight w:val="0"/>
              <w:marTop w:val="0"/>
              <w:marBottom w:val="0"/>
              <w:divBdr>
                <w:top w:val="none" w:sz="0" w:space="0" w:color="auto"/>
                <w:left w:val="none" w:sz="0" w:space="0" w:color="auto"/>
                <w:bottom w:val="none" w:sz="0" w:space="0" w:color="auto"/>
                <w:right w:val="none" w:sz="0" w:space="0" w:color="auto"/>
              </w:divBdr>
              <w:divsChild>
                <w:div w:id="1756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4157">
      <w:bodyDiv w:val="1"/>
      <w:marLeft w:val="0"/>
      <w:marRight w:val="0"/>
      <w:marTop w:val="0"/>
      <w:marBottom w:val="0"/>
      <w:divBdr>
        <w:top w:val="none" w:sz="0" w:space="0" w:color="auto"/>
        <w:left w:val="none" w:sz="0" w:space="0" w:color="auto"/>
        <w:bottom w:val="none" w:sz="0" w:space="0" w:color="auto"/>
        <w:right w:val="none" w:sz="0" w:space="0" w:color="auto"/>
      </w:divBdr>
    </w:div>
    <w:div w:id="440610171">
      <w:bodyDiv w:val="1"/>
      <w:marLeft w:val="0"/>
      <w:marRight w:val="0"/>
      <w:marTop w:val="0"/>
      <w:marBottom w:val="0"/>
      <w:divBdr>
        <w:top w:val="none" w:sz="0" w:space="0" w:color="auto"/>
        <w:left w:val="none" w:sz="0" w:space="0" w:color="auto"/>
        <w:bottom w:val="none" w:sz="0" w:space="0" w:color="auto"/>
        <w:right w:val="none" w:sz="0" w:space="0" w:color="auto"/>
      </w:divBdr>
    </w:div>
    <w:div w:id="471017861">
      <w:bodyDiv w:val="1"/>
      <w:marLeft w:val="0"/>
      <w:marRight w:val="0"/>
      <w:marTop w:val="0"/>
      <w:marBottom w:val="0"/>
      <w:divBdr>
        <w:top w:val="none" w:sz="0" w:space="0" w:color="auto"/>
        <w:left w:val="none" w:sz="0" w:space="0" w:color="auto"/>
        <w:bottom w:val="none" w:sz="0" w:space="0" w:color="auto"/>
        <w:right w:val="none" w:sz="0" w:space="0" w:color="auto"/>
      </w:divBdr>
    </w:div>
    <w:div w:id="497117987">
      <w:bodyDiv w:val="1"/>
      <w:marLeft w:val="0"/>
      <w:marRight w:val="0"/>
      <w:marTop w:val="0"/>
      <w:marBottom w:val="0"/>
      <w:divBdr>
        <w:top w:val="none" w:sz="0" w:space="0" w:color="auto"/>
        <w:left w:val="none" w:sz="0" w:space="0" w:color="auto"/>
        <w:bottom w:val="none" w:sz="0" w:space="0" w:color="auto"/>
        <w:right w:val="none" w:sz="0" w:space="0" w:color="auto"/>
      </w:divBdr>
      <w:divsChild>
        <w:div w:id="1330644122">
          <w:marLeft w:val="0"/>
          <w:marRight w:val="0"/>
          <w:marTop w:val="0"/>
          <w:marBottom w:val="0"/>
          <w:divBdr>
            <w:top w:val="none" w:sz="0" w:space="0" w:color="auto"/>
            <w:left w:val="none" w:sz="0" w:space="0" w:color="auto"/>
            <w:bottom w:val="none" w:sz="0" w:space="0" w:color="auto"/>
            <w:right w:val="none" w:sz="0" w:space="0" w:color="auto"/>
          </w:divBdr>
          <w:divsChild>
            <w:div w:id="2121603289">
              <w:marLeft w:val="155"/>
              <w:marRight w:val="155"/>
              <w:marTop w:val="100"/>
              <w:marBottom w:val="100"/>
              <w:divBdr>
                <w:top w:val="none" w:sz="0" w:space="0" w:color="auto"/>
                <w:left w:val="none" w:sz="0" w:space="0" w:color="auto"/>
                <w:bottom w:val="none" w:sz="0" w:space="0" w:color="auto"/>
                <w:right w:val="none" w:sz="0" w:space="0" w:color="auto"/>
              </w:divBdr>
              <w:divsChild>
                <w:div w:id="948199594">
                  <w:marLeft w:val="0"/>
                  <w:marRight w:val="0"/>
                  <w:marTop w:val="0"/>
                  <w:marBottom w:val="0"/>
                  <w:divBdr>
                    <w:top w:val="none" w:sz="0" w:space="0" w:color="auto"/>
                    <w:left w:val="none" w:sz="0" w:space="0" w:color="auto"/>
                    <w:bottom w:val="none" w:sz="0" w:space="0" w:color="auto"/>
                    <w:right w:val="none" w:sz="0" w:space="0" w:color="auto"/>
                  </w:divBdr>
                  <w:divsChild>
                    <w:div w:id="10496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3557">
      <w:bodyDiv w:val="1"/>
      <w:marLeft w:val="0"/>
      <w:marRight w:val="0"/>
      <w:marTop w:val="0"/>
      <w:marBottom w:val="0"/>
      <w:divBdr>
        <w:top w:val="none" w:sz="0" w:space="0" w:color="auto"/>
        <w:left w:val="none" w:sz="0" w:space="0" w:color="auto"/>
        <w:bottom w:val="none" w:sz="0" w:space="0" w:color="auto"/>
        <w:right w:val="none" w:sz="0" w:space="0" w:color="auto"/>
      </w:divBdr>
    </w:div>
    <w:div w:id="752776345">
      <w:bodyDiv w:val="1"/>
      <w:marLeft w:val="0"/>
      <w:marRight w:val="0"/>
      <w:marTop w:val="0"/>
      <w:marBottom w:val="0"/>
      <w:divBdr>
        <w:top w:val="none" w:sz="0" w:space="0" w:color="auto"/>
        <w:left w:val="none" w:sz="0" w:space="0" w:color="auto"/>
        <w:bottom w:val="none" w:sz="0" w:space="0" w:color="auto"/>
        <w:right w:val="none" w:sz="0" w:space="0" w:color="auto"/>
      </w:divBdr>
    </w:div>
    <w:div w:id="840968534">
      <w:bodyDiv w:val="1"/>
      <w:marLeft w:val="0"/>
      <w:marRight w:val="0"/>
      <w:marTop w:val="0"/>
      <w:marBottom w:val="0"/>
      <w:divBdr>
        <w:top w:val="none" w:sz="0" w:space="0" w:color="auto"/>
        <w:left w:val="none" w:sz="0" w:space="0" w:color="auto"/>
        <w:bottom w:val="none" w:sz="0" w:space="0" w:color="auto"/>
        <w:right w:val="none" w:sz="0" w:space="0" w:color="auto"/>
      </w:divBdr>
    </w:div>
    <w:div w:id="849182488">
      <w:bodyDiv w:val="1"/>
      <w:marLeft w:val="0"/>
      <w:marRight w:val="0"/>
      <w:marTop w:val="0"/>
      <w:marBottom w:val="0"/>
      <w:divBdr>
        <w:top w:val="none" w:sz="0" w:space="0" w:color="auto"/>
        <w:left w:val="none" w:sz="0" w:space="0" w:color="auto"/>
        <w:bottom w:val="none" w:sz="0" w:space="0" w:color="auto"/>
        <w:right w:val="none" w:sz="0" w:space="0" w:color="auto"/>
      </w:divBdr>
    </w:div>
    <w:div w:id="865294626">
      <w:bodyDiv w:val="1"/>
      <w:marLeft w:val="0"/>
      <w:marRight w:val="0"/>
      <w:marTop w:val="0"/>
      <w:marBottom w:val="0"/>
      <w:divBdr>
        <w:top w:val="none" w:sz="0" w:space="0" w:color="auto"/>
        <w:left w:val="none" w:sz="0" w:space="0" w:color="auto"/>
        <w:bottom w:val="none" w:sz="0" w:space="0" w:color="auto"/>
        <w:right w:val="none" w:sz="0" w:space="0" w:color="auto"/>
      </w:divBdr>
    </w:div>
    <w:div w:id="870651407">
      <w:bodyDiv w:val="1"/>
      <w:marLeft w:val="0"/>
      <w:marRight w:val="0"/>
      <w:marTop w:val="0"/>
      <w:marBottom w:val="0"/>
      <w:divBdr>
        <w:top w:val="none" w:sz="0" w:space="0" w:color="auto"/>
        <w:left w:val="none" w:sz="0" w:space="0" w:color="auto"/>
        <w:bottom w:val="none" w:sz="0" w:space="0" w:color="auto"/>
        <w:right w:val="none" w:sz="0" w:space="0" w:color="auto"/>
      </w:divBdr>
    </w:div>
    <w:div w:id="891384908">
      <w:bodyDiv w:val="1"/>
      <w:marLeft w:val="0"/>
      <w:marRight w:val="0"/>
      <w:marTop w:val="0"/>
      <w:marBottom w:val="0"/>
      <w:divBdr>
        <w:top w:val="none" w:sz="0" w:space="0" w:color="auto"/>
        <w:left w:val="none" w:sz="0" w:space="0" w:color="auto"/>
        <w:bottom w:val="none" w:sz="0" w:space="0" w:color="auto"/>
        <w:right w:val="none" w:sz="0" w:space="0" w:color="auto"/>
      </w:divBdr>
      <w:divsChild>
        <w:div w:id="1108693533">
          <w:marLeft w:val="0"/>
          <w:marRight w:val="0"/>
          <w:marTop w:val="0"/>
          <w:marBottom w:val="0"/>
          <w:divBdr>
            <w:top w:val="none" w:sz="0" w:space="0" w:color="auto"/>
            <w:left w:val="none" w:sz="0" w:space="0" w:color="auto"/>
            <w:bottom w:val="none" w:sz="0" w:space="0" w:color="auto"/>
            <w:right w:val="none" w:sz="0" w:space="0" w:color="auto"/>
          </w:divBdr>
          <w:divsChild>
            <w:div w:id="1822235584">
              <w:marLeft w:val="0"/>
              <w:marRight w:val="0"/>
              <w:marTop w:val="0"/>
              <w:marBottom w:val="0"/>
              <w:divBdr>
                <w:top w:val="none" w:sz="0" w:space="0" w:color="auto"/>
                <w:left w:val="none" w:sz="0" w:space="0" w:color="auto"/>
                <w:bottom w:val="none" w:sz="0" w:space="0" w:color="auto"/>
                <w:right w:val="none" w:sz="0" w:space="0" w:color="auto"/>
              </w:divBdr>
            </w:div>
            <w:div w:id="716126567">
              <w:marLeft w:val="0"/>
              <w:marRight w:val="0"/>
              <w:marTop w:val="0"/>
              <w:marBottom w:val="0"/>
              <w:divBdr>
                <w:top w:val="none" w:sz="0" w:space="0" w:color="auto"/>
                <w:left w:val="none" w:sz="0" w:space="0" w:color="auto"/>
                <w:bottom w:val="none" w:sz="0" w:space="0" w:color="auto"/>
                <w:right w:val="none" w:sz="0" w:space="0" w:color="auto"/>
              </w:divBdr>
            </w:div>
            <w:div w:id="808744964">
              <w:marLeft w:val="0"/>
              <w:marRight w:val="0"/>
              <w:marTop w:val="0"/>
              <w:marBottom w:val="0"/>
              <w:divBdr>
                <w:top w:val="none" w:sz="0" w:space="0" w:color="auto"/>
                <w:left w:val="none" w:sz="0" w:space="0" w:color="auto"/>
                <w:bottom w:val="none" w:sz="0" w:space="0" w:color="auto"/>
                <w:right w:val="none" w:sz="0" w:space="0" w:color="auto"/>
              </w:divBdr>
            </w:div>
            <w:div w:id="16177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5398">
      <w:bodyDiv w:val="1"/>
      <w:marLeft w:val="0"/>
      <w:marRight w:val="0"/>
      <w:marTop w:val="0"/>
      <w:marBottom w:val="0"/>
      <w:divBdr>
        <w:top w:val="none" w:sz="0" w:space="0" w:color="auto"/>
        <w:left w:val="none" w:sz="0" w:space="0" w:color="auto"/>
        <w:bottom w:val="none" w:sz="0" w:space="0" w:color="auto"/>
        <w:right w:val="none" w:sz="0" w:space="0" w:color="auto"/>
      </w:divBdr>
      <w:divsChild>
        <w:div w:id="1522740082">
          <w:marLeft w:val="0"/>
          <w:marRight w:val="0"/>
          <w:marTop w:val="0"/>
          <w:marBottom w:val="0"/>
          <w:divBdr>
            <w:top w:val="none" w:sz="0" w:space="0" w:color="auto"/>
            <w:left w:val="none" w:sz="0" w:space="0" w:color="auto"/>
            <w:bottom w:val="none" w:sz="0" w:space="0" w:color="auto"/>
            <w:right w:val="none" w:sz="0" w:space="0" w:color="auto"/>
          </w:divBdr>
          <w:divsChild>
            <w:div w:id="758719453">
              <w:marLeft w:val="155"/>
              <w:marRight w:val="155"/>
              <w:marTop w:val="100"/>
              <w:marBottom w:val="100"/>
              <w:divBdr>
                <w:top w:val="none" w:sz="0" w:space="0" w:color="auto"/>
                <w:left w:val="none" w:sz="0" w:space="0" w:color="auto"/>
                <w:bottom w:val="none" w:sz="0" w:space="0" w:color="auto"/>
                <w:right w:val="none" w:sz="0" w:space="0" w:color="auto"/>
              </w:divBdr>
              <w:divsChild>
                <w:div w:id="1612396312">
                  <w:marLeft w:val="0"/>
                  <w:marRight w:val="0"/>
                  <w:marTop w:val="0"/>
                  <w:marBottom w:val="0"/>
                  <w:divBdr>
                    <w:top w:val="none" w:sz="0" w:space="0" w:color="auto"/>
                    <w:left w:val="none" w:sz="0" w:space="0" w:color="auto"/>
                    <w:bottom w:val="none" w:sz="0" w:space="0" w:color="auto"/>
                    <w:right w:val="none" w:sz="0" w:space="0" w:color="auto"/>
                  </w:divBdr>
                  <w:divsChild>
                    <w:div w:id="19093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135926">
      <w:bodyDiv w:val="1"/>
      <w:marLeft w:val="0"/>
      <w:marRight w:val="0"/>
      <w:marTop w:val="0"/>
      <w:marBottom w:val="0"/>
      <w:divBdr>
        <w:top w:val="none" w:sz="0" w:space="0" w:color="auto"/>
        <w:left w:val="none" w:sz="0" w:space="0" w:color="auto"/>
        <w:bottom w:val="none" w:sz="0" w:space="0" w:color="auto"/>
        <w:right w:val="none" w:sz="0" w:space="0" w:color="auto"/>
      </w:divBdr>
      <w:divsChild>
        <w:div w:id="186455099">
          <w:marLeft w:val="0"/>
          <w:marRight w:val="0"/>
          <w:marTop w:val="0"/>
          <w:marBottom w:val="0"/>
          <w:divBdr>
            <w:top w:val="none" w:sz="0" w:space="0" w:color="auto"/>
            <w:left w:val="none" w:sz="0" w:space="0" w:color="auto"/>
            <w:bottom w:val="none" w:sz="0" w:space="0" w:color="auto"/>
            <w:right w:val="none" w:sz="0" w:space="0" w:color="auto"/>
          </w:divBdr>
          <w:divsChild>
            <w:div w:id="2146005007">
              <w:marLeft w:val="155"/>
              <w:marRight w:val="155"/>
              <w:marTop w:val="100"/>
              <w:marBottom w:val="100"/>
              <w:divBdr>
                <w:top w:val="none" w:sz="0" w:space="0" w:color="auto"/>
                <w:left w:val="none" w:sz="0" w:space="0" w:color="auto"/>
                <w:bottom w:val="none" w:sz="0" w:space="0" w:color="auto"/>
                <w:right w:val="none" w:sz="0" w:space="0" w:color="auto"/>
              </w:divBdr>
              <w:divsChild>
                <w:div w:id="537816168">
                  <w:marLeft w:val="0"/>
                  <w:marRight w:val="0"/>
                  <w:marTop w:val="0"/>
                  <w:marBottom w:val="0"/>
                  <w:divBdr>
                    <w:top w:val="none" w:sz="0" w:space="0" w:color="auto"/>
                    <w:left w:val="none" w:sz="0" w:space="0" w:color="auto"/>
                    <w:bottom w:val="none" w:sz="0" w:space="0" w:color="auto"/>
                    <w:right w:val="none" w:sz="0" w:space="0" w:color="auto"/>
                  </w:divBdr>
                  <w:divsChild>
                    <w:div w:id="8294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11088">
      <w:bodyDiv w:val="1"/>
      <w:marLeft w:val="0"/>
      <w:marRight w:val="0"/>
      <w:marTop w:val="0"/>
      <w:marBottom w:val="0"/>
      <w:divBdr>
        <w:top w:val="none" w:sz="0" w:space="0" w:color="auto"/>
        <w:left w:val="none" w:sz="0" w:space="0" w:color="auto"/>
        <w:bottom w:val="none" w:sz="0" w:space="0" w:color="auto"/>
        <w:right w:val="none" w:sz="0" w:space="0" w:color="auto"/>
      </w:divBdr>
    </w:div>
    <w:div w:id="1011948700">
      <w:bodyDiv w:val="1"/>
      <w:marLeft w:val="0"/>
      <w:marRight w:val="0"/>
      <w:marTop w:val="0"/>
      <w:marBottom w:val="0"/>
      <w:divBdr>
        <w:top w:val="none" w:sz="0" w:space="0" w:color="auto"/>
        <w:left w:val="none" w:sz="0" w:space="0" w:color="auto"/>
        <w:bottom w:val="none" w:sz="0" w:space="0" w:color="auto"/>
        <w:right w:val="none" w:sz="0" w:space="0" w:color="auto"/>
      </w:divBdr>
      <w:divsChild>
        <w:div w:id="2143424198">
          <w:marLeft w:val="0"/>
          <w:marRight w:val="0"/>
          <w:marTop w:val="100"/>
          <w:marBottom w:val="100"/>
          <w:divBdr>
            <w:top w:val="none" w:sz="0" w:space="0" w:color="auto"/>
            <w:left w:val="none" w:sz="0" w:space="0" w:color="auto"/>
            <w:bottom w:val="none" w:sz="0" w:space="0" w:color="auto"/>
            <w:right w:val="none" w:sz="0" w:space="0" w:color="auto"/>
          </w:divBdr>
          <w:divsChild>
            <w:div w:id="2004428232">
              <w:marLeft w:val="0"/>
              <w:marRight w:val="0"/>
              <w:marTop w:val="0"/>
              <w:marBottom w:val="0"/>
              <w:divBdr>
                <w:top w:val="none" w:sz="0" w:space="0" w:color="auto"/>
                <w:left w:val="none" w:sz="0" w:space="0" w:color="auto"/>
                <w:bottom w:val="none" w:sz="0" w:space="0" w:color="auto"/>
                <w:right w:val="none" w:sz="0" w:space="0" w:color="auto"/>
              </w:divBdr>
              <w:divsChild>
                <w:div w:id="1217089121">
                  <w:marLeft w:val="0"/>
                  <w:marRight w:val="0"/>
                  <w:marTop w:val="0"/>
                  <w:marBottom w:val="0"/>
                  <w:divBdr>
                    <w:top w:val="none" w:sz="0" w:space="0" w:color="auto"/>
                    <w:left w:val="none" w:sz="0" w:space="0" w:color="auto"/>
                    <w:bottom w:val="none" w:sz="0" w:space="0" w:color="auto"/>
                    <w:right w:val="none" w:sz="0" w:space="0" w:color="auto"/>
                  </w:divBdr>
                  <w:divsChild>
                    <w:div w:id="6042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04680">
      <w:bodyDiv w:val="1"/>
      <w:marLeft w:val="0"/>
      <w:marRight w:val="0"/>
      <w:marTop w:val="0"/>
      <w:marBottom w:val="0"/>
      <w:divBdr>
        <w:top w:val="none" w:sz="0" w:space="0" w:color="auto"/>
        <w:left w:val="none" w:sz="0" w:space="0" w:color="auto"/>
        <w:bottom w:val="none" w:sz="0" w:space="0" w:color="auto"/>
        <w:right w:val="none" w:sz="0" w:space="0" w:color="auto"/>
      </w:divBdr>
      <w:divsChild>
        <w:div w:id="1075322427">
          <w:marLeft w:val="0"/>
          <w:marRight w:val="0"/>
          <w:marTop w:val="100"/>
          <w:marBottom w:val="100"/>
          <w:divBdr>
            <w:top w:val="none" w:sz="0" w:space="0" w:color="auto"/>
            <w:left w:val="none" w:sz="0" w:space="0" w:color="auto"/>
            <w:bottom w:val="none" w:sz="0" w:space="0" w:color="auto"/>
            <w:right w:val="none" w:sz="0" w:space="0" w:color="auto"/>
          </w:divBdr>
          <w:divsChild>
            <w:div w:id="1807239255">
              <w:marLeft w:val="0"/>
              <w:marRight w:val="0"/>
              <w:marTop w:val="0"/>
              <w:marBottom w:val="0"/>
              <w:divBdr>
                <w:top w:val="none" w:sz="0" w:space="0" w:color="auto"/>
                <w:left w:val="none" w:sz="0" w:space="0" w:color="auto"/>
                <w:bottom w:val="none" w:sz="0" w:space="0" w:color="auto"/>
                <w:right w:val="none" w:sz="0" w:space="0" w:color="auto"/>
              </w:divBdr>
              <w:divsChild>
                <w:div w:id="680085098">
                  <w:marLeft w:val="0"/>
                  <w:marRight w:val="0"/>
                  <w:marTop w:val="0"/>
                  <w:marBottom w:val="0"/>
                  <w:divBdr>
                    <w:top w:val="none" w:sz="0" w:space="0" w:color="auto"/>
                    <w:left w:val="none" w:sz="0" w:space="0" w:color="auto"/>
                    <w:bottom w:val="none" w:sz="0" w:space="0" w:color="auto"/>
                    <w:right w:val="none" w:sz="0" w:space="0" w:color="auto"/>
                  </w:divBdr>
                  <w:divsChild>
                    <w:div w:id="17369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4868">
      <w:bodyDiv w:val="1"/>
      <w:marLeft w:val="0"/>
      <w:marRight w:val="0"/>
      <w:marTop w:val="0"/>
      <w:marBottom w:val="0"/>
      <w:divBdr>
        <w:top w:val="none" w:sz="0" w:space="0" w:color="auto"/>
        <w:left w:val="none" w:sz="0" w:space="0" w:color="auto"/>
        <w:bottom w:val="none" w:sz="0" w:space="0" w:color="auto"/>
        <w:right w:val="none" w:sz="0" w:space="0" w:color="auto"/>
      </w:divBdr>
    </w:div>
    <w:div w:id="1258832124">
      <w:bodyDiv w:val="1"/>
      <w:marLeft w:val="0"/>
      <w:marRight w:val="0"/>
      <w:marTop w:val="0"/>
      <w:marBottom w:val="0"/>
      <w:divBdr>
        <w:top w:val="none" w:sz="0" w:space="0" w:color="auto"/>
        <w:left w:val="none" w:sz="0" w:space="0" w:color="auto"/>
        <w:bottom w:val="none" w:sz="0" w:space="0" w:color="auto"/>
        <w:right w:val="none" w:sz="0" w:space="0" w:color="auto"/>
      </w:divBdr>
      <w:divsChild>
        <w:div w:id="410396760">
          <w:marLeft w:val="0"/>
          <w:marRight w:val="0"/>
          <w:marTop w:val="0"/>
          <w:marBottom w:val="0"/>
          <w:divBdr>
            <w:top w:val="none" w:sz="0" w:space="0" w:color="auto"/>
            <w:left w:val="none" w:sz="0" w:space="0" w:color="auto"/>
            <w:bottom w:val="none" w:sz="0" w:space="0" w:color="auto"/>
            <w:right w:val="none" w:sz="0" w:space="0" w:color="auto"/>
          </w:divBdr>
          <w:divsChild>
            <w:div w:id="970747709">
              <w:marLeft w:val="0"/>
              <w:marRight w:val="0"/>
              <w:marTop w:val="0"/>
              <w:marBottom w:val="0"/>
              <w:divBdr>
                <w:top w:val="none" w:sz="0" w:space="0" w:color="auto"/>
                <w:left w:val="none" w:sz="0" w:space="0" w:color="auto"/>
                <w:bottom w:val="none" w:sz="0" w:space="0" w:color="auto"/>
                <w:right w:val="none" w:sz="0" w:space="0" w:color="auto"/>
              </w:divBdr>
              <w:divsChild>
                <w:div w:id="2123839517">
                  <w:marLeft w:val="300"/>
                  <w:marRight w:val="300"/>
                  <w:marTop w:val="0"/>
                  <w:marBottom w:val="0"/>
                  <w:divBdr>
                    <w:top w:val="none" w:sz="0" w:space="0" w:color="auto"/>
                    <w:left w:val="none" w:sz="0" w:space="0" w:color="auto"/>
                    <w:bottom w:val="none" w:sz="0" w:space="0" w:color="auto"/>
                    <w:right w:val="none" w:sz="0" w:space="0" w:color="auto"/>
                  </w:divBdr>
                  <w:divsChild>
                    <w:div w:id="10195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30229">
      <w:bodyDiv w:val="1"/>
      <w:marLeft w:val="0"/>
      <w:marRight w:val="0"/>
      <w:marTop w:val="0"/>
      <w:marBottom w:val="0"/>
      <w:divBdr>
        <w:top w:val="none" w:sz="0" w:space="0" w:color="auto"/>
        <w:left w:val="none" w:sz="0" w:space="0" w:color="auto"/>
        <w:bottom w:val="none" w:sz="0" w:space="0" w:color="auto"/>
        <w:right w:val="none" w:sz="0" w:space="0" w:color="auto"/>
      </w:divBdr>
      <w:divsChild>
        <w:div w:id="1052341345">
          <w:marLeft w:val="0"/>
          <w:marRight w:val="0"/>
          <w:marTop w:val="0"/>
          <w:marBottom w:val="0"/>
          <w:divBdr>
            <w:top w:val="none" w:sz="0" w:space="0" w:color="auto"/>
            <w:left w:val="none" w:sz="0" w:space="0" w:color="auto"/>
            <w:bottom w:val="none" w:sz="0" w:space="0" w:color="auto"/>
            <w:right w:val="none" w:sz="0" w:space="0" w:color="auto"/>
          </w:divBdr>
          <w:divsChild>
            <w:div w:id="776297523">
              <w:marLeft w:val="0"/>
              <w:marRight w:val="0"/>
              <w:marTop w:val="0"/>
              <w:marBottom w:val="0"/>
              <w:divBdr>
                <w:top w:val="none" w:sz="0" w:space="0" w:color="auto"/>
                <w:left w:val="none" w:sz="0" w:space="0" w:color="auto"/>
                <w:bottom w:val="none" w:sz="0" w:space="0" w:color="auto"/>
                <w:right w:val="none" w:sz="0" w:space="0" w:color="auto"/>
              </w:divBdr>
              <w:divsChild>
                <w:div w:id="2095927606">
                  <w:marLeft w:val="0"/>
                  <w:marRight w:val="0"/>
                  <w:marTop w:val="0"/>
                  <w:marBottom w:val="0"/>
                  <w:divBdr>
                    <w:top w:val="none" w:sz="0" w:space="0" w:color="auto"/>
                    <w:left w:val="none" w:sz="0" w:space="0" w:color="auto"/>
                    <w:bottom w:val="none" w:sz="0" w:space="0" w:color="auto"/>
                    <w:right w:val="none" w:sz="0" w:space="0" w:color="auto"/>
                  </w:divBdr>
                  <w:divsChild>
                    <w:div w:id="92170264">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1306616839">
      <w:bodyDiv w:val="1"/>
      <w:marLeft w:val="0"/>
      <w:marRight w:val="0"/>
      <w:marTop w:val="0"/>
      <w:marBottom w:val="0"/>
      <w:divBdr>
        <w:top w:val="none" w:sz="0" w:space="0" w:color="auto"/>
        <w:left w:val="none" w:sz="0" w:space="0" w:color="auto"/>
        <w:bottom w:val="none" w:sz="0" w:space="0" w:color="auto"/>
        <w:right w:val="none" w:sz="0" w:space="0" w:color="auto"/>
      </w:divBdr>
    </w:div>
    <w:div w:id="1459949613">
      <w:bodyDiv w:val="1"/>
      <w:marLeft w:val="0"/>
      <w:marRight w:val="0"/>
      <w:marTop w:val="0"/>
      <w:marBottom w:val="0"/>
      <w:divBdr>
        <w:top w:val="none" w:sz="0" w:space="0" w:color="auto"/>
        <w:left w:val="none" w:sz="0" w:space="0" w:color="auto"/>
        <w:bottom w:val="none" w:sz="0" w:space="0" w:color="auto"/>
        <w:right w:val="none" w:sz="0" w:space="0" w:color="auto"/>
      </w:divBdr>
    </w:div>
    <w:div w:id="1474786276">
      <w:bodyDiv w:val="1"/>
      <w:marLeft w:val="0"/>
      <w:marRight w:val="0"/>
      <w:marTop w:val="0"/>
      <w:marBottom w:val="0"/>
      <w:divBdr>
        <w:top w:val="none" w:sz="0" w:space="0" w:color="auto"/>
        <w:left w:val="none" w:sz="0" w:space="0" w:color="auto"/>
        <w:bottom w:val="none" w:sz="0" w:space="0" w:color="auto"/>
        <w:right w:val="none" w:sz="0" w:space="0" w:color="auto"/>
      </w:divBdr>
      <w:divsChild>
        <w:div w:id="620960388">
          <w:marLeft w:val="0"/>
          <w:marRight w:val="0"/>
          <w:marTop w:val="0"/>
          <w:marBottom w:val="0"/>
          <w:divBdr>
            <w:top w:val="none" w:sz="0" w:space="0" w:color="auto"/>
            <w:left w:val="none" w:sz="0" w:space="0" w:color="auto"/>
            <w:bottom w:val="none" w:sz="0" w:space="0" w:color="auto"/>
            <w:right w:val="none" w:sz="0" w:space="0" w:color="auto"/>
          </w:divBdr>
          <w:divsChild>
            <w:div w:id="540093417">
              <w:marLeft w:val="0"/>
              <w:marRight w:val="0"/>
              <w:marTop w:val="0"/>
              <w:marBottom w:val="0"/>
              <w:divBdr>
                <w:top w:val="none" w:sz="0" w:space="0" w:color="auto"/>
                <w:left w:val="none" w:sz="0" w:space="0" w:color="auto"/>
                <w:bottom w:val="none" w:sz="0" w:space="0" w:color="auto"/>
                <w:right w:val="none" w:sz="0" w:space="0" w:color="auto"/>
              </w:divBdr>
              <w:divsChild>
                <w:div w:id="218127664">
                  <w:marLeft w:val="0"/>
                  <w:marRight w:val="0"/>
                  <w:marTop w:val="0"/>
                  <w:marBottom w:val="0"/>
                  <w:divBdr>
                    <w:top w:val="none" w:sz="0" w:space="0" w:color="auto"/>
                    <w:left w:val="none" w:sz="0" w:space="0" w:color="auto"/>
                    <w:bottom w:val="none" w:sz="0" w:space="0" w:color="auto"/>
                    <w:right w:val="none" w:sz="0" w:space="0" w:color="auto"/>
                  </w:divBdr>
                  <w:divsChild>
                    <w:div w:id="4858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81450">
      <w:bodyDiv w:val="1"/>
      <w:marLeft w:val="0"/>
      <w:marRight w:val="0"/>
      <w:marTop w:val="0"/>
      <w:marBottom w:val="0"/>
      <w:divBdr>
        <w:top w:val="none" w:sz="0" w:space="0" w:color="auto"/>
        <w:left w:val="none" w:sz="0" w:space="0" w:color="auto"/>
        <w:bottom w:val="none" w:sz="0" w:space="0" w:color="auto"/>
        <w:right w:val="none" w:sz="0" w:space="0" w:color="auto"/>
      </w:divBdr>
      <w:divsChild>
        <w:div w:id="1676491492">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sChild>
                <w:div w:id="1892574548">
                  <w:marLeft w:val="0"/>
                  <w:marRight w:val="0"/>
                  <w:marTop w:val="0"/>
                  <w:marBottom w:val="0"/>
                  <w:divBdr>
                    <w:top w:val="none" w:sz="0" w:space="0" w:color="auto"/>
                    <w:left w:val="none" w:sz="0" w:space="0" w:color="auto"/>
                    <w:bottom w:val="none" w:sz="0" w:space="0" w:color="auto"/>
                    <w:right w:val="none" w:sz="0" w:space="0" w:color="auto"/>
                  </w:divBdr>
                  <w:divsChild>
                    <w:div w:id="962807042">
                      <w:marLeft w:val="0"/>
                      <w:marRight w:val="0"/>
                      <w:marTop w:val="0"/>
                      <w:marBottom w:val="0"/>
                      <w:divBdr>
                        <w:top w:val="none" w:sz="0" w:space="0" w:color="auto"/>
                        <w:left w:val="none" w:sz="0" w:space="0" w:color="auto"/>
                        <w:bottom w:val="none" w:sz="0" w:space="0" w:color="auto"/>
                        <w:right w:val="none" w:sz="0" w:space="0" w:color="auto"/>
                      </w:divBdr>
                      <w:divsChild>
                        <w:div w:id="406078003">
                          <w:marLeft w:val="0"/>
                          <w:marRight w:val="0"/>
                          <w:marTop w:val="0"/>
                          <w:marBottom w:val="0"/>
                          <w:divBdr>
                            <w:top w:val="none" w:sz="0" w:space="0" w:color="auto"/>
                            <w:left w:val="none" w:sz="0" w:space="0" w:color="auto"/>
                            <w:bottom w:val="none" w:sz="0" w:space="0" w:color="auto"/>
                            <w:right w:val="none" w:sz="0" w:space="0" w:color="auto"/>
                          </w:divBdr>
                          <w:divsChild>
                            <w:div w:id="2478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00129">
      <w:bodyDiv w:val="1"/>
      <w:marLeft w:val="0"/>
      <w:marRight w:val="0"/>
      <w:marTop w:val="0"/>
      <w:marBottom w:val="0"/>
      <w:divBdr>
        <w:top w:val="none" w:sz="0" w:space="0" w:color="auto"/>
        <w:left w:val="none" w:sz="0" w:space="0" w:color="auto"/>
        <w:bottom w:val="none" w:sz="0" w:space="0" w:color="auto"/>
        <w:right w:val="none" w:sz="0" w:space="0" w:color="auto"/>
      </w:divBdr>
    </w:div>
    <w:div w:id="1611351745">
      <w:bodyDiv w:val="1"/>
      <w:marLeft w:val="0"/>
      <w:marRight w:val="0"/>
      <w:marTop w:val="0"/>
      <w:marBottom w:val="0"/>
      <w:divBdr>
        <w:top w:val="none" w:sz="0" w:space="0" w:color="auto"/>
        <w:left w:val="none" w:sz="0" w:space="0" w:color="auto"/>
        <w:bottom w:val="none" w:sz="0" w:space="0" w:color="auto"/>
        <w:right w:val="none" w:sz="0" w:space="0" w:color="auto"/>
      </w:divBdr>
    </w:div>
    <w:div w:id="1661956609">
      <w:bodyDiv w:val="1"/>
      <w:marLeft w:val="0"/>
      <w:marRight w:val="0"/>
      <w:marTop w:val="0"/>
      <w:marBottom w:val="0"/>
      <w:divBdr>
        <w:top w:val="none" w:sz="0" w:space="0" w:color="auto"/>
        <w:left w:val="none" w:sz="0" w:space="0" w:color="auto"/>
        <w:bottom w:val="none" w:sz="0" w:space="0" w:color="auto"/>
        <w:right w:val="none" w:sz="0" w:space="0" w:color="auto"/>
      </w:divBdr>
    </w:div>
    <w:div w:id="1727949679">
      <w:bodyDiv w:val="1"/>
      <w:marLeft w:val="0"/>
      <w:marRight w:val="0"/>
      <w:marTop w:val="0"/>
      <w:marBottom w:val="0"/>
      <w:divBdr>
        <w:top w:val="none" w:sz="0" w:space="0" w:color="auto"/>
        <w:left w:val="none" w:sz="0" w:space="0" w:color="auto"/>
        <w:bottom w:val="none" w:sz="0" w:space="0" w:color="auto"/>
        <w:right w:val="none" w:sz="0" w:space="0" w:color="auto"/>
      </w:divBdr>
    </w:div>
    <w:div w:id="1814369711">
      <w:bodyDiv w:val="1"/>
      <w:marLeft w:val="0"/>
      <w:marRight w:val="0"/>
      <w:marTop w:val="0"/>
      <w:marBottom w:val="0"/>
      <w:divBdr>
        <w:top w:val="none" w:sz="0" w:space="0" w:color="auto"/>
        <w:left w:val="none" w:sz="0" w:space="0" w:color="auto"/>
        <w:bottom w:val="none" w:sz="0" w:space="0" w:color="auto"/>
        <w:right w:val="none" w:sz="0" w:space="0" w:color="auto"/>
      </w:divBdr>
    </w:div>
    <w:div w:id="1850102491">
      <w:bodyDiv w:val="1"/>
      <w:marLeft w:val="0"/>
      <w:marRight w:val="0"/>
      <w:marTop w:val="0"/>
      <w:marBottom w:val="0"/>
      <w:divBdr>
        <w:top w:val="none" w:sz="0" w:space="0" w:color="auto"/>
        <w:left w:val="none" w:sz="0" w:space="0" w:color="auto"/>
        <w:bottom w:val="none" w:sz="0" w:space="0" w:color="auto"/>
        <w:right w:val="none" w:sz="0" w:space="0" w:color="auto"/>
      </w:divBdr>
    </w:div>
    <w:div w:id="2008097792">
      <w:bodyDiv w:val="1"/>
      <w:marLeft w:val="0"/>
      <w:marRight w:val="0"/>
      <w:marTop w:val="0"/>
      <w:marBottom w:val="0"/>
      <w:divBdr>
        <w:top w:val="none" w:sz="0" w:space="0" w:color="auto"/>
        <w:left w:val="none" w:sz="0" w:space="0" w:color="auto"/>
        <w:bottom w:val="none" w:sz="0" w:space="0" w:color="auto"/>
        <w:right w:val="none" w:sz="0" w:space="0" w:color="auto"/>
      </w:divBdr>
    </w:div>
    <w:div w:id="2049913239">
      <w:bodyDiv w:val="1"/>
      <w:marLeft w:val="0"/>
      <w:marRight w:val="0"/>
      <w:marTop w:val="0"/>
      <w:marBottom w:val="0"/>
      <w:divBdr>
        <w:top w:val="none" w:sz="0" w:space="0" w:color="auto"/>
        <w:left w:val="none" w:sz="0" w:space="0" w:color="auto"/>
        <w:bottom w:val="none" w:sz="0" w:space="0" w:color="auto"/>
        <w:right w:val="none" w:sz="0" w:space="0" w:color="auto"/>
      </w:divBdr>
      <w:divsChild>
        <w:div w:id="370884939">
          <w:marLeft w:val="0"/>
          <w:marRight w:val="0"/>
          <w:marTop w:val="173"/>
          <w:marBottom w:val="173"/>
          <w:divBdr>
            <w:top w:val="none" w:sz="0" w:space="0" w:color="auto"/>
            <w:left w:val="none" w:sz="0" w:space="0" w:color="auto"/>
            <w:bottom w:val="none" w:sz="0" w:space="0" w:color="auto"/>
            <w:right w:val="none" w:sz="0" w:space="0" w:color="auto"/>
          </w:divBdr>
          <w:divsChild>
            <w:div w:id="1934245202">
              <w:marLeft w:val="0"/>
              <w:marRight w:val="0"/>
              <w:marTop w:val="0"/>
              <w:marBottom w:val="0"/>
              <w:divBdr>
                <w:top w:val="none" w:sz="0" w:space="0" w:color="auto"/>
                <w:left w:val="none" w:sz="0" w:space="0" w:color="auto"/>
                <w:bottom w:val="none" w:sz="0" w:space="0" w:color="auto"/>
                <w:right w:val="none" w:sz="0" w:space="0" w:color="auto"/>
              </w:divBdr>
              <w:divsChild>
                <w:div w:id="1376808103">
                  <w:marLeft w:val="0"/>
                  <w:marRight w:val="0"/>
                  <w:marTop w:val="0"/>
                  <w:marBottom w:val="0"/>
                  <w:divBdr>
                    <w:top w:val="none" w:sz="0" w:space="0" w:color="auto"/>
                    <w:left w:val="none" w:sz="0" w:space="0" w:color="auto"/>
                    <w:bottom w:val="none" w:sz="0" w:space="0" w:color="auto"/>
                    <w:right w:val="none" w:sz="0" w:space="0" w:color="auto"/>
                  </w:divBdr>
                  <w:divsChild>
                    <w:div w:id="1043092535">
                      <w:marLeft w:val="0"/>
                      <w:marRight w:val="0"/>
                      <w:marTop w:val="0"/>
                      <w:marBottom w:val="0"/>
                      <w:divBdr>
                        <w:top w:val="none" w:sz="0" w:space="0" w:color="auto"/>
                        <w:left w:val="none" w:sz="0" w:space="0" w:color="auto"/>
                        <w:bottom w:val="none" w:sz="0" w:space="0" w:color="auto"/>
                        <w:right w:val="none" w:sz="0" w:space="0" w:color="auto"/>
                      </w:divBdr>
                      <w:divsChild>
                        <w:div w:id="14830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07776">
      <w:bodyDiv w:val="1"/>
      <w:marLeft w:val="0"/>
      <w:marRight w:val="0"/>
      <w:marTop w:val="0"/>
      <w:marBottom w:val="0"/>
      <w:divBdr>
        <w:top w:val="none" w:sz="0" w:space="0" w:color="auto"/>
        <w:left w:val="none" w:sz="0" w:space="0" w:color="auto"/>
        <w:bottom w:val="none" w:sz="0" w:space="0" w:color="auto"/>
        <w:right w:val="none" w:sz="0" w:space="0" w:color="auto"/>
      </w:divBdr>
    </w:div>
    <w:div w:id="2134863475">
      <w:bodyDiv w:val="1"/>
      <w:marLeft w:val="0"/>
      <w:marRight w:val="0"/>
      <w:marTop w:val="0"/>
      <w:marBottom w:val="0"/>
      <w:divBdr>
        <w:top w:val="none" w:sz="0" w:space="0" w:color="auto"/>
        <w:left w:val="none" w:sz="0" w:space="0" w:color="auto"/>
        <w:bottom w:val="none" w:sz="0" w:space="0" w:color="auto"/>
        <w:right w:val="none" w:sz="0" w:space="0" w:color="auto"/>
      </w:divBdr>
    </w:div>
    <w:div w:id="2144544875">
      <w:bodyDiv w:val="1"/>
      <w:marLeft w:val="0"/>
      <w:marRight w:val="0"/>
      <w:marTop w:val="0"/>
      <w:marBottom w:val="0"/>
      <w:divBdr>
        <w:top w:val="none" w:sz="0" w:space="0" w:color="auto"/>
        <w:left w:val="none" w:sz="0" w:space="0" w:color="auto"/>
        <w:bottom w:val="none" w:sz="0" w:space="0" w:color="auto"/>
        <w:right w:val="none" w:sz="0" w:space="0" w:color="auto"/>
      </w:divBdr>
      <w:divsChild>
        <w:div w:id="1957712635">
          <w:marLeft w:val="0"/>
          <w:marRight w:val="0"/>
          <w:marTop w:val="100"/>
          <w:marBottom w:val="100"/>
          <w:divBdr>
            <w:top w:val="none" w:sz="0" w:space="0" w:color="auto"/>
            <w:left w:val="none" w:sz="0" w:space="0" w:color="auto"/>
            <w:bottom w:val="none" w:sz="0" w:space="0" w:color="auto"/>
            <w:right w:val="none" w:sz="0" w:space="0" w:color="auto"/>
          </w:divBdr>
          <w:divsChild>
            <w:div w:id="860122563">
              <w:marLeft w:val="0"/>
              <w:marRight w:val="0"/>
              <w:marTop w:val="0"/>
              <w:marBottom w:val="0"/>
              <w:divBdr>
                <w:top w:val="none" w:sz="0" w:space="0" w:color="auto"/>
                <w:left w:val="none" w:sz="0" w:space="0" w:color="auto"/>
                <w:bottom w:val="none" w:sz="0" w:space="0" w:color="auto"/>
                <w:right w:val="none" w:sz="0" w:space="0" w:color="auto"/>
              </w:divBdr>
              <w:divsChild>
                <w:div w:id="916598802">
                  <w:marLeft w:val="0"/>
                  <w:marRight w:val="0"/>
                  <w:marTop w:val="0"/>
                  <w:marBottom w:val="0"/>
                  <w:divBdr>
                    <w:top w:val="none" w:sz="0" w:space="0" w:color="auto"/>
                    <w:left w:val="none" w:sz="0" w:space="0" w:color="auto"/>
                    <w:bottom w:val="none" w:sz="0" w:space="0" w:color="auto"/>
                    <w:right w:val="none" w:sz="0" w:space="0" w:color="auto"/>
                  </w:divBdr>
                  <w:divsChild>
                    <w:div w:id="14866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environment.gov.au/biodiversity" TargetMode="External"/><Relationship Id="rId26" Type="http://schemas.openxmlformats.org/officeDocument/2006/relationships/hyperlink" Target="http://www.dpi.qld.gov.au/28_10916.htm" TargetMode="External"/><Relationship Id="rId39" Type="http://schemas.openxmlformats.org/officeDocument/2006/relationships/hyperlink" Target="http://www.ghostnets.com.au/projects.html?cat=Art" TargetMode="External"/><Relationship Id="rId21" Type="http://schemas.openxmlformats.org/officeDocument/2006/relationships/hyperlink" Target="http://www.nailsma.org.au/i-tracker/marine-turtle-monitoring" TargetMode="External"/><Relationship Id="rId34" Type="http://schemas.openxmlformats.org/officeDocument/2006/relationships/hyperlink" Target="http://www.abares.gov.au/%20publications_remote_content/publication_series/fishery_status_report" TargetMode="External"/><Relationship Id="rId42" Type="http://schemas.openxmlformats.org/officeDocument/2006/relationships/hyperlink" Target="http://adl.brs.gov.au/data/warehouse/fishstatus20109abff00101/fishstatus20109abff00101_11a/FishStatus2010_1.00.pdf" TargetMode="External"/><Relationship Id="rId47" Type="http://schemas.openxmlformats.org/officeDocument/2006/relationships/hyperlink" Target="file:///C:/Users/A04752/AppData/Local/Microsoft/Windows/epbc/about/glossary.html" TargetMode="External"/><Relationship Id="rId50" Type="http://schemas.openxmlformats.org/officeDocument/2006/relationships/hyperlink" Target="http://researchonline.jcu.edu.au/28232/" TargetMode="External"/><Relationship Id="rId55" Type="http://schemas.openxmlformats.org/officeDocument/2006/relationships/hyperlink" Target="http://www3.interscience.wiley.com/journal/123189059/abstract?CRETRY=1&amp;SRETRY=0" TargetMode="External"/><Relationship Id="rId63" Type="http://schemas.openxmlformats.org/officeDocument/2006/relationships/hyperlink" Target="http://www.sciencedirect.com/science/journal/03014797" TargetMode="External"/><Relationship Id="rId68" Type="http://schemas.openxmlformats.org/officeDocument/2006/relationships/hyperlink" Target="http://www.ningalooturtles.org.au/resource_downloads.html" TargetMode="External"/><Relationship Id="rId7" Type="http://schemas.openxmlformats.org/officeDocument/2006/relationships/numbering" Target="numbering.xml"/><Relationship Id="rId71" Type="http://schemas.openxmlformats.org/officeDocument/2006/relationships/hyperlink" Target="http://wwf.panda.org/what_we_do/endangered_species/marine_turtles/asian_marine_turtles/"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dpi.vic.gov.au/fisheries" TargetMode="External"/><Relationship Id="rId11" Type="http://schemas.openxmlformats.org/officeDocument/2006/relationships/footnotes" Target="footnotes.xml"/><Relationship Id="rId24" Type="http://schemas.openxmlformats.org/officeDocument/2006/relationships/hyperlink" Target="http://www.capeyorknrm.com.au" TargetMode="External"/><Relationship Id="rId32" Type="http://schemas.openxmlformats.org/officeDocument/2006/relationships/hyperlink" Target="http://www.dpi.qld.gov.au/28_140.htm" TargetMode="External"/><Relationship Id="rId37" Type="http://schemas.openxmlformats.org/officeDocument/2006/relationships/hyperlink" Target="http://www.fish.wa.gov.au/docs/sof/" TargetMode="External"/><Relationship Id="rId40" Type="http://schemas.openxmlformats.org/officeDocument/2006/relationships/hyperlink" Target="http://www.ghostnets.com.au/projects.html?cat=Art" TargetMode="External"/><Relationship Id="rId45" Type="http://schemas.openxmlformats.org/officeDocument/2006/relationships/hyperlink" Target="http://www.nailsma.org.au/hub/events/turtle-camp-opportunity-li-anthawirriyarra-sea-rangers" TargetMode="External"/><Relationship Id="rId53" Type="http://schemas.openxmlformats.org/officeDocument/2006/relationships/hyperlink" Target="http://www.derm.qld.gov.au/" TargetMode="External"/><Relationship Id="rId58" Type="http://schemas.openxmlformats.org/officeDocument/2006/relationships/hyperlink" Target="http://www.nailsma.org.au/publications/dmtp_reports.html" TargetMode="External"/><Relationship Id="rId66" Type="http://schemas.openxmlformats.org/officeDocument/2006/relationships/hyperlink" Target="http://www.saveourseaturtles.com.au/fitzroy-project.html"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osea@un.org" TargetMode="External"/><Relationship Id="rId23" Type="http://schemas.openxmlformats.org/officeDocument/2006/relationships/hyperlink" Target="http://nailsma.org.au/biodiversity-monitoring/marine-turtle-and-dugong-monitoring-wunambal-gaambera-healthy-country" TargetMode="External"/><Relationship Id="rId28" Type="http://schemas.openxmlformats.org/officeDocument/2006/relationships/hyperlink" Target="http://www.pir.sa.gov.au/fisheries" TargetMode="External"/><Relationship Id="rId36" Type="http://schemas.openxmlformats.org/officeDocument/2006/relationships/hyperlink" Target="http://www.dpi.qld.gov.au/28_10916.htm" TargetMode="External"/><Relationship Id="rId49" Type="http://schemas.openxmlformats.org/officeDocument/2006/relationships/hyperlink" Target="http://researchonline.jcu.edu.au/28233/" TargetMode="External"/><Relationship Id="rId57" Type="http://schemas.openxmlformats.org/officeDocument/2006/relationships/hyperlink" Target="http://www.wwf.org.au/our_work/saving_the_natural_world/%20wildlife_and_habitats/%20australian_priority_species/marine_turtles/what_wwf_is_doing_to_protect_marine_turtles/flatback_turtles_whereabouts_project/" TargetMode="External"/><Relationship Id="rId61" Type="http://schemas.openxmlformats.org/officeDocument/2006/relationships/hyperlink" Target="http://www.sciencedirect.com/science/article/pii/S0301479713001606" TargetMode="External"/><Relationship Id="rId10" Type="http://schemas.openxmlformats.org/officeDocument/2006/relationships/webSettings" Target="webSettings.xml"/><Relationship Id="rId19" Type="http://schemas.openxmlformats.org/officeDocument/2006/relationships/hyperlink" Target="http://www.environment.gov.au/mbp" TargetMode="External"/><Relationship Id="rId31" Type="http://schemas.openxmlformats.org/officeDocument/2006/relationships/hyperlink" Target="http://www.dpi.nsw.gov.au/fisheries/commercial" TargetMode="External"/><Relationship Id="rId44" Type="http://schemas.openxmlformats.org/officeDocument/2006/relationships/hyperlink" Target="http://www.derm.qld.gov.au/parks/mon-repos/index.html" TargetMode="External"/><Relationship Id="rId52" Type="http://schemas.openxmlformats.org/officeDocument/2006/relationships/hyperlink" Target="http://www.derm.qld.gov.au/water/health/monitoring_assessment.html" TargetMode="External"/><Relationship Id="rId60" Type="http://schemas.openxmlformats.org/officeDocument/2006/relationships/hyperlink" Target="http://www.sciencedirect.com/science/article/pii/S0301479713001606" TargetMode="External"/><Relationship Id="rId65" Type="http://schemas.openxmlformats.org/officeDocument/2006/relationships/hyperlink" Target="http://www.environment.gov.au/node/18284"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rances.Knight@environment.gov.au" TargetMode="External"/><Relationship Id="rId22" Type="http://schemas.openxmlformats.org/officeDocument/2006/relationships/hyperlink" Target="http://nailsma.org.au/biodiversity-monitoring/marine-turtle-and-dugong-monitoring-wunambal-gaambera-healthy-country" TargetMode="External"/><Relationship Id="rId27" Type="http://schemas.openxmlformats.org/officeDocument/2006/relationships/hyperlink" Target="http://www.fish.wa.gov.au" TargetMode="External"/><Relationship Id="rId30" Type="http://schemas.openxmlformats.org/officeDocument/2006/relationships/hyperlink" Target="http://www.dpiw.tas.gov.au/inter.nsf/themenodes/dren-4vh86l?open" TargetMode="External"/><Relationship Id="rId35" Type="http://schemas.openxmlformats.org/officeDocument/2006/relationships/hyperlink" Target="http://www.environment.gov.au/coasts/publications/turtle-recovery/index.html" TargetMode="External"/><Relationship Id="rId43" Type="http://schemas.openxmlformats.org/officeDocument/2006/relationships/hyperlink" Target="http://www.environment.nsw.gov.au/legislation/DECCActsummaries.htm" TargetMode="External"/><Relationship Id="rId48" Type="http://schemas.openxmlformats.org/officeDocument/2006/relationships/hyperlink" Target="mailto:ruth.kamrowski@my.jcu.edu.au" TargetMode="External"/><Relationship Id="rId56" Type="http://schemas.openxmlformats.org/officeDocument/2006/relationships/hyperlink" Target="http://www.environment.gov.au/parks/publications/cocos/turtle/index.html" TargetMode="External"/><Relationship Id="rId64" Type="http://schemas.openxmlformats.org/officeDocument/2006/relationships/hyperlink" Target="http://www.sciencedirect.com/science/journal/03014797/123/supp/C" TargetMode="External"/><Relationship Id="rId69" Type="http://schemas.openxmlformats.org/officeDocument/2006/relationships/hyperlink" Target="http://gnaraloo.com/index.php?option=com_content&amp;view=article&amp;id=143&amp;Itemid=148" TargetMode="External"/><Relationship Id="rId8" Type="http://schemas.openxmlformats.org/officeDocument/2006/relationships/styles" Target="styles.xml"/><Relationship Id="rId51" Type="http://schemas.openxmlformats.org/officeDocument/2006/relationships/hyperlink" Target="file:///C:/Users/A04752/AppData/Local/Microsoft/Windows/epbc/about/glossary.html" TargetMode="External"/><Relationship Id="rId72" Type="http://schemas.openxmlformats.org/officeDocument/2006/relationships/hyperlink" Target="http://www.anao.gov.au/Publications/Audit-Reports?page=2"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environment.gov.au/coasts/publications/turtle-recovery/pubs/marine-turtles.pdf" TargetMode="External"/><Relationship Id="rId25" Type="http://schemas.openxmlformats.org/officeDocument/2006/relationships/hyperlink" Target="http://www.abares.gov.au/publications_remote_content/publication_series/fishery_status_report" TargetMode="External"/><Relationship Id="rId33" Type="http://schemas.openxmlformats.org/officeDocument/2006/relationships/hyperlink" Target="http://www.nt.gov.au/d/Fisheries/" TargetMode="External"/><Relationship Id="rId38" Type="http://schemas.openxmlformats.org/officeDocument/2006/relationships/hyperlink" Target="http://data.daff.gov.au/data/warehouse/9aam/fsrXXd9abm_/" TargetMode="External"/><Relationship Id="rId46" Type="http://schemas.openxmlformats.org/officeDocument/2006/relationships/hyperlink" Target="http://www.wwf.org.au/our_work/saving_the_natural_world/wildlife_and_habitats/australian_priority_species/marine_turtles/what_wwf_is_doing_to_protect_marine_turtles/loggerhead_watch_project/" TargetMode="External"/><Relationship Id="rId59" Type="http://schemas.openxmlformats.org/officeDocument/2006/relationships/hyperlink" Target="http://www3.interscience.wiley.com/journal/123251450/abstract?CRETRY=1&amp;SRETRY=0" TargetMode="External"/><Relationship Id="rId67" Type="http://schemas.openxmlformats.org/officeDocument/2006/relationships/hyperlink" Target="https://www.coralcoe.org.au/wp-content/uploads/2012/10/fuentes_educational-book_myrtle.pdf" TargetMode="External"/><Relationship Id="rId20" Type="http://schemas.openxmlformats.org/officeDocument/2006/relationships/hyperlink" Target="http://www.environment.gov.au/cva" TargetMode="External"/><Relationship Id="rId41" Type="http://schemas.openxmlformats.org/officeDocument/2006/relationships/hyperlink" Target="http://www.pir.sa.gov.au/__data/assets/pdf_file/0008/135908/EXE119_Aust_Fisheries_National_Compliance_Strategy.pdf" TargetMode="External"/><Relationship Id="rId54" Type="http://schemas.openxmlformats.org/officeDocument/2006/relationships/hyperlink" Target="http://www3.interscience.wiley.com/journal/123251450/abstract?CRETRY=1&amp;SRETRY=0" TargetMode="External"/><Relationship Id="rId62" Type="http://schemas.openxmlformats.org/officeDocument/2006/relationships/hyperlink" Target="http://www.sciencedirect.com/science/article/pii/S0301479713001606" TargetMode="External"/><Relationship Id="rId70" Type="http://schemas.openxmlformats.org/officeDocument/2006/relationships/hyperlink" Target="http://www.nrm.gov.au/about-regions/index.html"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Regulation</Function>
    <IconOverlay xmlns="http://schemas.microsoft.com/sharepoint/v4" xsi:nil="true"/>
    <DocumentDescription xmlns="344c6e69-c594-4ca4-b341-09ae9dfc1422" xsi:nil="true"/>
    <RecordNumber xmlns="344c6e69-c594-4ca4-b341-09ae9dfc1422"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7" ma:contentTypeDescription="SPIRE Document" ma:contentTypeScope="" ma:versionID="4e981c8fc3522853c5abc01b8ced207a">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8a76fc9c8bc58f48fb853b16547cc7ba"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B1BF-E091-47FA-A7F6-5AFBB33D1C3D}">
  <ds:schemaRefs>
    <ds:schemaRef ds:uri="http://schemas.microsoft.com/sharepoint/v4"/>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344c6e69-c594-4ca4-b341-09ae9dfc1422"/>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1CCD027-0978-4843-9F5F-8D4A70DA5E82}">
  <ds:schemaRefs>
    <ds:schemaRef ds:uri="http://schemas.microsoft.com/office/2006/metadata/customXsn"/>
  </ds:schemaRefs>
</ds:datastoreItem>
</file>

<file path=customXml/itemProps3.xml><?xml version="1.0" encoding="utf-8"?>
<ds:datastoreItem xmlns:ds="http://schemas.openxmlformats.org/officeDocument/2006/customXml" ds:itemID="{266F9634-4801-423C-9331-65D938258E38}">
  <ds:schemaRefs>
    <ds:schemaRef ds:uri="http://schemas.microsoft.com/sharepoint/events"/>
  </ds:schemaRefs>
</ds:datastoreItem>
</file>

<file path=customXml/itemProps4.xml><?xml version="1.0" encoding="utf-8"?>
<ds:datastoreItem xmlns:ds="http://schemas.openxmlformats.org/officeDocument/2006/customXml" ds:itemID="{64580BB8-2ED9-4559-9020-E615186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D229C0-9A8D-4952-8908-AD98813ACBFD}">
  <ds:schemaRefs>
    <ds:schemaRef ds:uri="http://schemas.microsoft.com/sharepoint/v3/contenttype/forms"/>
  </ds:schemaRefs>
</ds:datastoreItem>
</file>

<file path=customXml/itemProps6.xml><?xml version="1.0" encoding="utf-8"?>
<ds:datastoreItem xmlns:ds="http://schemas.openxmlformats.org/officeDocument/2006/customXml" ds:itemID="{0C2E16D2-CDE9-4019-A0EB-A521B17AB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502D2187.dotm</Template>
  <TotalTime>0</TotalTime>
  <Pages>95</Pages>
  <Words>43277</Words>
  <Characters>246680</Characters>
  <Application>Microsoft Office Word</Application>
  <DocSecurity>0</DocSecurity>
  <Lines>2055</Lines>
  <Paragraphs>578</Paragraphs>
  <ScaleCrop>false</ScaleCrop>
  <HeadingPairs>
    <vt:vector size="2" baseType="variant">
      <vt:variant>
        <vt:lpstr>Title</vt:lpstr>
      </vt:variant>
      <vt:variant>
        <vt:i4>1</vt:i4>
      </vt:variant>
    </vt:vector>
  </HeadingPairs>
  <TitlesOfParts>
    <vt:vector size="1" baseType="lpstr">
      <vt:lpstr>2014 National Report</vt:lpstr>
    </vt:vector>
  </TitlesOfParts>
  <Company>DEWHA</Company>
  <LinksUpToDate>false</LinksUpToDate>
  <CharactersWithSpaces>289379</CharactersWithSpaces>
  <SharedDoc>false</SharedDoc>
  <HLinks>
    <vt:vector size="234" baseType="variant">
      <vt:variant>
        <vt:i4>262220</vt:i4>
      </vt:variant>
      <vt:variant>
        <vt:i4>114</vt:i4>
      </vt:variant>
      <vt:variant>
        <vt:i4>0</vt:i4>
      </vt:variant>
      <vt:variant>
        <vt:i4>5</vt:i4>
      </vt:variant>
      <vt:variant>
        <vt:lpwstr>http://wwf.panda.org/what_we_do/endangered_species/marine_turtles/asian_marine_turtles/</vt:lpwstr>
      </vt:variant>
      <vt:variant>
        <vt:lpwstr/>
      </vt:variant>
      <vt:variant>
        <vt:i4>5177417</vt:i4>
      </vt:variant>
      <vt:variant>
        <vt:i4>111</vt:i4>
      </vt:variant>
      <vt:variant>
        <vt:i4>0</vt:i4>
      </vt:variant>
      <vt:variant>
        <vt:i4>5</vt:i4>
      </vt:variant>
      <vt:variant>
        <vt:lpwstr>http://www.dec.wa.gov.au/content/view/1416/1621/</vt:lpwstr>
      </vt:variant>
      <vt:variant>
        <vt:lpwstr/>
      </vt:variant>
      <vt:variant>
        <vt:i4>4128810</vt:i4>
      </vt:variant>
      <vt:variant>
        <vt:i4>108</vt:i4>
      </vt:variant>
      <vt:variant>
        <vt:i4>0</vt:i4>
      </vt:variant>
      <vt:variant>
        <vt:i4>5</vt:i4>
      </vt:variant>
      <vt:variant>
        <vt:lpwstr>http://www.nrm.gov.au/about-regions/index.html</vt:lpwstr>
      </vt:variant>
      <vt:variant>
        <vt:lpwstr>plans</vt:lpwstr>
      </vt:variant>
      <vt:variant>
        <vt:i4>6750302</vt:i4>
      </vt:variant>
      <vt:variant>
        <vt:i4>105</vt:i4>
      </vt:variant>
      <vt:variant>
        <vt:i4>0</vt:i4>
      </vt:variant>
      <vt:variant>
        <vt:i4>5</vt:i4>
      </vt:variant>
      <vt:variant>
        <vt:lpwstr>http://www.ningalooturtles.org.au/resource_downloads.html</vt:lpwstr>
      </vt:variant>
      <vt:variant>
        <vt:lpwstr>conduct</vt:lpwstr>
      </vt:variant>
      <vt:variant>
        <vt:i4>7733344</vt:i4>
      </vt:variant>
      <vt:variant>
        <vt:i4>102</vt:i4>
      </vt:variant>
      <vt:variant>
        <vt:i4>0</vt:i4>
      </vt:variant>
      <vt:variant>
        <vt:i4>5</vt:i4>
      </vt:variant>
      <vt:variant>
        <vt:lpwstr>http://www3.interscience.wiley.com/journal/123251450/abstract?CRETRY=1&amp;SRETRY=0</vt:lpwstr>
      </vt:variant>
      <vt:variant>
        <vt:lpwstr/>
      </vt:variant>
      <vt:variant>
        <vt:i4>7143454</vt:i4>
      </vt:variant>
      <vt:variant>
        <vt:i4>99</vt:i4>
      </vt:variant>
      <vt:variant>
        <vt:i4>0</vt:i4>
      </vt:variant>
      <vt:variant>
        <vt:i4>5</vt:i4>
      </vt:variant>
      <vt:variant>
        <vt:lpwstr>http://www.nailsma.org.au/publications/dmtp_reports.html</vt:lpwstr>
      </vt:variant>
      <vt:variant>
        <vt:lpwstr/>
      </vt:variant>
      <vt:variant>
        <vt:i4>5636185</vt:i4>
      </vt:variant>
      <vt:variant>
        <vt:i4>96</vt:i4>
      </vt:variant>
      <vt:variant>
        <vt:i4>0</vt:i4>
      </vt:variant>
      <vt:variant>
        <vt:i4>5</vt:i4>
      </vt:variant>
      <vt:variant>
        <vt:lpwstr>http://www.environment.gov.au/parks/publications/cocos/turtle/index.html</vt:lpwstr>
      </vt:variant>
      <vt:variant>
        <vt:lpwstr/>
      </vt:variant>
      <vt:variant>
        <vt:i4>7733355</vt:i4>
      </vt:variant>
      <vt:variant>
        <vt:i4>93</vt:i4>
      </vt:variant>
      <vt:variant>
        <vt:i4>0</vt:i4>
      </vt:variant>
      <vt:variant>
        <vt:i4>5</vt:i4>
      </vt:variant>
      <vt:variant>
        <vt:lpwstr>http://www3.interscience.wiley.com/journal/123189059/abstract?CRETRY=1&amp;SRETRY=0</vt:lpwstr>
      </vt:variant>
      <vt:variant>
        <vt:lpwstr/>
      </vt:variant>
      <vt:variant>
        <vt:i4>7733344</vt:i4>
      </vt:variant>
      <vt:variant>
        <vt:i4>90</vt:i4>
      </vt:variant>
      <vt:variant>
        <vt:i4>0</vt:i4>
      </vt:variant>
      <vt:variant>
        <vt:i4>5</vt:i4>
      </vt:variant>
      <vt:variant>
        <vt:lpwstr>http://www3.interscience.wiley.com/journal/123251450/abstract?CRETRY=1&amp;SRETRY=0</vt:lpwstr>
      </vt:variant>
      <vt:variant>
        <vt:lpwstr/>
      </vt:variant>
      <vt:variant>
        <vt:i4>6619197</vt:i4>
      </vt:variant>
      <vt:variant>
        <vt:i4>87</vt:i4>
      </vt:variant>
      <vt:variant>
        <vt:i4>0</vt:i4>
      </vt:variant>
      <vt:variant>
        <vt:i4>5</vt:i4>
      </vt:variant>
      <vt:variant>
        <vt:lpwstr>http://www.derm.qld.gov.au/</vt:lpwstr>
      </vt:variant>
      <vt:variant>
        <vt:lpwstr/>
      </vt:variant>
      <vt:variant>
        <vt:i4>7667741</vt:i4>
      </vt:variant>
      <vt:variant>
        <vt:i4>84</vt:i4>
      </vt:variant>
      <vt:variant>
        <vt:i4>0</vt:i4>
      </vt:variant>
      <vt:variant>
        <vt:i4>5</vt:i4>
      </vt:variant>
      <vt:variant>
        <vt:lpwstr>http://www.derm.qld.gov.au/water/health/monitoring_assessment.html</vt:lpwstr>
      </vt:variant>
      <vt:variant>
        <vt:lpwstr/>
      </vt:variant>
      <vt:variant>
        <vt:i4>4522045</vt:i4>
      </vt:variant>
      <vt:variant>
        <vt:i4>81</vt:i4>
      </vt:variant>
      <vt:variant>
        <vt:i4>0</vt:i4>
      </vt:variant>
      <vt:variant>
        <vt:i4>5</vt:i4>
      </vt:variant>
      <vt:variant>
        <vt:lpwstr>C:\Users\A04752\AppData\Local\Microsoft\Windows\epbc\about\glossary.html</vt:lpwstr>
      </vt:variant>
      <vt:variant>
        <vt:lpwstr>significant</vt:lpwstr>
      </vt:variant>
      <vt:variant>
        <vt:i4>4522045</vt:i4>
      </vt:variant>
      <vt:variant>
        <vt:i4>78</vt:i4>
      </vt:variant>
      <vt:variant>
        <vt:i4>0</vt:i4>
      </vt:variant>
      <vt:variant>
        <vt:i4>5</vt:i4>
      </vt:variant>
      <vt:variant>
        <vt:lpwstr>C:\Users\A04752\AppData\Local\Microsoft\Windows\epbc\about\glossary.html</vt:lpwstr>
      </vt:variant>
      <vt:variant>
        <vt:lpwstr>significant</vt:lpwstr>
      </vt:variant>
      <vt:variant>
        <vt:i4>2162811</vt:i4>
      </vt:variant>
      <vt:variant>
        <vt:i4>75</vt:i4>
      </vt:variant>
      <vt:variant>
        <vt:i4>0</vt:i4>
      </vt:variant>
      <vt:variant>
        <vt:i4>5</vt:i4>
      </vt:variant>
      <vt:variant>
        <vt:lpwstr>http://www.dugongturtletourism.org/</vt:lpwstr>
      </vt:variant>
      <vt:variant>
        <vt:lpwstr/>
      </vt:variant>
      <vt:variant>
        <vt:i4>1048597</vt:i4>
      </vt:variant>
      <vt:variant>
        <vt:i4>72</vt:i4>
      </vt:variant>
      <vt:variant>
        <vt:i4>0</vt:i4>
      </vt:variant>
      <vt:variant>
        <vt:i4>5</vt:i4>
      </vt:variant>
      <vt:variant>
        <vt:lpwstr>http://www.nailsma.org.au/projects/i-tracker.html</vt:lpwstr>
      </vt:variant>
      <vt:variant>
        <vt:lpwstr/>
      </vt:variant>
      <vt:variant>
        <vt:i4>1441793</vt:i4>
      </vt:variant>
      <vt:variant>
        <vt:i4>69</vt:i4>
      </vt:variant>
      <vt:variant>
        <vt:i4>0</vt:i4>
      </vt:variant>
      <vt:variant>
        <vt:i4>5</vt:i4>
      </vt:variant>
      <vt:variant>
        <vt:lpwstr>http://www.derm.qld.gov.au/parks/mon-repos/index.html</vt:lpwstr>
      </vt:variant>
      <vt:variant>
        <vt:lpwstr/>
      </vt:variant>
      <vt:variant>
        <vt:i4>4522066</vt:i4>
      </vt:variant>
      <vt:variant>
        <vt:i4>66</vt:i4>
      </vt:variant>
      <vt:variant>
        <vt:i4>0</vt:i4>
      </vt:variant>
      <vt:variant>
        <vt:i4>5</vt:i4>
      </vt:variant>
      <vt:variant>
        <vt:lpwstr>http://adl.brs.gov.au/data/warehouse/fishstatus20109abff00101/fishstatus20109abff00101_11a/FishStatus2010_1.00.pdf</vt:lpwstr>
      </vt:variant>
      <vt:variant>
        <vt:lpwstr/>
      </vt:variant>
      <vt:variant>
        <vt:i4>3866750</vt:i4>
      </vt:variant>
      <vt:variant>
        <vt:i4>63</vt:i4>
      </vt:variant>
      <vt:variant>
        <vt:i4>0</vt:i4>
      </vt:variant>
      <vt:variant>
        <vt:i4>5</vt:i4>
      </vt:variant>
      <vt:variant>
        <vt:lpwstr>http://www.pir.sa.gov.au/__data/assets/pdf_file/0008/135908/EXE119_Aust_Fisheries_National_Compliance_Strategy.pdf</vt:lpwstr>
      </vt:variant>
      <vt:variant>
        <vt:lpwstr/>
      </vt:variant>
      <vt:variant>
        <vt:i4>5963839</vt:i4>
      </vt:variant>
      <vt:variant>
        <vt:i4>60</vt:i4>
      </vt:variant>
      <vt:variant>
        <vt:i4>0</vt:i4>
      </vt:variant>
      <vt:variant>
        <vt:i4>5</vt:i4>
      </vt:variant>
      <vt:variant>
        <vt:lpwstr>http://caepr.anu.edu.au/poc/partners/Dhimurru3_activities.php</vt:lpwstr>
      </vt:variant>
      <vt:variant>
        <vt:lpwstr/>
      </vt:variant>
      <vt:variant>
        <vt:i4>5963839</vt:i4>
      </vt:variant>
      <vt:variant>
        <vt:i4>57</vt:i4>
      </vt:variant>
      <vt:variant>
        <vt:i4>0</vt:i4>
      </vt:variant>
      <vt:variant>
        <vt:i4>5</vt:i4>
      </vt:variant>
      <vt:variant>
        <vt:lpwstr>http://caepr.anu.edu.au/poc/partners/Dhimurru3_activities.php</vt:lpwstr>
      </vt:variant>
      <vt:variant>
        <vt:lpwstr/>
      </vt:variant>
      <vt:variant>
        <vt:i4>2556027</vt:i4>
      </vt:variant>
      <vt:variant>
        <vt:i4>54</vt:i4>
      </vt:variant>
      <vt:variant>
        <vt:i4>0</vt:i4>
      </vt:variant>
      <vt:variant>
        <vt:i4>5</vt:i4>
      </vt:variant>
      <vt:variant>
        <vt:lpwstr>http://www.fish.wa.gov.au/docs/sof/</vt:lpwstr>
      </vt:variant>
      <vt:variant>
        <vt:lpwstr/>
      </vt:variant>
      <vt:variant>
        <vt:i4>7274574</vt:i4>
      </vt:variant>
      <vt:variant>
        <vt:i4>51</vt:i4>
      </vt:variant>
      <vt:variant>
        <vt:i4>0</vt:i4>
      </vt:variant>
      <vt:variant>
        <vt:i4>5</vt:i4>
      </vt:variant>
      <vt:variant>
        <vt:lpwstr>http://www.dpi.qld.gov.au/28_10916.htm</vt:lpwstr>
      </vt:variant>
      <vt:variant>
        <vt:lpwstr/>
      </vt:variant>
      <vt:variant>
        <vt:i4>5505099</vt:i4>
      </vt:variant>
      <vt:variant>
        <vt:i4>48</vt:i4>
      </vt:variant>
      <vt:variant>
        <vt:i4>0</vt:i4>
      </vt:variant>
      <vt:variant>
        <vt:i4>5</vt:i4>
      </vt:variant>
      <vt:variant>
        <vt:lpwstr>http://www.environment.gov.au/coasts/publications/turtle-recovery/index.html</vt:lpwstr>
      </vt:variant>
      <vt:variant>
        <vt:lpwstr/>
      </vt:variant>
      <vt:variant>
        <vt:i4>1835114</vt:i4>
      </vt:variant>
      <vt:variant>
        <vt:i4>45</vt:i4>
      </vt:variant>
      <vt:variant>
        <vt:i4>0</vt:i4>
      </vt:variant>
      <vt:variant>
        <vt:i4>5</vt:i4>
      </vt:variant>
      <vt:variant>
        <vt:lpwstr>http://www.abares.gov.au/publications_remote_content/publication_series/fishery_status_report</vt:lpwstr>
      </vt:variant>
      <vt:variant>
        <vt:lpwstr/>
      </vt:variant>
      <vt:variant>
        <vt:i4>5308482</vt:i4>
      </vt:variant>
      <vt:variant>
        <vt:i4>42</vt:i4>
      </vt:variant>
      <vt:variant>
        <vt:i4>0</vt:i4>
      </vt:variant>
      <vt:variant>
        <vt:i4>5</vt:i4>
      </vt:variant>
      <vt:variant>
        <vt:lpwstr>http://www.nt.gov.au/d/Fisheries/</vt:lpwstr>
      </vt:variant>
      <vt:variant>
        <vt:lpwstr/>
      </vt:variant>
      <vt:variant>
        <vt:i4>5243003</vt:i4>
      </vt:variant>
      <vt:variant>
        <vt:i4>39</vt:i4>
      </vt:variant>
      <vt:variant>
        <vt:i4>0</vt:i4>
      </vt:variant>
      <vt:variant>
        <vt:i4>5</vt:i4>
      </vt:variant>
      <vt:variant>
        <vt:lpwstr>http://www.dpi.qld.gov.au/28_140.htm</vt:lpwstr>
      </vt:variant>
      <vt:variant>
        <vt:lpwstr/>
      </vt:variant>
      <vt:variant>
        <vt:i4>2883684</vt:i4>
      </vt:variant>
      <vt:variant>
        <vt:i4>36</vt:i4>
      </vt:variant>
      <vt:variant>
        <vt:i4>0</vt:i4>
      </vt:variant>
      <vt:variant>
        <vt:i4>5</vt:i4>
      </vt:variant>
      <vt:variant>
        <vt:lpwstr>http://www.dpi.nsw.gov.au/fisheries/commercial</vt:lpwstr>
      </vt:variant>
      <vt:variant>
        <vt:lpwstr/>
      </vt:variant>
      <vt:variant>
        <vt:i4>1179662</vt:i4>
      </vt:variant>
      <vt:variant>
        <vt:i4>33</vt:i4>
      </vt:variant>
      <vt:variant>
        <vt:i4>0</vt:i4>
      </vt:variant>
      <vt:variant>
        <vt:i4>5</vt:i4>
      </vt:variant>
      <vt:variant>
        <vt:lpwstr>http://www.dpiw.tas.gov.au/inter.nsf/themenodes/dren-4vh86l?open</vt:lpwstr>
      </vt:variant>
      <vt:variant>
        <vt:lpwstr/>
      </vt:variant>
      <vt:variant>
        <vt:i4>7995492</vt:i4>
      </vt:variant>
      <vt:variant>
        <vt:i4>30</vt:i4>
      </vt:variant>
      <vt:variant>
        <vt:i4>0</vt:i4>
      </vt:variant>
      <vt:variant>
        <vt:i4>5</vt:i4>
      </vt:variant>
      <vt:variant>
        <vt:lpwstr>http://www.dpi.vic.gov.au/fisheries</vt:lpwstr>
      </vt:variant>
      <vt:variant>
        <vt:lpwstr/>
      </vt:variant>
      <vt:variant>
        <vt:i4>2752575</vt:i4>
      </vt:variant>
      <vt:variant>
        <vt:i4>27</vt:i4>
      </vt:variant>
      <vt:variant>
        <vt:i4>0</vt:i4>
      </vt:variant>
      <vt:variant>
        <vt:i4>5</vt:i4>
      </vt:variant>
      <vt:variant>
        <vt:lpwstr>http://www.pir.sa.gov.au/fisheries</vt:lpwstr>
      </vt:variant>
      <vt:variant>
        <vt:lpwstr/>
      </vt:variant>
      <vt:variant>
        <vt:i4>3014716</vt:i4>
      </vt:variant>
      <vt:variant>
        <vt:i4>24</vt:i4>
      </vt:variant>
      <vt:variant>
        <vt:i4>0</vt:i4>
      </vt:variant>
      <vt:variant>
        <vt:i4>5</vt:i4>
      </vt:variant>
      <vt:variant>
        <vt:lpwstr>http://www.fish.wa.gov.au/</vt:lpwstr>
      </vt:variant>
      <vt:variant>
        <vt:lpwstr/>
      </vt:variant>
      <vt:variant>
        <vt:i4>7274574</vt:i4>
      </vt:variant>
      <vt:variant>
        <vt:i4>21</vt:i4>
      </vt:variant>
      <vt:variant>
        <vt:i4>0</vt:i4>
      </vt:variant>
      <vt:variant>
        <vt:i4>5</vt:i4>
      </vt:variant>
      <vt:variant>
        <vt:lpwstr>http://www.dpi.qld.gov.au/28_10916.htm</vt:lpwstr>
      </vt:variant>
      <vt:variant>
        <vt:lpwstr/>
      </vt:variant>
      <vt:variant>
        <vt:i4>1835114</vt:i4>
      </vt:variant>
      <vt:variant>
        <vt:i4>18</vt:i4>
      </vt:variant>
      <vt:variant>
        <vt:i4>0</vt:i4>
      </vt:variant>
      <vt:variant>
        <vt:i4>5</vt:i4>
      </vt:variant>
      <vt:variant>
        <vt:lpwstr>http://www.abares.gov.au/publications_remote_content/publication_series/fishery_status_report</vt:lpwstr>
      </vt:variant>
      <vt:variant>
        <vt:lpwstr/>
      </vt:variant>
      <vt:variant>
        <vt:i4>1048597</vt:i4>
      </vt:variant>
      <vt:variant>
        <vt:i4>15</vt:i4>
      </vt:variant>
      <vt:variant>
        <vt:i4>0</vt:i4>
      </vt:variant>
      <vt:variant>
        <vt:i4>5</vt:i4>
      </vt:variant>
      <vt:variant>
        <vt:lpwstr>http://www.nailsma.org.au/projects/i-tracker.html</vt:lpwstr>
      </vt:variant>
      <vt:variant>
        <vt:lpwstr/>
      </vt:variant>
      <vt:variant>
        <vt:i4>2424945</vt:i4>
      </vt:variant>
      <vt:variant>
        <vt:i4>12</vt:i4>
      </vt:variant>
      <vt:variant>
        <vt:i4>0</vt:i4>
      </vt:variant>
      <vt:variant>
        <vt:i4>5</vt:i4>
      </vt:variant>
      <vt:variant>
        <vt:lpwstr>http://www.environment.gov.au/coasts/mbp/getting-involved.html</vt:lpwstr>
      </vt:variant>
      <vt:variant>
        <vt:lpwstr/>
      </vt:variant>
      <vt:variant>
        <vt:i4>1900546</vt:i4>
      </vt:variant>
      <vt:variant>
        <vt:i4>9</vt:i4>
      </vt:variant>
      <vt:variant>
        <vt:i4>0</vt:i4>
      </vt:variant>
      <vt:variant>
        <vt:i4>5</vt:i4>
      </vt:variant>
      <vt:variant>
        <vt:lpwstr>http://www.environment.gov.au/coasts/publications/turtle-recovery/pubs/marine-turtles.pdf</vt:lpwstr>
      </vt:variant>
      <vt:variant>
        <vt:lpwstr/>
      </vt:variant>
      <vt:variant>
        <vt:i4>458770</vt:i4>
      </vt:variant>
      <vt:variant>
        <vt:i4>6</vt:i4>
      </vt:variant>
      <vt:variant>
        <vt:i4>0</vt:i4>
      </vt:variant>
      <vt:variant>
        <vt:i4>5</vt:i4>
      </vt:variant>
      <vt:variant>
        <vt:lpwstr>http://www.environment.gov.au/epbc/protect/index.html</vt:lpwstr>
      </vt:variant>
      <vt:variant>
        <vt:lpwstr/>
      </vt:variant>
      <vt:variant>
        <vt:i4>3145729</vt:i4>
      </vt:variant>
      <vt:variant>
        <vt:i4>3</vt:i4>
      </vt:variant>
      <vt:variant>
        <vt:i4>0</vt:i4>
      </vt:variant>
      <vt:variant>
        <vt:i4>5</vt:i4>
      </vt:variant>
      <vt:variant>
        <vt:lpwstr>mailto:iosea@un.org</vt:lpwstr>
      </vt:variant>
      <vt:variant>
        <vt:lpwstr/>
      </vt:variant>
      <vt:variant>
        <vt:i4>1638445</vt:i4>
      </vt:variant>
      <vt:variant>
        <vt:i4>0</vt:i4>
      </vt:variant>
      <vt:variant>
        <vt:i4>0</vt:i4>
      </vt:variant>
      <vt:variant>
        <vt:i4>5</vt:i4>
      </vt:variant>
      <vt:variant>
        <vt:lpwstr>mailto:Bernadette.Oakes@environment.gov.au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National Report</dc:title>
  <dc:creator>A00686</dc:creator>
  <cp:lastModifiedBy>Crabbe, Jordan</cp:lastModifiedBy>
  <cp:revision>2</cp:revision>
  <cp:lastPrinted>2014-07-25T03:25:00Z</cp:lastPrinted>
  <dcterms:created xsi:type="dcterms:W3CDTF">2017-03-10T05:28:00Z</dcterms:created>
  <dcterms:modified xsi:type="dcterms:W3CDTF">2017-03-10T05:28:00Z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{8f8e95cd-75f6-408e-927c-77860946c209}</vt:lpwstr>
  </property>
  <property fmtid="{D5CDD505-2E9C-101B-9397-08002B2CF9AE}" pid="7" name="RecordPoint_RecordFormat">
    <vt:lpwstr/>
  </property>
  <property fmtid="{D5CDD505-2E9C-101B-9397-08002B2CF9AE}" pid="8" name="RecordPoint_SubmissionCompleted">
    <vt:lpwstr/>
  </property>
  <property fmtid="{D5CDD505-2E9C-101B-9397-08002B2CF9AE}" pid="9" name="RecordPoint_ActiveItemMoved">
    <vt:lpwstr/>
  </property>
  <property fmtid="{D5CDD505-2E9C-101B-9397-08002B2CF9AE}" pid="10" name="RecordPoint_ActiveItemUniqueId">
    <vt:lpwstr>{6660f328-0a9e-46ab-b3ee-b7e6eb5cb42f}</vt:lpwstr>
  </property>
  <property fmtid="{D5CDD505-2E9C-101B-9397-08002B2CF9AE}" pid="11" name="RecordPoint_ActiveItemWebId">
    <vt:lpwstr>{344c6e69-c594-4ca4-b341-09ae9dfc1422}</vt:lpwstr>
  </property>
  <property fmtid="{D5CDD505-2E9C-101B-9397-08002B2CF9AE}" pid="12" name="RecordPoint_WorkflowType">
    <vt:lpwstr>ActiveSubmitStub</vt:lpwstr>
  </property>
</Properties>
</file>