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1C" w:rsidRPr="00E03D1C" w:rsidRDefault="00E03D1C" w:rsidP="00E03D1C">
      <w:pPr>
        <w:spacing w:before="100" w:beforeAutospacing="1" w:after="100" w:afterAutospacing="1" w:line="240" w:lineRule="auto"/>
        <w:rPr>
          <w:rFonts w:ascii="Arial AMU" w:eastAsia="Times New Roman" w:hAnsi="Arial AMU" w:cs="Times New Roman"/>
          <w:color w:val="000000"/>
          <w:sz w:val="27"/>
          <w:szCs w:val="27"/>
        </w:rPr>
      </w:pPr>
      <w:r w:rsidRPr="00E03D1C">
        <w:rPr>
          <w:rFonts w:ascii="Arial AMU" w:eastAsia="Times New Roman" w:hAnsi="Arial AMU" w:cs="Times New Roman"/>
          <w:color w:val="000000"/>
          <w:sz w:val="27"/>
          <w:szCs w:val="27"/>
        </w:rPr>
        <w:t>TABLE</w:t>
      </w:r>
      <w:r w:rsidRPr="00E03D1C">
        <w:rPr>
          <w:rFonts w:ascii="Arial AMU" w:eastAsia="Times New Roman" w:hAnsi="Arial AMU" w:cs="Times New Roman"/>
          <w:color w:val="000000"/>
          <w:sz w:val="27"/>
          <w:szCs w:val="27"/>
        </w:rPr>
        <w:br/>
      </w:r>
      <w:r w:rsidRPr="00E03D1C">
        <w:rPr>
          <w:rFonts w:ascii="Arial AMU" w:eastAsia="Times New Roman" w:hAnsi="Arial AMU" w:cs="Times New Roman"/>
          <w:b/>
          <w:bCs/>
          <w:color w:val="000000"/>
          <w:sz w:val="27"/>
          <w:u w:val="single"/>
        </w:rPr>
        <w:t>PARTICIPATION OF THE REPUBLIC OF ARMENIA IN THE INTERNATIONAL ENVIRONMENTAL AGREEMENTS</w:t>
      </w:r>
    </w:p>
    <w:p w:rsidR="00E03D1C" w:rsidRPr="00E03D1C" w:rsidRDefault="00E03D1C" w:rsidP="00E03D1C">
      <w:pPr>
        <w:spacing w:before="100" w:beforeAutospacing="1" w:after="100" w:afterAutospacing="1" w:line="240" w:lineRule="auto"/>
        <w:rPr>
          <w:rFonts w:ascii="Arial AMU" w:eastAsia="Times New Roman" w:hAnsi="Arial AMU" w:cs="Times New Roman"/>
          <w:color w:val="000000"/>
          <w:sz w:val="27"/>
          <w:szCs w:val="27"/>
        </w:rPr>
      </w:pPr>
      <w:r w:rsidRPr="00E03D1C">
        <w:rPr>
          <w:rFonts w:ascii="Arial AMU" w:eastAsia="Times New Roman" w:hAnsi="Arial AMU" w:cs="Times New Roman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8"/>
        <w:gridCol w:w="5098"/>
        <w:gridCol w:w="1719"/>
        <w:gridCol w:w="1385"/>
      </w:tblGrid>
      <w:tr w:rsidR="00E03D1C" w:rsidRPr="00E03D1C" w:rsidTr="00E03D1C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NN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Name, Place and Date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Ratified by</w:t>
            </w:r>
          </w:p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NA RoA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In force for RA</w:t>
            </w:r>
          </w:p>
        </w:tc>
      </w:tr>
      <w:tr w:rsidR="00E03D1C" w:rsidRPr="00E03D1C" w:rsidTr="00E03D1C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b/>
                <w:bCs/>
                <w:color w:val="000000"/>
                <w:sz w:val="17"/>
              </w:rPr>
              <w:t>GLOBAL CONVENTIONS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E03D1C" w:rsidRPr="00E03D1C" w:rsidTr="00E03D1C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Convention on Wetlands of International Importance</w:t>
            </w:r>
          </w:p>
          <w:p w:rsidR="00E03D1C" w:rsidRPr="00E03D1C" w:rsidRDefault="00E03D1C" w:rsidP="00E03D1C">
            <w:p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 especially as Waterfowl Habitat</w:t>
            </w:r>
          </w:p>
          <w:p w:rsidR="00E03D1C" w:rsidRPr="00E03D1C" w:rsidRDefault="00E03D1C" w:rsidP="00E03D1C">
            <w:p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(Ramsar, 1971)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Acceded as assignee by the request of MFA RA  1993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1993</w:t>
            </w:r>
          </w:p>
        </w:tc>
      </w:tr>
      <w:tr w:rsidR="00E03D1C" w:rsidRPr="00E03D1C" w:rsidTr="00E03D1C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Convention concerning the protection of the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World Cultural and Natural Heritage (Paris 1972)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Acceded as assignee by the request of MFA RA  in 1993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1993</w:t>
            </w:r>
          </w:p>
        </w:tc>
      </w:tr>
      <w:tr w:rsidR="00E03D1C" w:rsidRPr="00E03D1C" w:rsidTr="00E03D1C">
        <w:trPr>
          <w:tblCellSpacing w:w="0" w:type="dxa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UN Convention on Biological Diversity</w:t>
            </w:r>
          </w:p>
          <w:p w:rsidR="00E03D1C" w:rsidRPr="00E03D1C" w:rsidRDefault="00E03D1C" w:rsidP="00E03D1C">
            <w:p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(Rio-de-Janeiro, 1992)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31.03.1993</w:t>
            </w:r>
          </w:p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14.05.1993</w:t>
            </w:r>
          </w:p>
        </w:tc>
      </w:tr>
      <w:tr w:rsidR="00E03D1C" w:rsidRPr="00E03D1C" w:rsidTr="00E03D1C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after="0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195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CartagenaProtocol (Montreal, 2001)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16.03.2004</w:t>
            </w:r>
          </w:p>
          <w:p w:rsidR="00E03D1C" w:rsidRPr="00E03D1C" w:rsidRDefault="00E03D1C" w:rsidP="00E03D1C">
            <w:pPr>
              <w:spacing w:before="100" w:beforeAutospacing="1" w:after="100" w:afterAutospacing="1" w:line="195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195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29.07.2004</w:t>
            </w:r>
          </w:p>
        </w:tc>
      </w:tr>
      <w:tr w:rsidR="00E03D1C" w:rsidRPr="00E03D1C" w:rsidTr="00E03D1C">
        <w:trPr>
          <w:trHeight w:val="195"/>
          <w:tblCellSpacing w:w="0" w:type="dxa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UN Framework Convention on Climate Change</w:t>
            </w:r>
          </w:p>
          <w:p w:rsidR="00E03D1C" w:rsidRPr="00E03D1C" w:rsidRDefault="00E03D1C" w:rsidP="00E03D1C">
            <w:pPr>
              <w:spacing w:before="100" w:beforeAutospacing="1" w:after="100" w:afterAutospacing="1" w:line="195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(New York, 1992)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29.03.1993</w:t>
            </w:r>
          </w:p>
          <w:p w:rsidR="00E03D1C" w:rsidRPr="00E03D1C" w:rsidRDefault="00E03D1C" w:rsidP="00E03D1C">
            <w:pPr>
              <w:spacing w:before="100" w:beforeAutospacing="1" w:after="100" w:afterAutospacing="1" w:line="195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195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21.03.1994</w:t>
            </w:r>
          </w:p>
        </w:tc>
      </w:tr>
      <w:tr w:rsidR="00E03D1C" w:rsidRPr="00E03D1C" w:rsidTr="00E03D1C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after="0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numPr>
                <w:ilvl w:val="0"/>
                <w:numId w:val="5"/>
              </w:numPr>
              <w:spacing w:before="100" w:beforeAutospacing="1" w:after="100" w:afterAutospacing="1" w:line="225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KyotoProtocol (Kyoto, 1997)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26.12.2002</w:t>
            </w:r>
          </w:p>
          <w:p w:rsidR="00E03D1C" w:rsidRPr="00E03D1C" w:rsidRDefault="00E03D1C" w:rsidP="00E03D1C">
            <w:pPr>
              <w:spacing w:before="100" w:beforeAutospacing="1" w:after="100" w:afterAutospacing="1" w:line="225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25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16.02.2005</w:t>
            </w:r>
          </w:p>
        </w:tc>
      </w:tr>
      <w:tr w:rsidR="00E03D1C" w:rsidRPr="00E03D1C" w:rsidTr="00E03D1C">
        <w:trPr>
          <w:trHeight w:val="24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UN Convention to Combat Desertification</w:t>
            </w:r>
          </w:p>
          <w:p w:rsidR="00E03D1C" w:rsidRPr="00E03D1C" w:rsidRDefault="00E03D1C" w:rsidP="00E03D1C">
            <w:pPr>
              <w:spacing w:before="100" w:beforeAutospacing="1" w:after="100" w:afterAutospacing="1" w:line="24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(Paris, 1994)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23.06.1997</w:t>
            </w:r>
          </w:p>
          <w:p w:rsidR="00E03D1C" w:rsidRPr="00E03D1C" w:rsidRDefault="00E03D1C" w:rsidP="00E03D1C">
            <w:pPr>
              <w:spacing w:before="100" w:beforeAutospacing="1" w:after="100" w:afterAutospacing="1" w:line="24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30.09.1997</w:t>
            </w:r>
          </w:p>
        </w:tc>
      </w:tr>
      <w:tr w:rsidR="00E03D1C" w:rsidRPr="00E03D1C" w:rsidTr="00E03D1C">
        <w:trPr>
          <w:trHeight w:val="24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Convention for the Protection of the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Ozone Layer (Vienna, 1985)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28.04. 1999</w:t>
            </w:r>
          </w:p>
          <w:p w:rsidR="00E03D1C" w:rsidRPr="00E03D1C" w:rsidRDefault="00E03D1C" w:rsidP="00E03D1C">
            <w:pPr>
              <w:spacing w:before="100" w:beforeAutospacing="1" w:after="100" w:afterAutospacing="1" w:line="24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01.10.1999</w:t>
            </w:r>
          </w:p>
        </w:tc>
      </w:tr>
      <w:tr w:rsidR="00E03D1C" w:rsidRPr="00E03D1C" w:rsidTr="00E03D1C">
        <w:trPr>
          <w:trHeight w:val="45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MontrealProtocol on Substances that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Deplete the Ozone Layer  (Montreal, 16 September 1987)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28.04. 1999</w:t>
            </w:r>
          </w:p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01.10.1999</w:t>
            </w:r>
          </w:p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E03D1C" w:rsidRPr="00E03D1C" w:rsidTr="00E03D1C">
        <w:trPr>
          <w:trHeight w:val="27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 London amendment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22.10.2003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26.11.2003</w:t>
            </w:r>
          </w:p>
        </w:tc>
      </w:tr>
      <w:tr w:rsidR="00E03D1C" w:rsidRPr="00E03D1C" w:rsidTr="00E03D1C">
        <w:trPr>
          <w:trHeight w:val="225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25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25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Copenhagenamendment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25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22.10.2003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25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26.11.2003</w:t>
            </w:r>
          </w:p>
        </w:tc>
      </w:tr>
      <w:tr w:rsidR="00E03D1C" w:rsidRPr="00E03D1C" w:rsidTr="00E03D1C">
        <w:trPr>
          <w:trHeight w:val="225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25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25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 Montreal amendment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25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29.09.2008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25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18.03.2009</w:t>
            </w:r>
          </w:p>
        </w:tc>
      </w:tr>
      <w:tr w:rsidR="00E03D1C" w:rsidRPr="00E03D1C" w:rsidTr="00E03D1C">
        <w:trPr>
          <w:trHeight w:val="315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Beijingamendment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29.09.2008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E03D1C" w:rsidRPr="00E03D1C" w:rsidTr="00E03D1C">
        <w:trPr>
          <w:trHeight w:val="24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numPr>
                <w:ilvl w:val="0"/>
                <w:numId w:val="8"/>
              </w:numPr>
              <w:spacing w:before="100" w:beforeAutospacing="1" w:after="100" w:afterAutospacing="1" w:line="24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Convention on the Control of Transboundary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Movements of Hazardous Wastes and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Their Disposal (Basel,  1989)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26.03. 1999</w:t>
            </w:r>
          </w:p>
          <w:p w:rsidR="00E03D1C" w:rsidRPr="00E03D1C" w:rsidRDefault="00E03D1C" w:rsidP="00E03D1C">
            <w:pPr>
              <w:spacing w:before="100" w:beforeAutospacing="1" w:after="100" w:afterAutospacing="1" w:line="24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01.10.1999</w:t>
            </w:r>
          </w:p>
        </w:tc>
      </w:tr>
      <w:tr w:rsidR="00E03D1C" w:rsidRPr="00E03D1C" w:rsidTr="00E03D1C">
        <w:trPr>
          <w:trHeight w:val="24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lastRenderedPageBreak/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Convention on the Prior Informed Consent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Procedure for Certain Hazardous Chemical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and Pesticides in International Trade (Rotterdam, 1998)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22.10.2003</w:t>
            </w:r>
          </w:p>
          <w:p w:rsidR="00E03D1C" w:rsidRPr="00E03D1C" w:rsidRDefault="00E03D1C" w:rsidP="00E03D1C">
            <w:pPr>
              <w:spacing w:before="100" w:beforeAutospacing="1" w:after="100" w:afterAutospacing="1" w:line="24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26.11.2003</w:t>
            </w:r>
          </w:p>
        </w:tc>
      </w:tr>
      <w:tr w:rsidR="00E03D1C" w:rsidRPr="00E03D1C" w:rsidTr="00E03D1C">
        <w:trPr>
          <w:trHeight w:val="24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StockholmConvention on Persistent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Organic Pollutants (Stockholm, 2001)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22.10.2003</w:t>
            </w:r>
          </w:p>
          <w:p w:rsidR="00E03D1C" w:rsidRPr="00E03D1C" w:rsidRDefault="00E03D1C" w:rsidP="00E03D1C">
            <w:pPr>
              <w:spacing w:before="100" w:beforeAutospacing="1" w:after="100" w:afterAutospacing="1" w:line="24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17.05.2004</w:t>
            </w:r>
          </w:p>
        </w:tc>
      </w:tr>
      <w:tr w:rsidR="00E03D1C" w:rsidRPr="00E03D1C" w:rsidTr="00E03D1C">
        <w:trPr>
          <w:trHeight w:val="24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Convention on International Trade in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Endangered Species of Wild Fauna and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Flora (CITES) (Washington, 1979)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10.04.2008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21.01.2009</w:t>
            </w:r>
          </w:p>
        </w:tc>
      </w:tr>
      <w:tr w:rsidR="00E03D1C" w:rsidRPr="00E03D1C" w:rsidTr="00E03D1C">
        <w:trPr>
          <w:trHeight w:val="24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Convention  on the Conservation of 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Migratory Species of  Wild  Animals (Bonn, 1979)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27.10.2010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01.03.2011</w:t>
            </w:r>
          </w:p>
        </w:tc>
      </w:tr>
      <w:tr w:rsidR="00E03D1C" w:rsidRPr="00E03D1C" w:rsidTr="00E03D1C">
        <w:trPr>
          <w:trHeight w:val="24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  <w:p w:rsidR="00E03D1C" w:rsidRPr="00E03D1C" w:rsidRDefault="00E03D1C" w:rsidP="00E03D1C">
            <w:p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b/>
                <w:bCs/>
                <w:color w:val="000000"/>
                <w:sz w:val="17"/>
              </w:rPr>
              <w:t>REGIONAL (EUROPEN)CONVENTIONS</w:t>
            </w:r>
          </w:p>
          <w:p w:rsidR="00E03D1C" w:rsidRPr="00E03D1C" w:rsidRDefault="00E03D1C" w:rsidP="00E03D1C">
            <w:pPr>
              <w:spacing w:before="100" w:beforeAutospacing="1" w:after="100" w:afterAutospacing="1" w:line="24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E03D1C" w:rsidRPr="00E03D1C" w:rsidTr="00E03D1C">
        <w:trPr>
          <w:trHeight w:val="240"/>
          <w:tblCellSpacing w:w="0" w:type="dxa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UNECE Convention on Long-range Transboundary Air Pollution (Geneva, 1979)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14.05.1996</w:t>
            </w:r>
          </w:p>
          <w:p w:rsidR="00E03D1C" w:rsidRPr="00E03D1C" w:rsidRDefault="00E03D1C" w:rsidP="00E03D1C">
            <w:pPr>
              <w:spacing w:before="100" w:beforeAutospacing="1" w:after="100" w:afterAutospacing="1" w:line="24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21.02.1997</w:t>
            </w:r>
          </w:p>
        </w:tc>
      </w:tr>
      <w:tr w:rsidR="00E03D1C" w:rsidRPr="00E03D1C" w:rsidTr="00E03D1C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after="0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numPr>
                <w:ilvl w:val="0"/>
                <w:numId w:val="14"/>
              </w:numPr>
              <w:spacing w:before="100" w:beforeAutospacing="1" w:after="100" w:afterAutospacing="1" w:line="21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Protocol on Long-term Financing of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the Cooperative Programme for Monitoring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 and Evaluation of the Long-Range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Transmission of Air Pollutants in Europe (EMEP)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1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In the process of ratification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1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E03D1C" w:rsidRPr="00E03D1C" w:rsidTr="00E03D1C">
        <w:trPr>
          <w:trHeight w:val="240"/>
          <w:tblCellSpacing w:w="0" w:type="dxa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UNECE Convention on Environmental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 Impact Assessment in a Transboundary Context</w:t>
            </w:r>
          </w:p>
          <w:p w:rsidR="00E03D1C" w:rsidRPr="00E03D1C" w:rsidRDefault="00E03D1C" w:rsidP="00E03D1C">
            <w:pPr>
              <w:spacing w:before="100" w:beforeAutospacing="1" w:after="100" w:afterAutospacing="1" w:line="24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(Espoo, 1991)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14.05.1996</w:t>
            </w:r>
          </w:p>
          <w:p w:rsidR="00E03D1C" w:rsidRPr="00E03D1C" w:rsidRDefault="00E03D1C" w:rsidP="00E03D1C">
            <w:pPr>
              <w:spacing w:before="100" w:beforeAutospacing="1" w:after="100" w:afterAutospacing="1" w:line="24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10.09. 1997</w:t>
            </w:r>
          </w:p>
        </w:tc>
      </w:tr>
      <w:tr w:rsidR="00E03D1C" w:rsidRPr="00E03D1C" w:rsidTr="00E03D1C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after="0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numPr>
                <w:ilvl w:val="0"/>
                <w:numId w:val="16"/>
              </w:numPr>
              <w:spacing w:before="100" w:beforeAutospacing="1" w:after="100" w:afterAutospacing="1" w:line="24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Protocol on Strategic Environmental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Assessment (Kiev,  2003)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25.10.2010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24.04.2011</w:t>
            </w:r>
          </w:p>
        </w:tc>
      </w:tr>
      <w:tr w:rsidR="00E03D1C" w:rsidRPr="00E03D1C" w:rsidTr="00E03D1C">
        <w:trPr>
          <w:trHeight w:val="195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numPr>
                <w:ilvl w:val="0"/>
                <w:numId w:val="17"/>
              </w:numPr>
              <w:spacing w:before="100" w:beforeAutospacing="1" w:after="100" w:afterAutospacing="1" w:line="195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195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UNECE Convention on Transboundary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Effects of Industrial Accidents (Helsinki, 1992)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14.05.0996</w:t>
            </w:r>
          </w:p>
          <w:p w:rsidR="00E03D1C" w:rsidRPr="00E03D1C" w:rsidRDefault="00E03D1C" w:rsidP="00E03D1C">
            <w:pPr>
              <w:spacing w:before="100" w:beforeAutospacing="1" w:after="100" w:afterAutospacing="1" w:line="195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195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21.02. 1997</w:t>
            </w:r>
          </w:p>
        </w:tc>
      </w:tr>
      <w:tr w:rsidR="00E03D1C" w:rsidRPr="00E03D1C" w:rsidTr="00E03D1C">
        <w:trPr>
          <w:trHeight w:val="195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numPr>
                <w:ilvl w:val="0"/>
                <w:numId w:val="18"/>
              </w:numPr>
              <w:spacing w:before="100" w:beforeAutospacing="1" w:after="100" w:afterAutospacing="1" w:line="195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195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UNECE Convention on access to information,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public participation in decision making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and access to justice in environmental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matters (Aarhus, 1998)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14.05.2001</w:t>
            </w:r>
          </w:p>
          <w:p w:rsidR="00E03D1C" w:rsidRPr="00E03D1C" w:rsidRDefault="00E03D1C" w:rsidP="00E03D1C">
            <w:pPr>
              <w:spacing w:before="100" w:beforeAutospacing="1" w:after="100" w:afterAutospacing="1" w:line="195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195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01.08.2001</w:t>
            </w:r>
          </w:p>
        </w:tc>
      </w:tr>
      <w:tr w:rsidR="00E03D1C" w:rsidRPr="00E03D1C" w:rsidTr="00E03D1C">
        <w:trPr>
          <w:trHeight w:val="210"/>
          <w:tblCellSpacing w:w="0" w:type="dxa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1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UNECE Convention on Protection and Use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of Transboundary Watercourses and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International Lakes (Helsinki, 1992)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1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1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E03D1C" w:rsidRPr="00E03D1C" w:rsidTr="00E03D1C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after="0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Protocol on Water and Health (London, 1999)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In the process of ratification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E03D1C" w:rsidRPr="00E03D1C" w:rsidTr="00E03D1C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Convention on the Prohibition of Military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or any Nostile use of Environmental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Modification Techniques (Geneva, 1976)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04.12.2001</w:t>
            </w:r>
          </w:p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15.05.2002</w:t>
            </w:r>
          </w:p>
        </w:tc>
      </w:tr>
      <w:tr w:rsidR="00E03D1C" w:rsidRPr="00E03D1C" w:rsidTr="00E03D1C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European Landscape Convention (Florence, 2000)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23.03.2004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01.07.2004</w:t>
            </w:r>
          </w:p>
        </w:tc>
      </w:tr>
      <w:tr w:rsidR="00E03D1C" w:rsidRPr="00E03D1C" w:rsidTr="00E03D1C">
        <w:trPr>
          <w:trHeight w:val="12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numPr>
                <w:ilvl w:val="0"/>
                <w:numId w:val="22"/>
              </w:numPr>
              <w:spacing w:before="100" w:beforeAutospacing="1" w:after="100" w:afterAutospacing="1" w:line="12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120" w:lineRule="atLeast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Convention on the Conservation of</w:t>
            </w: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br/>
              <w:t>European Wildlife and Natural Habitats (Bern, 1979)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240" w:lineRule="auto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t>26.02.2008</w:t>
            </w:r>
          </w:p>
          <w:p w:rsidR="00E03D1C" w:rsidRPr="00E03D1C" w:rsidRDefault="00E03D1C" w:rsidP="00E03D1C">
            <w:pPr>
              <w:spacing w:before="100" w:beforeAutospacing="1" w:after="100" w:afterAutospacing="1" w:line="12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D1C" w:rsidRPr="00E03D1C" w:rsidRDefault="00E03D1C" w:rsidP="00E03D1C">
            <w:pPr>
              <w:spacing w:before="100" w:beforeAutospacing="1" w:after="100" w:afterAutospacing="1" w:line="120" w:lineRule="atLeast"/>
              <w:jc w:val="center"/>
              <w:rPr>
                <w:rFonts w:ascii="Arial AMU" w:eastAsia="Times New Roman" w:hAnsi="Arial AMU" w:cs="Times New Roman"/>
                <w:color w:val="000000"/>
                <w:sz w:val="27"/>
                <w:szCs w:val="27"/>
              </w:rPr>
            </w:pPr>
            <w:r w:rsidRPr="00E03D1C">
              <w:rPr>
                <w:rFonts w:ascii="Arial AMU" w:eastAsia="Times New Roman" w:hAnsi="Arial AMU" w:cs="Times New Roman"/>
                <w:color w:val="000000"/>
                <w:sz w:val="17"/>
                <w:szCs w:val="17"/>
              </w:rPr>
              <w:lastRenderedPageBreak/>
              <w:t>01.08.2008</w:t>
            </w:r>
          </w:p>
        </w:tc>
      </w:tr>
    </w:tbl>
    <w:p w:rsidR="00E03D1C" w:rsidRPr="00E03D1C" w:rsidRDefault="00E03D1C" w:rsidP="00E03D1C">
      <w:pPr>
        <w:spacing w:before="100" w:beforeAutospacing="1" w:after="100" w:afterAutospacing="1" w:line="240" w:lineRule="auto"/>
        <w:rPr>
          <w:rFonts w:ascii="Arial AMU" w:eastAsia="Times New Roman" w:hAnsi="Arial AMU" w:cs="Times New Roman"/>
          <w:color w:val="000000"/>
          <w:sz w:val="27"/>
          <w:szCs w:val="27"/>
        </w:rPr>
      </w:pPr>
      <w:r w:rsidRPr="00E03D1C">
        <w:rPr>
          <w:rFonts w:ascii="Arial AMU" w:eastAsia="Times New Roman" w:hAnsi="Arial AMU" w:cs="Times New Roman"/>
          <w:color w:val="000000"/>
          <w:sz w:val="27"/>
          <w:szCs w:val="27"/>
        </w:rPr>
        <w:lastRenderedPageBreak/>
        <w:t> </w:t>
      </w:r>
    </w:p>
    <w:p w:rsidR="00915CE6" w:rsidRDefault="00E03D1C" w:rsidP="00E03D1C">
      <w:r w:rsidRPr="00E03D1C">
        <w:rPr>
          <w:rFonts w:ascii="Arial AMU" w:eastAsia="Times New Roman" w:hAnsi="Arial AMU" w:cs="Times New Roman"/>
          <w:color w:val="000000"/>
          <w:sz w:val="27"/>
          <w:szCs w:val="27"/>
        </w:rPr>
        <w:t>- See more at: http://www.mnp.am/?p=201#sthash.eym8lySX.dpuf</w:t>
      </w:r>
    </w:p>
    <w:sectPr w:rsidR="00915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0CB"/>
    <w:multiLevelType w:val="multilevel"/>
    <w:tmpl w:val="28F6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96138"/>
    <w:multiLevelType w:val="multilevel"/>
    <w:tmpl w:val="EFF4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F78F2"/>
    <w:multiLevelType w:val="multilevel"/>
    <w:tmpl w:val="3F3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90A21"/>
    <w:multiLevelType w:val="multilevel"/>
    <w:tmpl w:val="ADE4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C362E"/>
    <w:multiLevelType w:val="multilevel"/>
    <w:tmpl w:val="8AC6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F08A7"/>
    <w:multiLevelType w:val="multilevel"/>
    <w:tmpl w:val="28D26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50E68"/>
    <w:multiLevelType w:val="multilevel"/>
    <w:tmpl w:val="A616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9D330E"/>
    <w:multiLevelType w:val="multilevel"/>
    <w:tmpl w:val="C586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2E1604"/>
    <w:multiLevelType w:val="multilevel"/>
    <w:tmpl w:val="9B8C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253BE"/>
    <w:multiLevelType w:val="multilevel"/>
    <w:tmpl w:val="D8F4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960D1E"/>
    <w:multiLevelType w:val="multilevel"/>
    <w:tmpl w:val="B88C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8C2BD6"/>
    <w:multiLevelType w:val="multilevel"/>
    <w:tmpl w:val="DEFE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927435"/>
    <w:multiLevelType w:val="multilevel"/>
    <w:tmpl w:val="ADC4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6A1D84"/>
    <w:multiLevelType w:val="multilevel"/>
    <w:tmpl w:val="0B5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0F2136"/>
    <w:multiLevelType w:val="multilevel"/>
    <w:tmpl w:val="7EC4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4431B8"/>
    <w:multiLevelType w:val="multilevel"/>
    <w:tmpl w:val="4E707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F82712"/>
    <w:multiLevelType w:val="multilevel"/>
    <w:tmpl w:val="4006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445437"/>
    <w:multiLevelType w:val="multilevel"/>
    <w:tmpl w:val="2D50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AC500D"/>
    <w:multiLevelType w:val="multilevel"/>
    <w:tmpl w:val="A5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AF25FE"/>
    <w:multiLevelType w:val="multilevel"/>
    <w:tmpl w:val="63A2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B63F5C"/>
    <w:multiLevelType w:val="multilevel"/>
    <w:tmpl w:val="D096C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017DF3"/>
    <w:multiLevelType w:val="multilevel"/>
    <w:tmpl w:val="6EAE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11"/>
  </w:num>
  <w:num w:numId="4">
    <w:abstractNumId w:val="17"/>
  </w:num>
  <w:num w:numId="5">
    <w:abstractNumId w:val="12"/>
  </w:num>
  <w:num w:numId="6">
    <w:abstractNumId w:val="9"/>
  </w:num>
  <w:num w:numId="7">
    <w:abstractNumId w:val="8"/>
  </w:num>
  <w:num w:numId="8">
    <w:abstractNumId w:val="14"/>
  </w:num>
  <w:num w:numId="9">
    <w:abstractNumId w:val="5"/>
  </w:num>
  <w:num w:numId="10">
    <w:abstractNumId w:val="1"/>
  </w:num>
  <w:num w:numId="11">
    <w:abstractNumId w:val="10"/>
  </w:num>
  <w:num w:numId="12">
    <w:abstractNumId w:val="13"/>
  </w:num>
  <w:num w:numId="13">
    <w:abstractNumId w:val="6"/>
  </w:num>
  <w:num w:numId="14">
    <w:abstractNumId w:val="4"/>
  </w:num>
  <w:num w:numId="15">
    <w:abstractNumId w:val="2"/>
  </w:num>
  <w:num w:numId="16">
    <w:abstractNumId w:val="7"/>
  </w:num>
  <w:num w:numId="17">
    <w:abstractNumId w:val="20"/>
  </w:num>
  <w:num w:numId="18">
    <w:abstractNumId w:val="19"/>
  </w:num>
  <w:num w:numId="19">
    <w:abstractNumId w:val="0"/>
  </w:num>
  <w:num w:numId="20">
    <w:abstractNumId w:val="16"/>
  </w:num>
  <w:num w:numId="21">
    <w:abstractNumId w:val="3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03D1C"/>
    <w:rsid w:val="00915CE6"/>
    <w:rsid w:val="00E0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3D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2014-05-02T14:19:00Z</dcterms:created>
  <dcterms:modified xsi:type="dcterms:W3CDTF">2014-05-02T14:20:00Z</dcterms:modified>
</cp:coreProperties>
</file>